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22A" w:rsidP="00DC6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ACMGAS103 Assist in the care of animals</w:t>
      </w:r>
      <w:r>
        <w:fldChar w:fldCharType="end"/>
      </w:r>
    </w:p>
    <w:p w:rsidR="00DC622A" w:rsidP="00DC622A">
      <w:pPr>
        <w:pStyle w:val="Version"/>
        <w:sectPr w:rsidSect="00B96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8CC" w:rsidP="00B968CC">
      <w:pPr>
        <w:pStyle w:val="SuperHeading"/>
      </w:pPr>
      <w:r w:rsidRPr="00B968CC">
        <w:t>ACMGAS103 Assist in the care of animals</w:t>
      </w:r>
    </w:p>
    <w:p w:rsidR="00000000" w:rsidRPr="00B968CC" w:rsidP="00B968CC">
      <w:pPr>
        <w:pStyle w:val="Heading1"/>
      </w:pPr>
      <w:bookmarkStart w:id="1" w:name="O_865110"/>
      <w:bookmarkEnd w:id="1"/>
      <w:r w:rsidRPr="00B968CC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968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rPr>
                <w:rStyle w:val="SpecialBold"/>
              </w:rPr>
              <w:t>Comments</w:t>
            </w:r>
          </w:p>
        </w:tc>
      </w:tr>
      <w:tr w:rsidTr="00B968C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t>This version released with ACM Animal Care and Management Training Package Version 1.0.</w:t>
            </w:r>
          </w:p>
        </w:tc>
      </w:tr>
    </w:tbl>
    <w:p w:rsidR="00000000" w:rsidRPr="00B968CC" w:rsidP="00B968CC">
      <w:pPr>
        <w:pStyle w:val="BodyText"/>
      </w:pPr>
    </w:p>
    <w:p w:rsidR="00000000" w:rsidRPr="00B968CC" w:rsidP="00B968CC">
      <w:pPr>
        <w:pStyle w:val="AllowPageBreak"/>
      </w:pPr>
    </w:p>
    <w:p w:rsidR="00000000" w:rsidRPr="00B968CC" w:rsidP="00B968CC">
      <w:pPr>
        <w:pStyle w:val="Heading1"/>
      </w:pPr>
      <w:bookmarkStart w:id="2" w:name="O_865111"/>
      <w:bookmarkEnd w:id="2"/>
      <w:r w:rsidRPr="00B968CC">
        <w:t>Application</w:t>
      </w:r>
    </w:p>
    <w:p w:rsidR="00000000" w:rsidRPr="00B968CC" w:rsidP="00DC622A">
      <w:pPr>
        <w:pStyle w:val="BodyText"/>
      </w:pPr>
      <w:r w:rsidRPr="00B968CC">
        <w:t>This unit of competency covers the skills and knowledge required to provide basic care o</w:t>
      </w:r>
      <w:r w:rsidRPr="00B968CC">
        <w:t>f quiet, well-handled animals under supervision.</w:t>
      </w:r>
    </w:p>
    <w:p w:rsidR="00000000" w:rsidRPr="00B968CC" w:rsidP="00DC622A">
      <w:pPr>
        <w:pStyle w:val="BodyText"/>
      </w:pPr>
      <w:r w:rsidRPr="00B968CC">
        <w:t>It covers understanding potential hazards and associated risks when working with and around animals.</w:t>
      </w:r>
    </w:p>
    <w:p w:rsidR="00000000" w:rsidRPr="00B968CC" w:rsidP="00DC622A">
      <w:pPr>
        <w:pStyle w:val="BodyText"/>
      </w:pPr>
      <w:r w:rsidRPr="00B968CC">
        <w:t>This is an introductory unit for individuals with little or no experience working with animals in commerc</w:t>
      </w:r>
      <w:r w:rsidRPr="00B968CC">
        <w:t>ial or professional animal care settings, and who undertake defined routine activities under direct supervision.</w:t>
      </w:r>
    </w:p>
    <w:p w:rsidR="00000000" w:rsidRPr="00B968CC" w:rsidP="00DC622A">
      <w:pPr>
        <w:pStyle w:val="BodyText"/>
      </w:pPr>
      <w:r w:rsidRPr="00B968CC">
        <w:t>No occupational licensing, legislative or certification requirements are known to apply to this unit at the time of publication.</w:t>
      </w:r>
    </w:p>
    <w:p w:rsidR="00000000" w:rsidRPr="00B968CC" w:rsidP="00DC622A">
      <w:pPr>
        <w:pStyle w:val="BodyText"/>
      </w:pPr>
      <w:r w:rsidRPr="00B968CC">
        <w:t xml:space="preserve">NOTE: The terms </w:t>
      </w:r>
      <w:r>
        <w:t>‘</w:t>
      </w:r>
      <w:r w:rsidRPr="00B968CC">
        <w:t>occupational health and safety</w:t>
      </w:r>
      <w:r>
        <w:t>’</w:t>
      </w:r>
      <w:r w:rsidRPr="00B968CC">
        <w:t xml:space="preserve"> (OHS) and </w:t>
      </w:r>
      <w:r>
        <w:t>‘</w:t>
      </w:r>
      <w:r w:rsidRPr="00B968CC">
        <w:t>work health and safety</w:t>
      </w:r>
      <w:r>
        <w:t>’</w:t>
      </w:r>
      <w:r w:rsidRPr="00B968CC">
        <w:t xml:space="preserve"> (WHS) generally have the same meaning in the workplace. In jurisdictions where the national model WHS legislation has not been implemented, RTOs must contextualise the unit</w:t>
      </w:r>
      <w:r w:rsidRPr="00B968CC">
        <w:t xml:space="preserve"> of competency by referring to current OHS legislative requirements.</w:t>
      </w:r>
    </w:p>
    <w:p w:rsidR="00000000" w:rsidRPr="00B968CC" w:rsidP="00B968CC">
      <w:pPr>
        <w:pStyle w:val="Heading1"/>
      </w:pPr>
      <w:bookmarkStart w:id="3" w:name="O_865112"/>
      <w:bookmarkEnd w:id="3"/>
      <w:r w:rsidRPr="00B968CC">
        <w:t>Pre-requisite Unit</w:t>
      </w:r>
    </w:p>
    <w:p w:rsidR="00000000" w:rsidRPr="00B968CC" w:rsidP="00DC622A">
      <w:pPr>
        <w:pStyle w:val="BodyText"/>
      </w:pPr>
      <w:r w:rsidRPr="00B968CC">
        <w:t>Nil</w:t>
      </w:r>
    </w:p>
    <w:p w:rsidR="00000000" w:rsidRPr="00B968CC" w:rsidP="00B968CC">
      <w:pPr>
        <w:pStyle w:val="Heading1"/>
      </w:pPr>
      <w:bookmarkStart w:id="4" w:name="O_865114"/>
      <w:bookmarkEnd w:id="4"/>
      <w:r w:rsidRPr="00B968CC">
        <w:t>Unit Sector</w:t>
      </w:r>
    </w:p>
    <w:p w:rsidR="00000000" w:rsidRPr="00B968CC" w:rsidP="00DC622A">
      <w:pPr>
        <w:pStyle w:val="BodyText"/>
      </w:pPr>
      <w:r w:rsidRPr="00B968CC">
        <w:t>General Animal Studies (GAS)</w:t>
      </w:r>
    </w:p>
    <w:p w:rsidR="00000000" w:rsidRPr="00B968CC" w:rsidP="00B968CC">
      <w:pPr>
        <w:pStyle w:val="Heading1"/>
      </w:pPr>
      <w:bookmarkStart w:id="5" w:name="O_865115"/>
      <w:bookmarkEnd w:id="5"/>
      <w:r w:rsidRPr="00B968C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C62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SpecialBold"/>
              </w:rPr>
              <w:t>Elements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rPr>
                <w:rStyle w:val="SpecialBold"/>
              </w:rPr>
              <w:t>Performance Criteria</w:t>
            </w:r>
          </w:p>
        </w:tc>
      </w:tr>
      <w:tr w:rsidTr="00DC62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Emphasis"/>
              </w:rPr>
              <w:t>Element</w:t>
            </w:r>
            <w:r w:rsidRPr="00B968CC">
              <w:rPr>
                <w:rStyle w:val="Emphasis"/>
              </w:rPr>
              <w:t>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62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1. Prepare to work with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t>1.1 Confirm the activity to be undertaken with supervisor, including identifying potential WHS hazards and welfare needs of the animal</w:t>
            </w:r>
          </w:p>
          <w:p w:rsidR="00000000" w:rsidRPr="00B968CC" w:rsidP="00B968CC">
            <w:pPr>
              <w:pStyle w:val="BodyText"/>
            </w:pPr>
            <w:r w:rsidRPr="00B968CC">
              <w:t xml:space="preserve">1.2 Take steps to control risks as directed </w:t>
            </w:r>
          </w:p>
          <w:p w:rsidR="00000000" w:rsidRPr="00B968CC" w:rsidP="00B968CC">
            <w:pPr>
              <w:pStyle w:val="BodyText"/>
            </w:pPr>
            <w:r w:rsidRPr="00B968CC">
              <w:t>1.3 Confirm tools and equipment to be used with supervisor</w:t>
            </w:r>
          </w:p>
          <w:p w:rsidR="00000000" w:rsidRPr="00B968CC" w:rsidP="00B968CC">
            <w:pPr>
              <w:pStyle w:val="BodyText"/>
            </w:pPr>
            <w:r w:rsidRPr="00B968CC">
              <w:t>1.4 Select approp</w:t>
            </w:r>
            <w:r w:rsidRPr="00B968CC">
              <w:t>riate personal protective equipment and ensure correct fit</w:t>
            </w:r>
          </w:p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1.5 Apply safe work practices according to workplace policies and procedures</w:t>
            </w:r>
          </w:p>
        </w:tc>
      </w:tr>
      <w:tr w:rsidTr="00DC62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2. Maintain a clean 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t>2.1 Clean animal housing, floors, benches and other flat areas according to WHS and organ</w:t>
            </w:r>
            <w:r w:rsidRPr="00B968CC">
              <w:t>isational policies and procedures</w:t>
            </w:r>
          </w:p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2.2 Dispose of waste and soiled bedding according to workplace policies and procedures</w:t>
            </w:r>
          </w:p>
        </w:tc>
      </w:tr>
      <w:tr w:rsidTr="00DC62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3. Assist in feeding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t>3.1 Identify food stuffs, and categorise for specific animal dietary needs</w:t>
            </w:r>
          </w:p>
          <w:p w:rsidR="00000000" w:rsidRPr="00B968CC" w:rsidP="00B968CC">
            <w:pPr>
              <w:pStyle w:val="BodyText"/>
            </w:pPr>
            <w:r w:rsidRPr="00B968CC">
              <w:t>3.2 Report food stuffs that ar</w:t>
            </w:r>
            <w:r w:rsidRPr="00B968CC">
              <w:t>e contaminated or of unsuitable quality</w:t>
            </w:r>
          </w:p>
          <w:p w:rsidR="00000000" w:rsidRPr="00B968CC" w:rsidP="00B968CC">
            <w:pPr>
              <w:pStyle w:val="BodyText"/>
            </w:pPr>
            <w:r w:rsidRPr="00B968CC">
              <w:t>3.3 Prepare equipment used in food preparation and distribution</w:t>
            </w:r>
          </w:p>
          <w:p w:rsidR="00000000" w:rsidRPr="00B968CC" w:rsidP="00B968CC">
            <w:pPr>
              <w:pStyle w:val="BodyText"/>
            </w:pPr>
            <w:r w:rsidRPr="00B968CC">
              <w:t>3.4 Provide assistance to experienced staff in the preparation and distribution of meals</w:t>
            </w:r>
          </w:p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3.5 Clean and store equipment and materials according to workplace policies and procedures</w:t>
            </w:r>
          </w:p>
        </w:tc>
      </w:tr>
      <w:tr w:rsidTr="00DC62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4. Report basic animal behaviour and health status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t>4.1 Identify characteristics of animal behaviour</w:t>
            </w:r>
          </w:p>
          <w:p w:rsidR="00000000" w:rsidRPr="00B968CC" w:rsidP="00B968CC">
            <w:pPr>
              <w:pStyle w:val="BodyText"/>
            </w:pPr>
            <w:r w:rsidRPr="00B968CC">
              <w:t>4.2 Identify signs of healthy, sick or distressed animals</w:t>
            </w:r>
          </w:p>
          <w:p w:rsidR="00000000" w:rsidRPr="00B968CC" w:rsidP="00B968CC">
            <w:pPr>
              <w:pStyle w:val="BodyText"/>
            </w:pPr>
            <w:r w:rsidRPr="00B968CC">
              <w:t>4.3 Re</w:t>
            </w:r>
            <w:r w:rsidRPr="00B968CC">
              <w:t xml:space="preserve">port signs of out-of-character behaviour and poor health to supervisor </w:t>
            </w:r>
          </w:p>
        </w:tc>
      </w:tr>
    </w:tbl>
    <w:p w:rsidR="00000000" w:rsidRPr="00B968CC" w:rsidP="00B968CC">
      <w:pPr>
        <w:pStyle w:val="BodyText"/>
      </w:pPr>
    </w:p>
    <w:p w:rsidR="00000000" w:rsidRPr="00B968CC" w:rsidP="00B968CC">
      <w:pPr>
        <w:pStyle w:val="AllowPageBreak"/>
      </w:pPr>
    </w:p>
    <w:p w:rsidR="00000000" w:rsidRPr="00B968CC" w:rsidP="00B968CC">
      <w:pPr>
        <w:pStyle w:val="Heading1"/>
      </w:pPr>
      <w:bookmarkStart w:id="6" w:name="O_865116"/>
      <w:bookmarkEnd w:id="6"/>
      <w:r w:rsidRPr="00B968CC">
        <w:t>Foundation Skills</w:t>
      </w:r>
    </w:p>
    <w:p w:rsidR="00000000" w:rsidRPr="00DC622A" w:rsidP="00DC622A">
      <w:pPr>
        <w:pStyle w:val="BodyText"/>
        <w:rPr>
          <w:i/>
        </w:rPr>
      </w:pPr>
      <w:r w:rsidRPr="00DC622A">
        <w:rPr>
          <w:rStyle w:val="Emphasis"/>
        </w:rPr>
        <w:t xml:space="preserve">This section describes those language, literacy, numeracy and employment skills that are essential for </w:t>
      </w:r>
      <w:r w:rsidRPr="00DC622A">
        <w:rPr>
          <w:i/>
        </w:rPr>
        <w:t xml:space="preserve">performance in </w:t>
      </w:r>
      <w:r w:rsidRPr="00DC622A">
        <w:rPr>
          <w:rStyle w:val="Emphasis"/>
        </w:rPr>
        <w:t>this unit of competency but a</w:t>
      </w:r>
      <w:r w:rsidRPr="00DC622A">
        <w:rPr>
          <w:rStyle w:val="Emphasis"/>
        </w:rPr>
        <w:t>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B968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rPr>
                <w:rStyle w:val="SpecialBold"/>
              </w:rPr>
              <w:t>Description</w:t>
            </w:r>
          </w:p>
        </w:tc>
      </w:tr>
      <w:tr w:rsidTr="00B968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ListBullet"/>
              <w:rPr>
                <w:lang w:val="en-NZ"/>
              </w:rPr>
            </w:pPr>
            <w:r w:rsidRPr="00B968CC">
              <w:t>Document basic workplace information related to the daily care of animals</w:t>
            </w:r>
          </w:p>
        </w:tc>
      </w:tr>
      <w:tr w:rsidTr="00B968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ListBullet"/>
            </w:pPr>
            <w:r w:rsidRPr="00B968CC">
              <w:t>Listen to, and clarify, instructions</w:t>
            </w:r>
          </w:p>
          <w:p w:rsidR="00000000" w:rsidRPr="00B968CC" w:rsidP="00B968CC">
            <w:pPr>
              <w:pStyle w:val="ListBullet"/>
            </w:pPr>
            <w:r w:rsidRPr="00B968CC">
              <w:t>Report inconsistencies and issues with animal food, health, hygiene and safety to supervisor</w:t>
            </w:r>
          </w:p>
        </w:tc>
      </w:tr>
    </w:tbl>
    <w:p w:rsidR="00000000" w:rsidRPr="00B968CC" w:rsidP="00B968CC">
      <w:pPr>
        <w:pStyle w:val="BodyText"/>
      </w:pPr>
    </w:p>
    <w:p w:rsidR="00000000" w:rsidRPr="00B968CC" w:rsidP="00B968CC">
      <w:pPr>
        <w:pStyle w:val="AllowPageBreak"/>
      </w:pPr>
    </w:p>
    <w:p w:rsidR="00000000" w:rsidRPr="00B968CC" w:rsidP="00B968CC">
      <w:pPr>
        <w:pStyle w:val="Heading1"/>
      </w:pPr>
      <w:bookmarkStart w:id="7" w:name="O_865118"/>
      <w:bookmarkEnd w:id="7"/>
      <w:r w:rsidRPr="00B968C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1950"/>
        <w:gridCol w:w="2563"/>
        <w:gridCol w:w="3095"/>
      </w:tblGrid>
      <w:tr w:rsidTr="00B968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SpecialBold"/>
              </w:rPr>
              <w:t>Code and title current version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SpecialBold"/>
              </w:rPr>
              <w:t>Code and title previous version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rPr>
                <w:rStyle w:val="SpecialBold"/>
              </w:rPr>
              <w:t>Equivalence status</w:t>
            </w:r>
          </w:p>
        </w:tc>
      </w:tr>
      <w:tr w:rsidTr="00B968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ACMGAS103 Assist in the care of animals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ACMGAS103A Assist in the care of animals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8CC">
            <w:pPr>
              <w:pStyle w:val="BodyText"/>
              <w:rPr>
                <w:lang w:val="en-NZ"/>
              </w:rPr>
            </w:pPr>
            <w:r w:rsidRPr="00B968CC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8CC" w:rsidP="00B968CC">
            <w:pPr>
              <w:pStyle w:val="BodyText"/>
            </w:pPr>
            <w:r w:rsidRPr="00B968CC">
              <w:t xml:space="preserve">Equivalent unit </w:t>
            </w:r>
          </w:p>
        </w:tc>
      </w:tr>
    </w:tbl>
    <w:p w:rsidR="00000000" w:rsidRPr="00B968CC" w:rsidP="00B968CC">
      <w:pPr>
        <w:pStyle w:val="BodyText"/>
      </w:pPr>
    </w:p>
    <w:p w:rsidR="00000000" w:rsidRPr="00B968CC" w:rsidP="00B968CC">
      <w:pPr>
        <w:pStyle w:val="AllowPageBreak"/>
      </w:pPr>
    </w:p>
    <w:p w:rsidR="00000000" w:rsidRPr="00B968CC" w:rsidP="00B968CC">
      <w:pPr>
        <w:pStyle w:val="Heading1"/>
      </w:pPr>
      <w:bookmarkStart w:id="8" w:name="O_865125"/>
      <w:bookmarkEnd w:id="8"/>
      <w:r w:rsidRPr="00B968CC">
        <w:t>Links</w:t>
      </w:r>
    </w:p>
    <w:p w:rsidR="00000000" w:rsidRPr="00B968CC" w:rsidP="00DC622A">
      <w:pPr>
        <w:pStyle w:val="BodyText"/>
      </w:pPr>
      <w:r w:rsidRPr="00B968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846C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968CC" w:rsidP="00B968CC"/>
    <w:sectPr w:rsidSect="00B968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C" w:rsidRPr="00DC622A" w:rsidP="00DC6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22A" w:rsidP="00B96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22A" w:rsidP="00B96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622A" w:rsidP="00B96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8CC" w:rsidRPr="00DC622A" w:rsidP="00DC6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22A" w:rsidRPr="002D2AF8" w:rsidP="00B96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ACMGAS103 Assist in the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C622A" w:rsidP="00B96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74E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72B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8CC"/>
  </w:style>
  <w:style w:type="character" w:customStyle="1" w:styleId="Heading1Char">
    <w:name w:val="Heading 1 Char"/>
    <w:basedOn w:val="DefaultParagraphFont"/>
    <w:link w:val="Heading1"/>
    <w:rsid w:val="00B96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8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8CC"/>
    <w:rPr>
      <w:b/>
      <w:spacing w:val="0"/>
    </w:rPr>
  </w:style>
  <w:style w:type="character" w:styleId="Emphasis">
    <w:name w:val="Emphasis"/>
    <w:basedOn w:val="DefaultParagraphFont"/>
    <w:qFormat/>
    <w:rsid w:val="00B968CC"/>
    <w:rPr>
      <w:i/>
    </w:rPr>
  </w:style>
  <w:style w:type="paragraph" w:customStyle="1" w:styleId="SuperHeading">
    <w:name w:val="SuperHeading"/>
    <w:basedOn w:val="Normal"/>
    <w:rsid w:val="00B96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8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8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8CC"/>
  </w:style>
  <w:style w:type="paragraph" w:styleId="TableofFigures">
    <w:name w:val="table of figures"/>
    <w:basedOn w:val="Normal"/>
    <w:next w:val="Normal"/>
    <w:semiHidden/>
    <w:rsid w:val="00B96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8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68CC"/>
    <w:rPr>
      <w:rFonts w:ascii="Wingdings" w:hAnsi="Wingdings"/>
    </w:rPr>
  </w:style>
  <w:style w:type="paragraph" w:customStyle="1" w:styleId="TableHeading">
    <w:name w:val="Table Heading"/>
    <w:basedOn w:val="HeadingBase"/>
    <w:rsid w:val="00B96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8CC"/>
    <w:rPr>
      <w:color w:val="0033CC"/>
      <w:u w:val="none"/>
    </w:rPr>
  </w:style>
  <w:style w:type="paragraph" w:customStyle="1" w:styleId="BodyTextRight">
    <w:name w:val="Body Text Right"/>
    <w:basedOn w:val="BodyText"/>
    <w:rsid w:val="00B96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8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8CC"/>
    <w:rPr>
      <w:sz w:val="32"/>
    </w:rPr>
  </w:style>
  <w:style w:type="paragraph" w:customStyle="1" w:styleId="HeadingProcedure">
    <w:name w:val="Heading Procedure"/>
    <w:basedOn w:val="HeadingBase"/>
    <w:next w:val="Normal"/>
    <w:rsid w:val="00B96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8CC"/>
    <w:pPr>
      <w:spacing w:before="60" w:after="60"/>
    </w:pPr>
  </w:style>
  <w:style w:type="paragraph" w:styleId="ListContinue">
    <w:name w:val="List Continue"/>
    <w:basedOn w:val="List"/>
    <w:rsid w:val="00B968CC"/>
    <w:pPr>
      <w:ind w:firstLine="0"/>
    </w:pPr>
  </w:style>
  <w:style w:type="paragraph" w:customStyle="1" w:styleId="ListNote">
    <w:name w:val="List Note"/>
    <w:basedOn w:val="List"/>
    <w:rsid w:val="00B96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8CC"/>
    <w:rPr>
      <w:rFonts w:ascii="Courier New" w:hAnsi="Courier New"/>
    </w:rPr>
  </w:style>
  <w:style w:type="paragraph" w:customStyle="1" w:styleId="NoteBullet">
    <w:name w:val="Note Bullet"/>
    <w:basedOn w:val="Note"/>
    <w:rsid w:val="00B96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8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6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8CC"/>
    <w:rPr>
      <w:b/>
      <w:smallCaps/>
    </w:rPr>
  </w:style>
  <w:style w:type="paragraph" w:customStyle="1" w:styleId="TableListNumber">
    <w:name w:val="Table List Number"/>
    <w:basedOn w:val="ListNumber"/>
    <w:rsid w:val="00B96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8CC"/>
    <w:pPr>
      <w:numPr>
        <w:numId w:val="8"/>
      </w:numPr>
    </w:pPr>
  </w:style>
  <w:style w:type="paragraph" w:customStyle="1" w:styleId="ListAlpha2">
    <w:name w:val="List Alpha 2"/>
    <w:basedOn w:val="List2"/>
    <w:rsid w:val="00B968CC"/>
    <w:pPr>
      <w:numPr>
        <w:numId w:val="7"/>
      </w:numPr>
    </w:pPr>
  </w:style>
  <w:style w:type="paragraph" w:styleId="List2">
    <w:name w:val="List 2"/>
    <w:basedOn w:val="BodyText"/>
    <w:rsid w:val="00B96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8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8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68CC"/>
    <w:pPr>
      <w:numPr>
        <w:numId w:val="3"/>
      </w:numPr>
    </w:pPr>
  </w:style>
  <w:style w:type="paragraph" w:styleId="ListContinue2">
    <w:name w:val="List Continue 2"/>
    <w:basedOn w:val="List2"/>
    <w:rsid w:val="00B968CC"/>
    <w:pPr>
      <w:ind w:firstLine="0"/>
    </w:pPr>
  </w:style>
  <w:style w:type="paragraph" w:styleId="ListContinue3">
    <w:name w:val="List Continue 3"/>
    <w:basedOn w:val="List3"/>
    <w:rsid w:val="00B968CC"/>
    <w:pPr>
      <w:ind w:left="1021" w:firstLine="0"/>
    </w:pPr>
  </w:style>
  <w:style w:type="paragraph" w:styleId="ListContinue4">
    <w:name w:val="List Continue 4"/>
    <w:basedOn w:val="List4"/>
    <w:rsid w:val="00B968CC"/>
    <w:pPr>
      <w:ind w:firstLine="0"/>
    </w:pPr>
  </w:style>
  <w:style w:type="paragraph" w:styleId="ListContinue5">
    <w:name w:val="List Continue 5"/>
    <w:basedOn w:val="List5"/>
    <w:rsid w:val="00B968CC"/>
    <w:pPr>
      <w:ind w:firstLine="0"/>
    </w:pPr>
  </w:style>
  <w:style w:type="paragraph" w:styleId="ListNumber3">
    <w:name w:val="List Number 3"/>
    <w:basedOn w:val="List3"/>
    <w:rsid w:val="00B968CC"/>
    <w:pPr>
      <w:numPr>
        <w:numId w:val="4"/>
      </w:numPr>
    </w:pPr>
  </w:style>
  <w:style w:type="paragraph" w:styleId="ListNumber4">
    <w:name w:val="List Number 4"/>
    <w:basedOn w:val="List4"/>
    <w:rsid w:val="00B968CC"/>
    <w:pPr>
      <w:numPr>
        <w:numId w:val="5"/>
      </w:numPr>
    </w:pPr>
  </w:style>
  <w:style w:type="paragraph" w:styleId="ListNumber5">
    <w:name w:val="List Number 5"/>
    <w:basedOn w:val="List5"/>
    <w:rsid w:val="00B968CC"/>
    <w:pPr>
      <w:numPr>
        <w:numId w:val="6"/>
      </w:numPr>
    </w:pPr>
  </w:style>
  <w:style w:type="paragraph" w:styleId="BlockText">
    <w:name w:val="Block Text"/>
    <w:basedOn w:val="Normal"/>
    <w:rsid w:val="00B96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8CC"/>
    <w:rPr>
      <w:sz w:val="16"/>
      <w:vertAlign w:val="superscript"/>
    </w:rPr>
  </w:style>
  <w:style w:type="character" w:customStyle="1" w:styleId="Symbols">
    <w:name w:val="Symbols"/>
    <w:basedOn w:val="DefaultParagraphFont"/>
    <w:rsid w:val="00B968CC"/>
    <w:rPr>
      <w:rFonts w:ascii="Symbol" w:hAnsi="Symbol"/>
    </w:rPr>
  </w:style>
  <w:style w:type="character" w:customStyle="1" w:styleId="MenuOptions">
    <w:name w:val="Menu Options"/>
    <w:basedOn w:val="DefaultParagraphFont"/>
    <w:rsid w:val="00B96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8CC"/>
    <w:rPr>
      <w:b/>
    </w:rPr>
  </w:style>
  <w:style w:type="character" w:customStyle="1" w:styleId="Underlined">
    <w:name w:val="Underlined"/>
    <w:basedOn w:val="DefaultParagraphFont"/>
    <w:rsid w:val="00B968CC"/>
    <w:rPr>
      <w:u w:val="single"/>
    </w:rPr>
  </w:style>
  <w:style w:type="paragraph" w:customStyle="1" w:styleId="TableBodyTextRight">
    <w:name w:val="Table Body Text Right"/>
    <w:basedOn w:val="TableBodyText"/>
    <w:rsid w:val="00B96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8CC"/>
    <w:rPr>
      <w:sz w:val="18"/>
    </w:rPr>
  </w:style>
  <w:style w:type="paragraph" w:customStyle="1" w:styleId="BodySmallRight">
    <w:name w:val="Body Small Right"/>
    <w:basedOn w:val="BodyTextRight"/>
    <w:rsid w:val="00B968CC"/>
    <w:rPr>
      <w:sz w:val="18"/>
      <w:szCs w:val="18"/>
    </w:rPr>
  </w:style>
  <w:style w:type="paragraph" w:customStyle="1" w:styleId="MarginEdition">
    <w:name w:val="Margin Edition"/>
    <w:basedOn w:val="MarginNote"/>
    <w:rsid w:val="00B96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8CC"/>
    <w:rPr>
      <w:sz w:val="2"/>
      <w:szCs w:val="2"/>
    </w:rPr>
  </w:style>
  <w:style w:type="character" w:customStyle="1" w:styleId="Small">
    <w:name w:val="Small"/>
    <w:basedOn w:val="DefaultParagraphFont"/>
    <w:rsid w:val="00B968CC"/>
    <w:rPr>
      <w:sz w:val="16"/>
    </w:rPr>
  </w:style>
  <w:style w:type="paragraph" w:customStyle="1" w:styleId="WideTable">
    <w:name w:val="Wide Table"/>
    <w:basedOn w:val="Normal"/>
    <w:rsid w:val="00B96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8CC"/>
  </w:style>
  <w:style w:type="paragraph" w:styleId="Quote">
    <w:name w:val="Quote"/>
    <w:basedOn w:val="Heading1"/>
    <w:link w:val="QuoteChar"/>
    <w:qFormat/>
    <w:rsid w:val="00B96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8CC"/>
    <w:pPr>
      <w:pageBreakBefore/>
    </w:pPr>
  </w:style>
  <w:style w:type="paragraph" w:customStyle="1" w:styleId="Border">
    <w:name w:val="Border"/>
    <w:basedOn w:val="Normal"/>
    <w:qFormat/>
    <w:rsid w:val="00B96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8CC"/>
    <w:rPr>
      <w:u w:val="single"/>
    </w:rPr>
  </w:style>
  <w:style w:type="character" w:customStyle="1" w:styleId="BoldandItalics">
    <w:name w:val="Bold and Italics"/>
    <w:qFormat/>
    <w:rsid w:val="00B968CC"/>
    <w:rPr>
      <w:b/>
      <w:i/>
      <w:u w:val="none"/>
    </w:rPr>
  </w:style>
  <w:style w:type="paragraph" w:styleId="BalloonText">
    <w:name w:val="Balloon Text"/>
    <w:basedOn w:val="Normal"/>
    <w:link w:val="BalloonTextChar"/>
    <w:rsid w:val="00B96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8CC"/>
    <w:pPr>
      <w:spacing w:before="0" w:after="0"/>
    </w:pPr>
  </w:style>
  <w:style w:type="paragraph" w:customStyle="1" w:styleId="BodyTextBold">
    <w:name w:val="Body Text Bold"/>
    <w:basedOn w:val="BodyText"/>
    <w:qFormat/>
    <w:rsid w:val="00B968CC"/>
    <w:rPr>
      <w:b/>
    </w:rPr>
  </w:style>
  <w:style w:type="character" w:styleId="Hyperlink">
    <w:name w:val="Hyperlink"/>
    <w:basedOn w:val="DefaultParagraphFont"/>
    <w:uiPriority w:val="99"/>
    <w:unhideWhenUsed/>
    <w:rsid w:val="00DC6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3295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ACMGAS103 Assist in the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2019-09-10T06:36:00Z</dcterms:created>
  <dcterms:modified xsi:type="dcterms:W3CDTF">2019-09-10T06:36:00Z</dcterms:modified>
</cp:coreProperties>
</file>