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67C8" w:rsidP="00C867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ACMGAS101 Investigate job opportunities in animal care and related industries</w:t>
      </w:r>
      <w:r>
        <w:fldChar w:fldCharType="end"/>
      </w:r>
    </w:p>
    <w:p w:rsidR="00C867C8" w:rsidP="00C867C8">
      <w:pPr>
        <w:pStyle w:val="Version"/>
        <w:sectPr w:rsidSect="00030B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30B90" w:rsidP="00030B90">
      <w:pPr>
        <w:pStyle w:val="SuperHeading"/>
      </w:pPr>
      <w:r w:rsidRPr="00030B90">
        <w:t>ACMGAS101 Investigate job opportunities in animal care and related industries</w:t>
      </w:r>
    </w:p>
    <w:p w:rsidR="00000000" w:rsidRPr="00030B90" w:rsidP="00030B90">
      <w:pPr>
        <w:pStyle w:val="Heading1"/>
      </w:pPr>
      <w:bookmarkStart w:id="1" w:name="O_864993"/>
      <w:bookmarkEnd w:id="1"/>
      <w:r w:rsidRPr="00030B90">
        <w:t>Modification History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1"/>
        <w:gridCol w:w="6740"/>
      </w:tblGrid>
      <w:tr w:rsidTr="00030B90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B90" w:rsidP="00030B90">
            <w:pPr>
              <w:pStyle w:val="BodyText"/>
            </w:pPr>
            <w:r w:rsidRPr="00030B90">
              <w:rPr>
                <w:rStyle w:val="SpecialBold"/>
              </w:rPr>
              <w:t>Release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B90">
            <w:pPr>
              <w:pStyle w:val="BodyText"/>
              <w:rPr>
                <w:lang w:val="en-NZ"/>
              </w:rPr>
            </w:pPr>
            <w:r w:rsidRPr="00030B90">
              <w:rPr>
                <w:rStyle w:val="SpecialBold"/>
              </w:rPr>
              <w:t>Comments</w:t>
            </w:r>
          </w:p>
        </w:tc>
      </w:tr>
      <w:tr w:rsidTr="00030B90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B90">
            <w:pPr>
              <w:pStyle w:val="BodyText"/>
              <w:rPr>
                <w:lang w:val="en-NZ"/>
              </w:rPr>
            </w:pPr>
            <w:r w:rsidRPr="00030B90">
              <w:t>Release 1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B90" w:rsidP="00030B90">
            <w:pPr>
              <w:pStyle w:val="BodyText"/>
            </w:pPr>
            <w:r w:rsidRPr="00030B90">
              <w:t>This version released with ACM Animal Care and Management Training Package Version 1.0.</w:t>
            </w:r>
          </w:p>
        </w:tc>
      </w:tr>
    </w:tbl>
    <w:p w:rsidR="00000000" w:rsidRPr="00030B90" w:rsidP="00030B90">
      <w:pPr>
        <w:pStyle w:val="BodyText"/>
      </w:pPr>
    </w:p>
    <w:p w:rsidR="00000000" w:rsidRPr="00030B90" w:rsidP="00030B90">
      <w:pPr>
        <w:pStyle w:val="AllowPageBreak"/>
      </w:pPr>
    </w:p>
    <w:p w:rsidR="00000000" w:rsidRPr="00030B90" w:rsidP="00030B90">
      <w:pPr>
        <w:pStyle w:val="Heading1"/>
      </w:pPr>
      <w:bookmarkStart w:id="2" w:name="O_864994"/>
      <w:bookmarkEnd w:id="2"/>
      <w:r w:rsidRPr="00030B90">
        <w:t>Application</w:t>
      </w:r>
    </w:p>
    <w:p w:rsidR="00000000" w:rsidRPr="00030B90" w:rsidP="00C867C8">
      <w:pPr>
        <w:pStyle w:val="BodyText"/>
      </w:pPr>
      <w:r w:rsidRPr="00030B90">
        <w:t>This unit covers the skills and knowledge required to investigate work activities undertaken by a cross-section of animal care and management businesses, and explore employment opportunities.</w:t>
      </w:r>
    </w:p>
    <w:p w:rsidR="00000000" w:rsidRPr="00030B90" w:rsidP="00C867C8">
      <w:pPr>
        <w:pStyle w:val="BodyText"/>
      </w:pPr>
      <w:r w:rsidRPr="00030B90">
        <w:t>This unit is applicable to new entrants to the anim</w:t>
      </w:r>
      <w:r w:rsidRPr="00030B90">
        <w:t>al care and management industry. Animal care may occur in a wide variety of animal care workplaces, including retail pet stores, kennels, catteries, aviaries, aquariums, shelters, zoos and others.</w:t>
      </w:r>
    </w:p>
    <w:p w:rsidR="00000000" w:rsidRPr="00030B90" w:rsidP="00C867C8">
      <w:pPr>
        <w:pStyle w:val="BodyText"/>
      </w:pPr>
      <w:r w:rsidRPr="00030B90">
        <w:t>This unit applies to individuals who work alongside a supe</w:t>
      </w:r>
      <w:r w:rsidRPr="00030B90">
        <w:t>rvisor in most situations, exercise limited autonomy and identify and seek help with simple problems.</w:t>
      </w:r>
    </w:p>
    <w:p w:rsidR="00000000" w:rsidRPr="00030B90" w:rsidP="00C867C8">
      <w:pPr>
        <w:pStyle w:val="BodyText"/>
      </w:pPr>
      <w:r w:rsidRPr="00030B90">
        <w:t xml:space="preserve">No occupational licensing, legislative or certification requirements are known to apply to this unit at the time of publication. </w:t>
      </w:r>
    </w:p>
    <w:p w:rsidR="00000000" w:rsidRPr="00030B90" w:rsidP="00C867C8">
      <w:pPr>
        <w:pStyle w:val="BodyText"/>
      </w:pPr>
      <w:r w:rsidRPr="00030B90">
        <w:t xml:space="preserve">NOTE: The terms </w:t>
      </w:r>
      <w:r>
        <w:t>‘</w:t>
      </w:r>
      <w:r w:rsidRPr="00030B90">
        <w:t>occupational health and safety</w:t>
      </w:r>
      <w:r>
        <w:t>’</w:t>
      </w:r>
      <w:r w:rsidRPr="00030B90">
        <w:t xml:space="preserve"> (OHS) and </w:t>
      </w:r>
      <w:r>
        <w:t>‘</w:t>
      </w:r>
      <w:r w:rsidRPr="00030B90">
        <w:t>work health and safety</w:t>
      </w:r>
      <w:r>
        <w:t>’</w:t>
      </w:r>
      <w:r w:rsidRPr="00030B90">
        <w:t xml:space="preserve"> (WHS) generally have the same meaning in the workplace. In jurisdictions where the national model WHS legislation has not been implemented, RTOs must contextualise the unit</w:t>
      </w:r>
      <w:r w:rsidRPr="00030B90">
        <w:t xml:space="preserve"> of competency by referring to current OHS legislative requirements.</w:t>
      </w:r>
    </w:p>
    <w:p w:rsidR="00000000" w:rsidRPr="00030B90" w:rsidP="00030B90">
      <w:pPr>
        <w:pStyle w:val="Heading1"/>
      </w:pPr>
      <w:bookmarkStart w:id="3" w:name="O_864995"/>
      <w:bookmarkEnd w:id="3"/>
      <w:r w:rsidRPr="00030B90">
        <w:t>Pre-requisite Unit</w:t>
      </w:r>
    </w:p>
    <w:p w:rsidR="00000000" w:rsidRPr="00030B90" w:rsidP="00C867C8">
      <w:pPr>
        <w:pStyle w:val="BodyText"/>
      </w:pPr>
      <w:r w:rsidRPr="00030B90">
        <w:t>Nil</w:t>
      </w:r>
    </w:p>
    <w:p w:rsidR="00000000" w:rsidRPr="00030B90" w:rsidP="00030B90">
      <w:pPr>
        <w:pStyle w:val="Heading1"/>
      </w:pPr>
      <w:bookmarkStart w:id="4" w:name="O_864997"/>
      <w:bookmarkEnd w:id="4"/>
      <w:r w:rsidRPr="00030B90">
        <w:t>Unit Sector</w:t>
      </w:r>
    </w:p>
    <w:p w:rsidR="00000000" w:rsidRPr="00030B90" w:rsidP="00C867C8">
      <w:pPr>
        <w:pStyle w:val="BodyText"/>
      </w:pPr>
      <w:r w:rsidRPr="00030B90">
        <w:t>General Animal Studies (GAS)</w:t>
      </w:r>
    </w:p>
    <w:p w:rsidR="00000000" w:rsidRPr="00030B90" w:rsidP="00030B90">
      <w:pPr>
        <w:pStyle w:val="Heading1"/>
      </w:pPr>
      <w:bookmarkStart w:id="5" w:name="O_864998"/>
      <w:bookmarkEnd w:id="5"/>
      <w:r w:rsidRPr="00030B90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C867C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B90" w:rsidP="00030B90">
            <w:pPr>
              <w:pStyle w:val="BodyText"/>
            </w:pPr>
            <w:r w:rsidRPr="00030B90">
              <w:rPr>
                <w:rStyle w:val="SpecialBold"/>
              </w:rPr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B90">
            <w:pPr>
              <w:pStyle w:val="BodyText"/>
              <w:rPr>
                <w:lang w:val="en-NZ"/>
              </w:rPr>
            </w:pPr>
            <w:r w:rsidRPr="00030B90">
              <w:rPr>
                <w:rStyle w:val="SpecialBold"/>
              </w:rPr>
              <w:t>Performance criteria</w:t>
            </w:r>
          </w:p>
        </w:tc>
      </w:tr>
      <w:tr w:rsidTr="00C867C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B90" w:rsidP="00030B90">
            <w:pPr>
              <w:pStyle w:val="BodyText"/>
            </w:pPr>
            <w:r w:rsidRPr="00030B90">
              <w:rPr>
                <w:rStyle w:val="Emphasis"/>
              </w:rPr>
              <w:t>Elements</w:t>
            </w:r>
            <w:r w:rsidRPr="00030B90">
              <w:rPr>
                <w:rStyle w:val="Emphasis"/>
              </w:rPr>
              <w:t xml:space="preserve">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B90">
            <w:pPr>
              <w:pStyle w:val="BodyText"/>
              <w:rPr>
                <w:lang w:val="en-NZ"/>
              </w:rPr>
            </w:pPr>
            <w:r w:rsidRPr="00030B9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867C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B90">
            <w:pPr>
              <w:pStyle w:val="BodyText"/>
              <w:rPr>
                <w:lang w:val="en-NZ"/>
              </w:rPr>
            </w:pPr>
            <w:r w:rsidRPr="00030B90">
              <w:t>1. Identify the sectors of the animal care and related industries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B90" w:rsidP="00030B90">
            <w:pPr>
              <w:pStyle w:val="BodyText"/>
            </w:pPr>
            <w:r w:rsidRPr="00030B90">
              <w:t>1.1 Identify categories of animal care employment</w:t>
            </w:r>
          </w:p>
          <w:p w:rsidR="00000000" w:rsidRPr="00030B90" w:rsidP="00030B90">
            <w:pPr>
              <w:pStyle w:val="BodyText"/>
            </w:pPr>
            <w:r w:rsidRPr="00030B90">
              <w:t>1.2 Outline the structure of the animal care industry</w:t>
            </w:r>
          </w:p>
          <w:p w:rsidR="00000000" w:rsidP="00030B90">
            <w:pPr>
              <w:pStyle w:val="BodyText"/>
              <w:rPr>
                <w:lang w:val="en-NZ"/>
              </w:rPr>
            </w:pPr>
            <w:r w:rsidRPr="00030B90">
              <w:t>1.3 Identify functions within each animal care sector</w:t>
            </w:r>
          </w:p>
        </w:tc>
      </w:tr>
      <w:tr w:rsidTr="00C867C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B90">
            <w:pPr>
              <w:pStyle w:val="BodyText"/>
              <w:rPr>
                <w:lang w:val="en-NZ"/>
              </w:rPr>
            </w:pPr>
            <w:r w:rsidRPr="00030B90">
              <w:t>2. Profile animal care and related industries employment opportunities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B90" w:rsidP="00030B90">
            <w:pPr>
              <w:pStyle w:val="BodyText"/>
            </w:pPr>
            <w:r w:rsidRPr="00030B90">
              <w:t>2.1 Identify the number of people employed in animal care</w:t>
            </w:r>
          </w:p>
          <w:p w:rsidR="00000000" w:rsidRPr="00030B90" w:rsidP="00030B90">
            <w:pPr>
              <w:pStyle w:val="BodyText"/>
            </w:pPr>
            <w:r w:rsidRPr="00030B90">
              <w:t>2.2 Describe gener</w:t>
            </w:r>
            <w:r w:rsidRPr="00030B90">
              <w:t>al working conditions in functional areas of animal care</w:t>
            </w:r>
          </w:p>
          <w:p w:rsidR="00000000" w:rsidP="00030B90">
            <w:pPr>
              <w:pStyle w:val="BodyText"/>
              <w:rPr>
                <w:lang w:val="en-NZ"/>
              </w:rPr>
            </w:pPr>
            <w:r w:rsidRPr="00030B90">
              <w:t>2.3 Investigate employment opportunities in animal care and related industries</w:t>
            </w:r>
          </w:p>
        </w:tc>
      </w:tr>
      <w:tr w:rsidTr="00C867C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B90">
            <w:pPr>
              <w:pStyle w:val="BodyText"/>
              <w:rPr>
                <w:lang w:val="en-NZ"/>
              </w:rPr>
            </w:pPr>
            <w:r w:rsidRPr="00030B90">
              <w:t>3. Explore animal care workplaces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B90" w:rsidP="00030B90">
            <w:pPr>
              <w:pStyle w:val="BodyText"/>
            </w:pPr>
            <w:r w:rsidRPr="00030B90">
              <w:t>3.1 Visit animal care industry workplaces</w:t>
            </w:r>
          </w:p>
          <w:p w:rsidR="00000000" w:rsidRPr="00030B90" w:rsidP="00030B90">
            <w:pPr>
              <w:pStyle w:val="BodyText"/>
            </w:pPr>
            <w:r w:rsidRPr="00030B90">
              <w:t>3.2 Follow instructions during workplace vi</w:t>
            </w:r>
            <w:r w:rsidRPr="00030B90">
              <w:t>sits</w:t>
            </w:r>
          </w:p>
          <w:p w:rsidR="00000000" w:rsidRPr="00030B90" w:rsidP="00030B90">
            <w:pPr>
              <w:pStyle w:val="BodyText"/>
            </w:pPr>
            <w:r w:rsidRPr="00030B90">
              <w:t>3.3 Identify the role of staff at the visited animal care workplaces</w:t>
            </w:r>
          </w:p>
          <w:p w:rsidR="00000000" w:rsidP="00030B90">
            <w:pPr>
              <w:pStyle w:val="BodyText"/>
              <w:rPr>
                <w:lang w:val="en-NZ"/>
              </w:rPr>
            </w:pPr>
            <w:r w:rsidRPr="00030B90">
              <w:t>3.4 Identify specific conduct and presentation standards required in the workplaces visited, including WHS, and animal welfare and ethics requirements</w:t>
            </w:r>
          </w:p>
        </w:tc>
      </w:tr>
      <w:tr w:rsidTr="00C867C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B90">
            <w:pPr>
              <w:pStyle w:val="BodyText"/>
              <w:rPr>
                <w:lang w:val="en-NZ"/>
              </w:rPr>
            </w:pPr>
            <w:r w:rsidRPr="00030B90">
              <w:t>4. Develop resume and job application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B90" w:rsidP="00030B90">
            <w:pPr>
              <w:pStyle w:val="BodyText"/>
            </w:pPr>
            <w:r w:rsidRPr="00030B90">
              <w:t>4.1 Investigate resume and job application formats to select appropriate style for content</w:t>
            </w:r>
          </w:p>
          <w:p w:rsidR="00000000" w:rsidRPr="00030B90" w:rsidP="00030B90">
            <w:pPr>
              <w:pStyle w:val="BodyText"/>
            </w:pPr>
            <w:r w:rsidRPr="00030B90">
              <w:t>4.2 Prepare a draft resume and job application, targeting one of the workplaces visited</w:t>
            </w:r>
          </w:p>
        </w:tc>
      </w:tr>
    </w:tbl>
    <w:p w:rsidR="00000000" w:rsidRPr="00030B90" w:rsidP="00030B90">
      <w:pPr>
        <w:pStyle w:val="List"/>
      </w:pPr>
    </w:p>
    <w:p w:rsidR="00000000" w:rsidRPr="00030B90" w:rsidP="00030B90">
      <w:pPr>
        <w:pStyle w:val="AllowPageBreak"/>
      </w:pPr>
    </w:p>
    <w:p w:rsidR="00000000" w:rsidRPr="00030B90" w:rsidP="00030B90">
      <w:pPr>
        <w:pStyle w:val="Heading1"/>
      </w:pPr>
      <w:bookmarkStart w:id="6" w:name="O_864999"/>
      <w:bookmarkEnd w:id="6"/>
      <w:r w:rsidRPr="00030B90">
        <w:t>Foundation Skills</w:t>
      </w:r>
    </w:p>
    <w:p w:rsidR="00000000" w:rsidRPr="00C867C8" w:rsidP="00C867C8">
      <w:pPr>
        <w:pStyle w:val="BodyText"/>
        <w:rPr>
          <w:i/>
        </w:rPr>
      </w:pPr>
      <w:r w:rsidRPr="00C867C8">
        <w:rPr>
          <w:rStyle w:val="Emphasis"/>
        </w:rPr>
        <w:t>Th</w:t>
      </w:r>
      <w:r w:rsidRPr="00C867C8">
        <w:rPr>
          <w:rStyle w:val="Emphasis"/>
        </w:rPr>
        <w:t xml:space="preserve">is section describes those language, literacy, numeracy and employment skills that are essential for </w:t>
      </w:r>
      <w:r w:rsidRPr="00C867C8">
        <w:rPr>
          <w:i/>
        </w:rPr>
        <w:t xml:space="preserve">performance in </w:t>
      </w:r>
      <w:r w:rsidRPr="00C867C8">
        <w:rPr>
          <w:rStyle w:val="Emphasis"/>
        </w:rPr>
        <w:t>this unit of competency but are not explicit in the performance criteria.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6"/>
        <w:gridCol w:w="6902"/>
      </w:tblGrid>
      <w:tr w:rsidTr="00030B90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B90" w:rsidP="00030B90">
            <w:pPr>
              <w:pStyle w:val="BodyText"/>
            </w:pPr>
            <w:r w:rsidRPr="00030B90">
              <w:rPr>
                <w:rStyle w:val="SpecialBold"/>
              </w:rPr>
              <w:t>Skill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B90">
            <w:pPr>
              <w:pStyle w:val="BodyText"/>
              <w:rPr>
                <w:lang w:val="en-NZ"/>
              </w:rPr>
            </w:pPr>
            <w:r w:rsidRPr="00030B90">
              <w:rPr>
                <w:rStyle w:val="SpecialBold"/>
              </w:rPr>
              <w:t>Description</w:t>
            </w:r>
          </w:p>
        </w:tc>
      </w:tr>
      <w:tr w:rsidTr="00030B90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B90">
            <w:pPr>
              <w:pStyle w:val="BodyText"/>
              <w:rPr>
                <w:lang w:val="en-NZ"/>
              </w:rPr>
            </w:pPr>
            <w:r w:rsidRPr="00030B90">
              <w:t>Writing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B90">
            <w:pPr>
              <w:pStyle w:val="ListBullet"/>
              <w:rPr>
                <w:lang w:val="en-NZ"/>
              </w:rPr>
            </w:pPr>
            <w:r w:rsidRPr="00030B90">
              <w:t>Plan, draft and edit resume and job ap</w:t>
            </w:r>
            <w:r w:rsidRPr="00030B90">
              <w:t>plication using computer applications</w:t>
            </w:r>
          </w:p>
        </w:tc>
      </w:tr>
      <w:tr w:rsidTr="00030B90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B90">
            <w:pPr>
              <w:pStyle w:val="BodyText"/>
              <w:rPr>
                <w:lang w:val="en-NZ"/>
              </w:rPr>
            </w:pPr>
            <w:r w:rsidRPr="00030B90">
              <w:t>Get the job done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B90" w:rsidP="00030B90">
            <w:pPr>
              <w:pStyle w:val="ListBullet"/>
            </w:pPr>
            <w:r w:rsidRPr="00030B90">
              <w:t>Wear appropriate clothing for workplace visits</w:t>
            </w:r>
          </w:p>
          <w:p w:rsidR="00000000" w:rsidRPr="00030B90" w:rsidP="00030B90">
            <w:pPr>
              <w:pStyle w:val="ListBullet"/>
            </w:pPr>
            <w:r w:rsidRPr="00030B90">
              <w:t xml:space="preserve">Use computer-based technology to investigate animal care industries and employment opportunities  </w:t>
            </w:r>
          </w:p>
        </w:tc>
      </w:tr>
    </w:tbl>
    <w:p w:rsidR="00000000" w:rsidRPr="00030B90" w:rsidP="00030B90">
      <w:pPr>
        <w:pStyle w:val="BodyText"/>
      </w:pPr>
    </w:p>
    <w:p w:rsidR="00000000" w:rsidRPr="00030B90" w:rsidP="00030B90">
      <w:pPr>
        <w:pStyle w:val="AllowPageBreak"/>
      </w:pPr>
    </w:p>
    <w:p w:rsidR="00000000" w:rsidRPr="00030B90" w:rsidP="00030B90">
      <w:pPr>
        <w:pStyle w:val="Heading1"/>
      </w:pPr>
      <w:bookmarkStart w:id="7" w:name="O_865001"/>
      <w:bookmarkEnd w:id="7"/>
      <w:r w:rsidRPr="00030B90">
        <w:t>Unit Mapping Information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61"/>
        <w:gridCol w:w="2116"/>
        <w:gridCol w:w="2396"/>
        <w:gridCol w:w="3095"/>
      </w:tblGrid>
      <w:tr w:rsidTr="00030B90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B90" w:rsidP="00030B90">
            <w:pPr>
              <w:pStyle w:val="BodyText"/>
            </w:pPr>
            <w:r w:rsidRPr="00030B90">
              <w:rPr>
                <w:rStyle w:val="SpecialBold"/>
              </w:rPr>
              <w:t>Code and title current version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B90" w:rsidP="00030B90">
            <w:pPr>
              <w:pStyle w:val="BodyText"/>
            </w:pPr>
            <w:r w:rsidRPr="00030B90">
              <w:rPr>
                <w:rStyle w:val="SpecialBold"/>
              </w:rPr>
              <w:t>Code and title previous version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B90" w:rsidP="00030B90">
            <w:pPr>
              <w:pStyle w:val="BodyText"/>
            </w:pPr>
            <w:r w:rsidRPr="00030B90">
              <w:rPr>
                <w:rStyle w:val="SpecialBold"/>
              </w:rPr>
              <w:t>Comments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B90">
            <w:pPr>
              <w:pStyle w:val="BodyText"/>
              <w:rPr>
                <w:lang w:val="en-NZ"/>
              </w:rPr>
            </w:pPr>
            <w:r w:rsidRPr="00030B90">
              <w:rPr>
                <w:rStyle w:val="SpecialBold"/>
              </w:rPr>
              <w:t>Equivalence status</w:t>
            </w:r>
          </w:p>
        </w:tc>
      </w:tr>
      <w:tr w:rsidTr="00030B90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B90">
            <w:pPr>
              <w:pStyle w:val="BodyText"/>
              <w:rPr>
                <w:lang w:val="en-NZ"/>
              </w:rPr>
            </w:pPr>
            <w:r w:rsidRPr="00030B90">
              <w:t>ACMGAS101 Investigate job opportunities in animal care and related industries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B90">
            <w:pPr>
              <w:pStyle w:val="BodyText"/>
              <w:rPr>
                <w:lang w:val="en-NZ"/>
              </w:rPr>
            </w:pPr>
            <w:r w:rsidRPr="00030B90">
              <w:t>ACMGAS101A Investigate job opportunities in animal care and related industries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B90">
            <w:pPr>
              <w:pStyle w:val="BodyText"/>
              <w:rPr>
                <w:lang w:val="en-NZ"/>
              </w:rPr>
            </w:pPr>
            <w:r w:rsidRPr="00030B90">
              <w:t>Updated to meet Standards for Training Packages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B90" w:rsidP="00030B90">
            <w:pPr>
              <w:pStyle w:val="BodyText"/>
            </w:pPr>
            <w:r w:rsidRPr="00030B90">
              <w:t xml:space="preserve">Equivalent unit </w:t>
            </w:r>
          </w:p>
          <w:p w:rsidR="00000000" w:rsidRPr="00030B90" w:rsidP="00030B90">
            <w:pPr>
              <w:pStyle w:val="BodyText"/>
            </w:pPr>
          </w:p>
        </w:tc>
      </w:tr>
    </w:tbl>
    <w:p w:rsidR="00000000" w:rsidRPr="00030B90" w:rsidP="00030B90">
      <w:pPr>
        <w:pStyle w:val="BodyText"/>
      </w:pPr>
    </w:p>
    <w:p w:rsidR="00000000" w:rsidRPr="00030B90" w:rsidP="00030B90">
      <w:pPr>
        <w:pStyle w:val="AllowPageBreak"/>
      </w:pPr>
    </w:p>
    <w:p w:rsidR="00000000" w:rsidRPr="00030B90" w:rsidP="00030B90">
      <w:pPr>
        <w:pStyle w:val="Heading1"/>
      </w:pPr>
      <w:bookmarkStart w:id="8" w:name="O_865008"/>
      <w:bookmarkEnd w:id="8"/>
      <w:r w:rsidRPr="00030B90">
        <w:t>Links</w:t>
      </w:r>
    </w:p>
    <w:p w:rsidR="00000000" w:rsidRPr="00030B90" w:rsidP="00C867C8">
      <w:pPr>
        <w:pStyle w:val="BodyText"/>
      </w:pPr>
      <w:r w:rsidRPr="00030B9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"https://vetnet.education.gov.au/Pages/TrainingDocs.aspx?q=b75f4b23-54c9-4cc9-a5db-d3502d154103" </w:instrText>
      </w:r>
      <w:r>
        <w:fldChar w:fldCharType="separate"/>
      </w:r>
      <w:r w:rsidRPr="003A31E9">
        <w:rPr>
          <w:rStyle w:val="Hyperlink"/>
        </w:rPr>
        <w:t>https://vetnet.education.gov.au/Pages/TrainingDocs.aspx?q=b75f4b23-54c9-4cc9-a5db-d3502d154103</w:t>
      </w:r>
      <w:r>
        <w:fldChar w:fldCharType="end"/>
      </w:r>
    </w:p>
    <w:p w:rsidR="00000000" w:rsidRPr="00030B90" w:rsidP="00030B90"/>
    <w:sectPr w:rsidSect="00030B9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B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B90" w:rsidRPr="00C867C8" w:rsidP="00C867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B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7C8" w:rsidP="00030B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867C8" w:rsidP="00030B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867C8" w:rsidP="00030B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B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7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0B90" w:rsidRPr="00C867C8" w:rsidP="00C867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B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7C8" w:rsidRPr="002D2AF8" w:rsidP="00030B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ACMGAS101 Investigate job opportunities in animal care and related industries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September 2019</w:t>
    </w:r>
    <w:r>
      <w:fldChar w:fldCharType="end"/>
    </w:r>
  </w:p>
  <w:p w:rsidR="00C867C8" w:rsidP="00030B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146F6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4CAC57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0B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0B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0B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0B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0B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0B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0B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0B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0B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0B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0B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0B90"/>
  </w:style>
  <w:style w:type="character" w:customStyle="1" w:styleId="Heading1Char">
    <w:name w:val="Heading 1 Char"/>
    <w:basedOn w:val="DefaultParagraphFont"/>
    <w:link w:val="Heading1"/>
    <w:rsid w:val="00030B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0B9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0B9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30B9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30B9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30B90"/>
    <w:rPr>
      <w:b/>
      <w:spacing w:val="0"/>
    </w:rPr>
  </w:style>
  <w:style w:type="character" w:styleId="Emphasis">
    <w:name w:val="Emphasis"/>
    <w:basedOn w:val="DefaultParagraphFont"/>
    <w:qFormat/>
    <w:rsid w:val="00030B90"/>
    <w:rPr>
      <w:i/>
    </w:rPr>
  </w:style>
  <w:style w:type="paragraph" w:customStyle="1" w:styleId="SuperHeading">
    <w:name w:val="SuperHeading"/>
    <w:basedOn w:val="Normal"/>
    <w:rsid w:val="00030B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0B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30B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0B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0B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0B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0B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0B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0B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0B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0B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0B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0B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0B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0B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0B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0B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0B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0B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0B9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30B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30B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0B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0B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30B9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30B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0B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0B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0B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0B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0B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0B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0B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0B9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30B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0B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0B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0B90"/>
  </w:style>
  <w:style w:type="paragraph" w:styleId="TableofFigures">
    <w:name w:val="table of figures"/>
    <w:basedOn w:val="Normal"/>
    <w:next w:val="Normal"/>
    <w:semiHidden/>
    <w:rsid w:val="00030B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0B9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30B90"/>
    <w:rPr>
      <w:rFonts w:ascii="Wingdings" w:hAnsi="Wingdings"/>
    </w:rPr>
  </w:style>
  <w:style w:type="paragraph" w:customStyle="1" w:styleId="TableHeading">
    <w:name w:val="Table Heading"/>
    <w:basedOn w:val="HeadingBase"/>
    <w:rsid w:val="00030B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0B90"/>
    <w:rPr>
      <w:color w:val="0033CC"/>
      <w:u w:val="none"/>
    </w:rPr>
  </w:style>
  <w:style w:type="paragraph" w:customStyle="1" w:styleId="BodyTextRight">
    <w:name w:val="Body Text Right"/>
    <w:basedOn w:val="BodyText"/>
    <w:rsid w:val="00030B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0B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0B9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0B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0B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0B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0B90"/>
    <w:rPr>
      <w:sz w:val="32"/>
    </w:rPr>
  </w:style>
  <w:style w:type="paragraph" w:customStyle="1" w:styleId="HeadingProcedure">
    <w:name w:val="Heading Procedure"/>
    <w:basedOn w:val="HeadingBase"/>
    <w:next w:val="Normal"/>
    <w:rsid w:val="00030B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0B90"/>
    <w:pPr>
      <w:spacing w:before="60" w:after="60"/>
    </w:pPr>
  </w:style>
  <w:style w:type="paragraph" w:styleId="ListContinue">
    <w:name w:val="List Continue"/>
    <w:basedOn w:val="List"/>
    <w:rsid w:val="00030B90"/>
    <w:pPr>
      <w:ind w:firstLine="0"/>
    </w:pPr>
  </w:style>
  <w:style w:type="paragraph" w:customStyle="1" w:styleId="ListNote">
    <w:name w:val="List Note"/>
    <w:basedOn w:val="List"/>
    <w:rsid w:val="00030B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0B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0B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0B90"/>
    <w:rPr>
      <w:rFonts w:ascii="Courier New" w:hAnsi="Courier New"/>
    </w:rPr>
  </w:style>
  <w:style w:type="paragraph" w:customStyle="1" w:styleId="NoteBullet">
    <w:name w:val="Note Bullet"/>
    <w:basedOn w:val="Note"/>
    <w:rsid w:val="00030B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0B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0B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0B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0B9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30B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0B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0B90"/>
    <w:rPr>
      <w:b/>
      <w:smallCaps/>
    </w:rPr>
  </w:style>
  <w:style w:type="paragraph" w:customStyle="1" w:styleId="TableListNumber">
    <w:name w:val="Table List Number"/>
    <w:basedOn w:val="ListNumber"/>
    <w:rsid w:val="00030B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0B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0B90"/>
    <w:pPr>
      <w:numPr>
        <w:numId w:val="8"/>
      </w:numPr>
    </w:pPr>
  </w:style>
  <w:style w:type="paragraph" w:customStyle="1" w:styleId="ListAlpha2">
    <w:name w:val="List Alpha 2"/>
    <w:basedOn w:val="List2"/>
    <w:rsid w:val="00030B90"/>
    <w:pPr>
      <w:numPr>
        <w:numId w:val="7"/>
      </w:numPr>
    </w:pPr>
  </w:style>
  <w:style w:type="paragraph" w:styleId="List2">
    <w:name w:val="List 2"/>
    <w:basedOn w:val="BodyText"/>
    <w:rsid w:val="00030B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0B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0B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0B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0B9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0B9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30B90"/>
    <w:pPr>
      <w:numPr>
        <w:numId w:val="3"/>
      </w:numPr>
    </w:pPr>
  </w:style>
  <w:style w:type="paragraph" w:styleId="ListContinue2">
    <w:name w:val="List Continue 2"/>
    <w:basedOn w:val="List2"/>
    <w:rsid w:val="00030B90"/>
    <w:pPr>
      <w:ind w:firstLine="0"/>
    </w:pPr>
  </w:style>
  <w:style w:type="paragraph" w:styleId="ListContinue3">
    <w:name w:val="List Continue 3"/>
    <w:basedOn w:val="List3"/>
    <w:rsid w:val="00030B90"/>
    <w:pPr>
      <w:ind w:left="1021" w:firstLine="0"/>
    </w:pPr>
  </w:style>
  <w:style w:type="paragraph" w:styleId="ListContinue4">
    <w:name w:val="List Continue 4"/>
    <w:basedOn w:val="List4"/>
    <w:rsid w:val="00030B90"/>
    <w:pPr>
      <w:ind w:firstLine="0"/>
    </w:pPr>
  </w:style>
  <w:style w:type="paragraph" w:styleId="ListContinue5">
    <w:name w:val="List Continue 5"/>
    <w:basedOn w:val="List5"/>
    <w:rsid w:val="00030B90"/>
    <w:pPr>
      <w:ind w:firstLine="0"/>
    </w:pPr>
  </w:style>
  <w:style w:type="paragraph" w:styleId="ListNumber3">
    <w:name w:val="List Number 3"/>
    <w:basedOn w:val="List3"/>
    <w:rsid w:val="00030B90"/>
    <w:pPr>
      <w:numPr>
        <w:numId w:val="4"/>
      </w:numPr>
    </w:pPr>
  </w:style>
  <w:style w:type="paragraph" w:styleId="ListNumber4">
    <w:name w:val="List Number 4"/>
    <w:basedOn w:val="List4"/>
    <w:rsid w:val="00030B90"/>
    <w:pPr>
      <w:numPr>
        <w:numId w:val="5"/>
      </w:numPr>
    </w:pPr>
  </w:style>
  <w:style w:type="paragraph" w:styleId="ListNumber5">
    <w:name w:val="List Number 5"/>
    <w:basedOn w:val="List5"/>
    <w:rsid w:val="00030B90"/>
    <w:pPr>
      <w:numPr>
        <w:numId w:val="6"/>
      </w:numPr>
    </w:pPr>
  </w:style>
  <w:style w:type="paragraph" w:styleId="BlockText">
    <w:name w:val="Block Text"/>
    <w:basedOn w:val="Normal"/>
    <w:rsid w:val="00030B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0B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0B90"/>
    <w:rPr>
      <w:sz w:val="16"/>
      <w:vertAlign w:val="superscript"/>
    </w:rPr>
  </w:style>
  <w:style w:type="character" w:customStyle="1" w:styleId="Symbols">
    <w:name w:val="Symbols"/>
    <w:basedOn w:val="DefaultParagraphFont"/>
    <w:rsid w:val="00030B90"/>
    <w:rPr>
      <w:rFonts w:ascii="Symbol" w:hAnsi="Symbol"/>
    </w:rPr>
  </w:style>
  <w:style w:type="character" w:customStyle="1" w:styleId="MenuOptions">
    <w:name w:val="Menu Options"/>
    <w:basedOn w:val="DefaultParagraphFont"/>
    <w:rsid w:val="00030B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0B90"/>
    <w:rPr>
      <w:b/>
    </w:rPr>
  </w:style>
  <w:style w:type="character" w:customStyle="1" w:styleId="Underlined">
    <w:name w:val="Underlined"/>
    <w:basedOn w:val="DefaultParagraphFont"/>
    <w:rsid w:val="00030B90"/>
    <w:rPr>
      <w:u w:val="single"/>
    </w:rPr>
  </w:style>
  <w:style w:type="paragraph" w:customStyle="1" w:styleId="TableBodyTextRight">
    <w:name w:val="Table Body Text Right"/>
    <w:basedOn w:val="TableBodyText"/>
    <w:rsid w:val="00030B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0B90"/>
    <w:rPr>
      <w:sz w:val="18"/>
    </w:rPr>
  </w:style>
  <w:style w:type="paragraph" w:customStyle="1" w:styleId="BodySmallRight">
    <w:name w:val="Body Small Right"/>
    <w:basedOn w:val="BodyTextRight"/>
    <w:rsid w:val="00030B90"/>
    <w:rPr>
      <w:sz w:val="18"/>
      <w:szCs w:val="18"/>
    </w:rPr>
  </w:style>
  <w:style w:type="paragraph" w:customStyle="1" w:styleId="MarginEdition">
    <w:name w:val="Margin Edition"/>
    <w:basedOn w:val="MarginNote"/>
    <w:rsid w:val="00030B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0B90"/>
    <w:rPr>
      <w:sz w:val="2"/>
      <w:szCs w:val="2"/>
    </w:rPr>
  </w:style>
  <w:style w:type="character" w:customStyle="1" w:styleId="Small">
    <w:name w:val="Small"/>
    <w:basedOn w:val="DefaultParagraphFont"/>
    <w:rsid w:val="00030B90"/>
    <w:rPr>
      <w:sz w:val="16"/>
    </w:rPr>
  </w:style>
  <w:style w:type="paragraph" w:customStyle="1" w:styleId="WideTable">
    <w:name w:val="Wide Table"/>
    <w:basedOn w:val="Normal"/>
    <w:rsid w:val="00030B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0B90"/>
  </w:style>
  <w:style w:type="paragraph" w:styleId="Quote">
    <w:name w:val="Quote"/>
    <w:basedOn w:val="Heading1"/>
    <w:link w:val="QuoteChar"/>
    <w:qFormat/>
    <w:rsid w:val="00030B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0B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0B90"/>
    <w:pPr>
      <w:pageBreakBefore/>
    </w:pPr>
  </w:style>
  <w:style w:type="paragraph" w:customStyle="1" w:styleId="Border">
    <w:name w:val="Border"/>
    <w:basedOn w:val="Normal"/>
    <w:qFormat/>
    <w:rsid w:val="00030B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0B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0B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0B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0B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0B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0B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0B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0B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0B90"/>
    <w:rPr>
      <w:u w:val="single"/>
    </w:rPr>
  </w:style>
  <w:style w:type="character" w:customStyle="1" w:styleId="BoldandItalics">
    <w:name w:val="Bold and Italics"/>
    <w:qFormat/>
    <w:rsid w:val="00030B90"/>
    <w:rPr>
      <w:b/>
      <w:i/>
      <w:u w:val="none"/>
    </w:rPr>
  </w:style>
  <w:style w:type="paragraph" w:styleId="BalloonText">
    <w:name w:val="Balloon Text"/>
    <w:basedOn w:val="Normal"/>
    <w:link w:val="BalloonTextChar"/>
    <w:rsid w:val="00030B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0B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0B9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0B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0B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0B9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0B90"/>
    <w:pPr>
      <w:spacing w:before="0" w:after="0"/>
    </w:pPr>
  </w:style>
  <w:style w:type="paragraph" w:customStyle="1" w:styleId="BodyTextBold">
    <w:name w:val="Body Text Bold"/>
    <w:basedOn w:val="BodyText"/>
    <w:qFormat/>
    <w:rsid w:val="00030B90"/>
    <w:rPr>
      <w:b/>
    </w:rPr>
  </w:style>
  <w:style w:type="character" w:styleId="Hyperlink">
    <w:name w:val="Hyperlink"/>
    <w:basedOn w:val="DefaultParagraphFont"/>
    <w:uiPriority w:val="99"/>
    <w:unhideWhenUsed/>
    <w:rsid w:val="00C867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537</Words>
  <Characters>3362</Characters>
  <Application>Microsoft Office Word</Application>
  <DocSecurity>0</DocSecurity>
  <Lines>129</Lines>
  <Paragraphs>70</Paragraphs>
  <ScaleCrop>false</ScaleCrop>
  <Company>Author-it Software Corporation Ltd.</Company>
  <LinksUpToDate>false</LinksUpToDate>
  <CharactersWithSpaces>3829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ACMGAS101 Investigate job opportunities in animal care and related industries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2019-09-10T07:36:00Z</dcterms:created>
  <dcterms:modified xsi:type="dcterms:W3CDTF">2019-09-10T07:36:00Z</dcterms:modified>
</cp:coreProperties>
</file>