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6AD" w:rsidP="000F26AD">
      <w:pPr>
        <w:pStyle w:val="Title"/>
      </w:pPr>
      <w:r>
        <w:fldChar w:fldCharType="begin"/>
      </w:r>
      <w:r>
        <w:instrText xml:space="preserve"> TITLE   \* MERGEFORMAT </w:instrText>
      </w:r>
      <w:r>
        <w:fldChar w:fldCharType="separate"/>
      </w:r>
      <w:r>
        <w:t>Assessment Requirements for ACMFAR407 Respond to emergencies and apply first aid to equines</w:t>
      </w:r>
      <w:r>
        <w:fldChar w:fldCharType="end"/>
      </w:r>
    </w:p>
    <w:p w:rsidR="000F26AD" w:rsidP="000F26AD">
      <w:pPr>
        <w:pStyle w:val="Version"/>
        <w:sectPr w:rsidSect="003C2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2DA" w:rsidP="003C22DA">
      <w:pPr>
        <w:pStyle w:val="SuperHeading"/>
      </w:pPr>
      <w:r w:rsidRPr="003C22DA">
        <w:t>Assessment Requirements for ACMFAR407 Respond to emergencies and apply first aid to equines</w:t>
      </w:r>
    </w:p>
    <w:p w:rsidR="00000000" w:rsidRPr="003C22DA" w:rsidP="003C22DA">
      <w:pPr>
        <w:pStyle w:val="Heading1"/>
      </w:pPr>
      <w:bookmarkStart w:id="1" w:name="O_991712"/>
      <w:bookmarkEnd w:id="1"/>
      <w:r w:rsidRPr="003C22DA">
        <w:t>Modification History</w:t>
      </w:r>
    </w:p>
    <w:tbl>
      <w:tblPr>
        <w:tblW w:w="9520" w:type="dxa"/>
        <w:tblLayout w:type="fixed"/>
        <w:tblCellMar>
          <w:left w:w="62" w:type="dxa"/>
          <w:right w:w="62" w:type="dxa"/>
        </w:tblCellMar>
        <w:tblLook w:val="0000"/>
      </w:tblPr>
      <w:tblGrid>
        <w:gridCol w:w="2581"/>
        <w:gridCol w:w="6939"/>
      </w:tblGrid>
      <w:tr w:rsidTr="003C22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2DA" w:rsidP="003C22DA">
            <w:pPr>
              <w:pStyle w:val="BodyText"/>
            </w:pPr>
            <w:r w:rsidRPr="003C22D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2DA">
            <w:pPr>
              <w:pStyle w:val="BodyText"/>
              <w:rPr>
                <w:lang w:val="en-NZ"/>
              </w:rPr>
            </w:pPr>
            <w:r w:rsidRPr="003C22DA">
              <w:rPr>
                <w:rStyle w:val="SpecialBold"/>
              </w:rPr>
              <w:t>Comments</w:t>
            </w:r>
          </w:p>
        </w:tc>
      </w:tr>
      <w:tr w:rsidTr="003C22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2DA">
            <w:pPr>
              <w:pStyle w:val="BodyText"/>
              <w:rPr>
                <w:lang w:val="en-NZ"/>
              </w:rPr>
            </w:pPr>
            <w:r w:rsidRPr="003C22D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2DA" w:rsidP="003C22DA">
            <w:pPr>
              <w:pStyle w:val="BodyText"/>
            </w:pPr>
            <w:r w:rsidRPr="003C22DA">
              <w:t>This version released with ACM Animal Care and Management Training Package Version 2.0.</w:t>
            </w:r>
          </w:p>
        </w:tc>
      </w:tr>
    </w:tbl>
    <w:p w:rsidR="00000000" w:rsidRPr="003C22DA" w:rsidP="003C22DA">
      <w:pPr>
        <w:pStyle w:val="BodyText"/>
      </w:pPr>
    </w:p>
    <w:p w:rsidR="00000000" w:rsidRPr="003C22DA" w:rsidP="003C22DA">
      <w:pPr>
        <w:pStyle w:val="AllowPageBreak"/>
      </w:pPr>
    </w:p>
    <w:p w:rsidR="00000000" w:rsidRPr="003C22DA" w:rsidP="003C22DA">
      <w:pPr>
        <w:pStyle w:val="Heading1"/>
      </w:pPr>
      <w:bookmarkStart w:id="2" w:name="O_991713"/>
      <w:bookmarkEnd w:id="2"/>
      <w:r w:rsidRPr="003C22DA">
        <w:t>Performance Evidence</w:t>
      </w:r>
    </w:p>
    <w:p w:rsidR="00000000" w:rsidRPr="003C22DA" w:rsidP="000F26AD">
      <w:pPr>
        <w:pStyle w:val="BodyText"/>
      </w:pPr>
      <w:r w:rsidRPr="003C22DA">
        <w:t>An individual demonstrating competency must satisfy all of the elements and performance criteria in this unit. There must be evidence that the individual responded to emergencies and applied equine first aid, including:</w:t>
      </w:r>
    </w:p>
    <w:p w:rsidR="00000000" w:rsidRPr="003C22DA" w:rsidP="003C22DA">
      <w:pPr>
        <w:pStyle w:val="ListBullet"/>
      </w:pPr>
      <w:r w:rsidRPr="003C22DA">
        <w:t xml:space="preserve">evaluated, prepared for, and responded to at least three emergency events </w:t>
      </w:r>
    </w:p>
    <w:p w:rsidR="00000000" w:rsidRPr="003C22DA" w:rsidP="003C22DA">
      <w:pPr>
        <w:pStyle w:val="ListBullet"/>
      </w:pPr>
      <w:r w:rsidRPr="003C22DA">
        <w:t>implemented fire prevention and control measures on-site and in a workshop</w:t>
      </w:r>
    </w:p>
    <w:p w:rsidR="000F26AD" w:rsidP="003C22DA">
      <w:pPr>
        <w:pStyle w:val="ListBullet"/>
      </w:pPr>
      <w:r w:rsidRPr="003C22DA">
        <w:t>on at least three occasions applied basic first aid techniques to equines, or demonstrated appropriate r</w:t>
      </w:r>
      <w:r w:rsidRPr="003C22DA">
        <w:t xml:space="preserve">esponses to equine first aid simulations, including bandaging to restrict bleeding or bandaging to support an injured equine leg. </w:t>
      </w:r>
    </w:p>
    <w:p w:rsidR="000F26AD" w:rsidP="003C22DA">
      <w:pPr>
        <w:pStyle w:val="ListBullet"/>
      </w:pPr>
    </w:p>
    <w:p w:rsidR="00000000" w:rsidRPr="003C22DA" w:rsidP="003C22DA">
      <w:pPr>
        <w:pStyle w:val="Heading1"/>
      </w:pPr>
      <w:bookmarkStart w:id="3" w:name="O_991714"/>
      <w:bookmarkEnd w:id="3"/>
      <w:r w:rsidRPr="003C22DA">
        <w:t>Knowledge Evidence</w:t>
      </w:r>
    </w:p>
    <w:p w:rsidR="00000000" w:rsidRPr="003C22DA" w:rsidP="000F26AD">
      <w:pPr>
        <w:pStyle w:val="BodyText"/>
      </w:pPr>
      <w:r w:rsidRPr="003C22DA">
        <w:t>An individual must be able to demonstrate the knowledge required to perform the tasks outlined in the elements and performance criteria of this unit. This includes knowledge of:</w:t>
      </w:r>
    </w:p>
    <w:p w:rsidR="00000000" w:rsidRPr="003C22DA" w:rsidP="003C22DA">
      <w:pPr>
        <w:pStyle w:val="ListBullet"/>
      </w:pPr>
      <w:r w:rsidRPr="003C22DA">
        <w:t>workplace health and safety requirements, including:</w:t>
      </w:r>
    </w:p>
    <w:p w:rsidR="00000000" w:rsidRPr="003C22DA" w:rsidP="003C22DA">
      <w:pPr>
        <w:pStyle w:val="ListBullet2"/>
      </w:pPr>
      <w:r w:rsidRPr="003C22DA">
        <w:t>managing risks when int</w:t>
      </w:r>
      <w:r w:rsidRPr="003C22DA">
        <w:t>eracting with equines in the workplace</w:t>
      </w:r>
    </w:p>
    <w:p w:rsidR="00000000" w:rsidRPr="003C22DA" w:rsidP="003C22DA">
      <w:pPr>
        <w:pStyle w:val="ListBullet2"/>
      </w:pPr>
      <w:r w:rsidRPr="003C22DA">
        <w:t>safe horse handling techniques</w:t>
      </w:r>
    </w:p>
    <w:p w:rsidR="00000000" w:rsidRPr="003C22DA" w:rsidP="003C22DA">
      <w:pPr>
        <w:pStyle w:val="ListBullet2"/>
      </w:pPr>
      <w:r w:rsidRPr="003C22DA">
        <w:t>manual handling</w:t>
      </w:r>
    </w:p>
    <w:p w:rsidR="00000000" w:rsidRPr="003C22DA" w:rsidP="003C22DA">
      <w:pPr>
        <w:pStyle w:val="ListBullet2"/>
      </w:pPr>
      <w:r w:rsidRPr="003C22DA">
        <w:t>use of fire and working with gas</w:t>
      </w:r>
    </w:p>
    <w:p w:rsidR="00000000" w:rsidRPr="003C22DA" w:rsidP="003C22DA">
      <w:pPr>
        <w:pStyle w:val="ListBullet2"/>
      </w:pPr>
      <w:r w:rsidRPr="003C22DA">
        <w:t xml:space="preserve">use of personal protective equipment (PPE) </w:t>
      </w:r>
    </w:p>
    <w:p w:rsidR="00000000" w:rsidRPr="003C22DA" w:rsidP="003C22DA">
      <w:pPr>
        <w:pStyle w:val="ListBullet2"/>
      </w:pPr>
      <w:r w:rsidRPr="003C22DA">
        <w:t>safe waste handling and disposal</w:t>
      </w:r>
    </w:p>
    <w:p w:rsidR="00000000" w:rsidRPr="003C22DA" w:rsidP="003C22DA">
      <w:pPr>
        <w:pStyle w:val="ListBullet2"/>
      </w:pPr>
      <w:r w:rsidRPr="003C22DA">
        <w:t xml:space="preserve">workplace emergency plan and evacuation procedures </w:t>
      </w:r>
    </w:p>
    <w:p w:rsidR="00000000" w:rsidRPr="003C22DA" w:rsidP="003C22DA">
      <w:pPr>
        <w:pStyle w:val="ListBullet"/>
      </w:pPr>
      <w:r w:rsidRPr="003C22DA">
        <w:t>fire pr</w:t>
      </w:r>
      <w:r w:rsidRPr="003C22DA">
        <w:t>otection and control, including:</w:t>
      </w:r>
    </w:p>
    <w:p w:rsidR="00000000" w:rsidRPr="003C22DA" w:rsidP="003C22DA">
      <w:pPr>
        <w:pStyle w:val="ListBullet2"/>
      </w:pPr>
      <w:r w:rsidRPr="003C22DA">
        <w:t>types of fires and how to respond</w:t>
      </w:r>
    </w:p>
    <w:p w:rsidR="00000000" w:rsidRPr="003C22DA" w:rsidP="003C22DA">
      <w:pPr>
        <w:pStyle w:val="ListBullet2"/>
      </w:pPr>
      <w:r w:rsidRPr="003C22DA">
        <w:t>procedures for contacting fire authorities or emergency services</w:t>
      </w:r>
    </w:p>
    <w:p w:rsidR="00000000" w:rsidRPr="003C22DA" w:rsidP="003C22DA">
      <w:pPr>
        <w:pStyle w:val="ListBullet2"/>
      </w:pPr>
      <w:r w:rsidRPr="003C22DA">
        <w:t>types of fire extinguishers and firefighting equipment</w:t>
      </w:r>
    </w:p>
    <w:p w:rsidR="00000000" w:rsidRPr="003C22DA" w:rsidP="003C22DA">
      <w:pPr>
        <w:pStyle w:val="ListBullet2"/>
      </w:pPr>
      <w:r w:rsidRPr="003C22DA">
        <w:t>evacuation procedures and nominated assembly points</w:t>
      </w:r>
    </w:p>
    <w:p w:rsidR="00000000" w:rsidRPr="003C22DA" w:rsidP="003C22DA">
      <w:pPr>
        <w:pStyle w:val="ListBullet"/>
      </w:pPr>
      <w:r w:rsidRPr="003C22DA">
        <w:t>types of first aid situations involving equines, including:</w:t>
      </w:r>
    </w:p>
    <w:p w:rsidR="00000000" w:rsidRPr="003C22DA" w:rsidP="003C22DA">
      <w:pPr>
        <w:pStyle w:val="ListBullet2"/>
      </w:pPr>
      <w:r w:rsidRPr="003C22DA">
        <w:t xml:space="preserve">common equine illnesses and diseases </w:t>
      </w:r>
    </w:p>
    <w:p w:rsidR="00000000" w:rsidRPr="003C22DA" w:rsidP="003C22DA">
      <w:pPr>
        <w:pStyle w:val="ListBullet2"/>
      </w:pPr>
      <w:r w:rsidRPr="003C22DA">
        <w:t>common injuries and accidents</w:t>
      </w:r>
    </w:p>
    <w:p w:rsidR="00000000" w:rsidRPr="003C22DA" w:rsidP="003C22DA">
      <w:pPr>
        <w:pStyle w:val="ListBullet2"/>
      </w:pPr>
      <w:r w:rsidRPr="003C22DA">
        <w:t>factors influencing a range of equine behaviours in an emergency or first aid situation</w:t>
      </w:r>
    </w:p>
    <w:p w:rsidR="00000000" w:rsidRPr="003C22DA" w:rsidP="003C22DA">
      <w:pPr>
        <w:pStyle w:val="ListBullet"/>
      </w:pPr>
      <w:r w:rsidRPr="003C22DA">
        <w:t>responding to equine first aid situati</w:t>
      </w:r>
      <w:r w:rsidRPr="003C22DA">
        <w:t>ons, including:</w:t>
      </w:r>
    </w:p>
    <w:p w:rsidR="00000000" w:rsidRPr="003C22DA" w:rsidP="003C22DA">
      <w:pPr>
        <w:pStyle w:val="ListBullet2"/>
      </w:pPr>
      <w:r w:rsidRPr="003C22DA">
        <w:t xml:space="preserve">vital signs and warning signs in equines </w:t>
      </w:r>
    </w:p>
    <w:p w:rsidR="00000000" w:rsidRPr="003C22DA" w:rsidP="003C22DA">
      <w:pPr>
        <w:pStyle w:val="ListBullet2"/>
      </w:pPr>
      <w:r w:rsidRPr="003C22DA">
        <w:t>safe equine handling practices</w:t>
      </w:r>
    </w:p>
    <w:p w:rsidR="00000000" w:rsidRPr="003C22DA" w:rsidP="003C22DA">
      <w:pPr>
        <w:pStyle w:val="ListBullet2"/>
      </w:pPr>
      <w:r w:rsidRPr="003C22DA">
        <w:t>items of handling gear and appropriate personal protective equipment</w:t>
      </w:r>
    </w:p>
    <w:p w:rsidR="00000000" w:rsidRPr="003C22DA" w:rsidP="003C22DA">
      <w:pPr>
        <w:pStyle w:val="ListBullet2"/>
      </w:pPr>
      <w:r w:rsidRPr="003C22DA">
        <w:t>basic equine first aid procedures</w:t>
      </w:r>
    </w:p>
    <w:p w:rsidR="00000000" w:rsidRPr="003C22DA" w:rsidP="003C22DA">
      <w:pPr>
        <w:pStyle w:val="ListBullet"/>
      </w:pPr>
      <w:r w:rsidRPr="003C22DA">
        <w:t xml:space="preserve">workplace policies and procedures to deal with an accident or </w:t>
      </w:r>
      <w:r w:rsidRPr="003C22DA">
        <w:t>incident</w:t>
      </w:r>
    </w:p>
    <w:p w:rsidR="000F26AD" w:rsidP="003C22DA">
      <w:pPr>
        <w:pStyle w:val="ListBullet"/>
      </w:pPr>
      <w:r w:rsidRPr="003C22DA">
        <w:t>key animal welfare principles applicable to first aid and emergency incidents.</w:t>
      </w:r>
    </w:p>
    <w:p w:rsidR="000F26AD" w:rsidP="003C22DA">
      <w:pPr>
        <w:pStyle w:val="ListBullet"/>
      </w:pPr>
    </w:p>
    <w:p w:rsidR="00000000" w:rsidRPr="003C22DA" w:rsidP="003C22DA">
      <w:pPr>
        <w:pStyle w:val="Heading1"/>
      </w:pPr>
      <w:bookmarkStart w:id="4" w:name="O_991715"/>
      <w:bookmarkEnd w:id="4"/>
      <w:r w:rsidRPr="003C22DA">
        <w:t>Assessment Conditions</w:t>
      </w:r>
    </w:p>
    <w:p w:rsidR="00000000" w:rsidRPr="003C22DA" w:rsidP="000F26AD">
      <w:pPr>
        <w:pStyle w:val="BodyText"/>
      </w:pPr>
      <w:r w:rsidRPr="003C22DA">
        <w:t xml:space="preserve">Assessment of skills must take place under the following conditions: </w:t>
      </w:r>
    </w:p>
    <w:p w:rsidR="00000000" w:rsidRPr="003C22DA" w:rsidP="003C22DA">
      <w:pPr>
        <w:pStyle w:val="ListBullet"/>
      </w:pPr>
      <w:r w:rsidRPr="003C22DA">
        <w:t>physical conditions:</w:t>
      </w:r>
    </w:p>
    <w:p w:rsidR="00000000" w:rsidRPr="003C22DA" w:rsidP="003C22DA">
      <w:pPr>
        <w:pStyle w:val="ListBullet2"/>
      </w:pPr>
      <w:r w:rsidRPr="003C22DA">
        <w:t>a workplace or an environment that accurately reflects performance in a real workplace setting</w:t>
      </w:r>
    </w:p>
    <w:p w:rsidR="00000000" w:rsidRPr="003C22DA" w:rsidP="003C22DA">
      <w:pPr>
        <w:pStyle w:val="ListBullet"/>
      </w:pPr>
      <w:r w:rsidRPr="003C22DA">
        <w:t>resources, equipment and materials:</w:t>
      </w:r>
    </w:p>
    <w:p w:rsidR="00000000" w:rsidRPr="003C22DA" w:rsidP="003C22DA">
      <w:pPr>
        <w:pStyle w:val="ListBullet2"/>
      </w:pPr>
      <w:r w:rsidRPr="003C22DA">
        <w:t>emergency situation scenarios or role-plays, and related equipment and materials</w:t>
      </w:r>
    </w:p>
    <w:p w:rsidR="00000000" w:rsidRPr="003C22DA" w:rsidP="003C22DA">
      <w:pPr>
        <w:pStyle w:val="ListBullet2"/>
      </w:pPr>
      <w:r w:rsidRPr="003C22DA">
        <w:t>various compliant and manageable equines a</w:t>
      </w:r>
      <w:r w:rsidRPr="003C22DA">
        <w:t>ssessed as suitable for the level of skill and experience of the individual to apply first aid treatment or realistic simulation methods to address dealing with first aid situations</w:t>
      </w:r>
    </w:p>
    <w:p w:rsidR="00000000" w:rsidRPr="003C22DA" w:rsidP="003C22DA">
      <w:pPr>
        <w:pStyle w:val="ListBullet2"/>
      </w:pPr>
      <w:r w:rsidRPr="003C22DA">
        <w:t>equipment and materials to respond to first aid requirements of equines, i</w:t>
      </w:r>
      <w:r w:rsidRPr="003C22DA">
        <w:t>ncluding PPE for the individual.</w:t>
      </w:r>
    </w:p>
    <w:p w:rsidR="00000000" w:rsidRPr="003C22DA" w:rsidP="000F26AD">
      <w:pPr>
        <w:pStyle w:val="BodyText"/>
      </w:pPr>
      <w:r w:rsidRPr="003C22DA">
        <w:t xml:space="preserve">Training and assessment strategies must show evidence of the use of guidance provided in the </w:t>
      </w:r>
      <w:r w:rsidRPr="003C22DA">
        <w:rPr>
          <w:rStyle w:val="Emphasis"/>
        </w:rPr>
        <w:t>Companion Volume: User Guide: Safety in Equine Training</w:t>
      </w:r>
      <w:r w:rsidRPr="003C22DA">
        <w:t>.</w:t>
      </w:r>
    </w:p>
    <w:p w:rsidR="00000000" w:rsidRPr="003C22DA" w:rsidP="000F26AD">
      <w:pPr>
        <w:pStyle w:val="BodyText"/>
      </w:pPr>
      <w:r w:rsidRPr="003C22DA">
        <w:t>Assessors of this unit must satisfy the requirements for assessors in app</w:t>
      </w:r>
      <w:r w:rsidRPr="003C22DA">
        <w:t>licable vocational education and training legislation, frameworks and/or standards.</w:t>
      </w:r>
    </w:p>
    <w:p w:rsidR="00000000" w:rsidRPr="003C22DA" w:rsidP="003C22DA">
      <w:pPr>
        <w:pStyle w:val="Heading1"/>
      </w:pPr>
      <w:bookmarkStart w:id="5" w:name="O_991718"/>
      <w:bookmarkEnd w:id="5"/>
      <w:r w:rsidRPr="003C22DA">
        <w:t>Links</w:t>
      </w:r>
    </w:p>
    <w:p w:rsidR="00000000" w:rsidRPr="003C22DA" w:rsidP="000F26AD">
      <w:pPr>
        <w:pStyle w:val="BodyText"/>
      </w:pPr>
      <w:r w:rsidRPr="003C22D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85995">
        <w:rPr>
          <w:rStyle w:val="Hyperlink"/>
        </w:rPr>
        <w:t>https://vetnet.gov.au/Pages/TrainingDocs.aspx?q=b75f4b23-54c9-4cc9-a5db-d3502d154103</w:t>
      </w:r>
      <w:r>
        <w:fldChar w:fldCharType="end"/>
      </w:r>
    </w:p>
    <w:p w:rsidR="00000000" w:rsidRPr="003C22DA" w:rsidP="003C22DA"/>
    <w:sectPr w:rsidSect="003C22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A" w:rsidRPr="000F26AD" w:rsidP="000F2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AD" w:rsidP="003C2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26AD" w:rsidP="003C22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F26AD" w:rsidP="003C2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2DA" w:rsidRPr="000F26AD" w:rsidP="000F2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AD" w:rsidRPr="002D2AF8" w:rsidP="003C22DA">
    <w:pPr>
      <w:pStyle w:val="Header"/>
      <w:framePr w:wrap="around"/>
    </w:pPr>
    <w:r>
      <w:fldChar w:fldCharType="begin"/>
    </w:r>
    <w:r>
      <w:instrText xml:space="preserve"> TITLE   \* MERGEFORMAT </w:instrText>
    </w:r>
    <w:r>
      <w:fldChar w:fldCharType="separate"/>
    </w:r>
    <w:r>
      <w:t>Assessment Requirements for ACMFAR407 Respond to emergencies and apply first aid to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F26AD" w:rsidP="003C2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E3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EF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62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2DA"/>
    <w:pPr>
      <w:spacing w:before="360" w:after="60"/>
      <w:outlineLvl w:val="0"/>
    </w:pPr>
    <w:rPr>
      <w:sz w:val="32"/>
    </w:rPr>
  </w:style>
  <w:style w:type="paragraph" w:styleId="Heading2">
    <w:name w:val="heading 2"/>
    <w:basedOn w:val="HeadingBase"/>
    <w:next w:val="BodyText"/>
    <w:link w:val="Heading2Char"/>
    <w:qFormat/>
    <w:rsid w:val="003C22DA"/>
    <w:pPr>
      <w:keepLines/>
      <w:spacing w:before="240" w:after="120"/>
      <w:outlineLvl w:val="1"/>
    </w:pPr>
    <w:rPr>
      <w:sz w:val="28"/>
      <w:szCs w:val="40"/>
    </w:rPr>
  </w:style>
  <w:style w:type="paragraph" w:styleId="Heading3">
    <w:name w:val="heading 3"/>
    <w:basedOn w:val="HeadingBase"/>
    <w:next w:val="BodyText"/>
    <w:link w:val="Heading3Char"/>
    <w:qFormat/>
    <w:rsid w:val="003C22DA"/>
    <w:pPr>
      <w:spacing w:before="180" w:after="120"/>
      <w:outlineLvl w:val="2"/>
    </w:pPr>
    <w:rPr>
      <w:spacing w:val="-10"/>
      <w:kern w:val="32"/>
    </w:rPr>
  </w:style>
  <w:style w:type="paragraph" w:styleId="Heading4">
    <w:name w:val="heading 4"/>
    <w:basedOn w:val="HeadingBase"/>
    <w:next w:val="BodyText"/>
    <w:link w:val="Heading4Char"/>
    <w:qFormat/>
    <w:rsid w:val="003C22DA"/>
    <w:pPr>
      <w:spacing w:before="160" w:after="120"/>
      <w:outlineLvl w:val="3"/>
    </w:pPr>
    <w:rPr>
      <w:sz w:val="22"/>
    </w:rPr>
  </w:style>
  <w:style w:type="paragraph" w:styleId="Heading5">
    <w:name w:val="heading 5"/>
    <w:basedOn w:val="HeadingBase"/>
    <w:next w:val="Normal"/>
    <w:link w:val="Heading5Char"/>
    <w:qFormat/>
    <w:rsid w:val="003C22DA"/>
    <w:pPr>
      <w:spacing w:before="80"/>
      <w:outlineLvl w:val="4"/>
    </w:pPr>
    <w:rPr>
      <w:color w:val="918585"/>
      <w:sz w:val="20"/>
    </w:rPr>
  </w:style>
  <w:style w:type="paragraph" w:styleId="Heading6">
    <w:name w:val="heading 6"/>
    <w:basedOn w:val="HeadingBase"/>
    <w:next w:val="Normal"/>
    <w:link w:val="Heading6Char"/>
    <w:qFormat/>
    <w:rsid w:val="003C22DA"/>
    <w:pPr>
      <w:spacing w:before="60"/>
      <w:outlineLvl w:val="5"/>
    </w:pPr>
    <w:rPr>
      <w:color w:val="918585"/>
      <w:sz w:val="20"/>
    </w:rPr>
  </w:style>
  <w:style w:type="paragraph" w:styleId="Heading7">
    <w:name w:val="heading 7"/>
    <w:basedOn w:val="Normal"/>
    <w:next w:val="Normal"/>
    <w:link w:val="Heading7Char"/>
    <w:qFormat/>
    <w:rsid w:val="003C22DA"/>
    <w:pPr>
      <w:ind w:left="720"/>
      <w:outlineLvl w:val="6"/>
    </w:pPr>
    <w:rPr>
      <w:i/>
    </w:rPr>
  </w:style>
  <w:style w:type="paragraph" w:styleId="Heading8">
    <w:name w:val="heading 8"/>
    <w:basedOn w:val="Normal"/>
    <w:next w:val="Normal"/>
    <w:link w:val="Heading8Char"/>
    <w:qFormat/>
    <w:rsid w:val="003C22DA"/>
    <w:pPr>
      <w:ind w:left="720"/>
      <w:outlineLvl w:val="7"/>
    </w:pPr>
    <w:rPr>
      <w:i/>
    </w:rPr>
  </w:style>
  <w:style w:type="paragraph" w:styleId="Heading9">
    <w:name w:val="heading 9"/>
    <w:basedOn w:val="Normal"/>
    <w:next w:val="Normal"/>
    <w:link w:val="Heading9Char"/>
    <w:qFormat/>
    <w:rsid w:val="003C22DA"/>
    <w:pPr>
      <w:ind w:left="720"/>
      <w:outlineLvl w:val="8"/>
    </w:pPr>
    <w:rPr>
      <w:i/>
    </w:rPr>
  </w:style>
  <w:style w:type="character" w:default="1" w:styleId="DefaultParagraphFont">
    <w:name w:val="Default Paragraph Font"/>
    <w:uiPriority w:val="1"/>
    <w:unhideWhenUsed/>
    <w:rsid w:val="003C2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2DA"/>
  </w:style>
  <w:style w:type="character" w:customStyle="1" w:styleId="Heading1Char">
    <w:name w:val="Heading 1 Char"/>
    <w:basedOn w:val="DefaultParagraphFont"/>
    <w:link w:val="Heading1"/>
    <w:rsid w:val="003C22DA"/>
    <w:rPr>
      <w:rFonts w:ascii="Times New Roman" w:eastAsia="Times New Roman" w:hAnsi="Times New Roman" w:cs="Times New Roman"/>
      <w:b/>
      <w:sz w:val="32"/>
      <w:szCs w:val="20"/>
      <w:lang w:eastAsia="en-US"/>
    </w:rPr>
  </w:style>
  <w:style w:type="paragraph" w:styleId="BodyText">
    <w:name w:val="Body Text"/>
    <w:basedOn w:val="Normal"/>
    <w:link w:val="BodyTextChar"/>
    <w:rsid w:val="003C2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2DA"/>
    <w:rPr>
      <w:rFonts w:ascii="Times New Roman" w:eastAsia="Times New Roman" w:hAnsi="Times New Roman" w:cs="Times New Roman"/>
      <w:sz w:val="24"/>
      <w:lang w:eastAsia="en-US"/>
    </w:rPr>
  </w:style>
  <w:style w:type="paragraph" w:styleId="ListBullet">
    <w:name w:val="List Bullet"/>
    <w:basedOn w:val="List"/>
    <w:rsid w:val="003C22DA"/>
    <w:pPr>
      <w:numPr>
        <w:numId w:val="12"/>
      </w:numPr>
      <w:tabs>
        <w:tab w:val="clear" w:pos="340"/>
      </w:tabs>
      <w:spacing w:before="40" w:after="40"/>
    </w:pPr>
  </w:style>
  <w:style w:type="character" w:customStyle="1" w:styleId="SpecialBold">
    <w:name w:val="Special Bold"/>
    <w:basedOn w:val="DefaultParagraphFont"/>
    <w:rsid w:val="003C22DA"/>
    <w:rPr>
      <w:b/>
      <w:spacing w:val="0"/>
    </w:rPr>
  </w:style>
  <w:style w:type="paragraph" w:styleId="ListBullet2">
    <w:name w:val="List Bullet 2"/>
    <w:basedOn w:val="List2"/>
    <w:rsid w:val="003C22DA"/>
    <w:pPr>
      <w:numPr>
        <w:numId w:val="13"/>
      </w:numPr>
      <w:tabs>
        <w:tab w:val="clear" w:pos="680"/>
      </w:tabs>
    </w:pPr>
  </w:style>
  <w:style w:type="character" w:styleId="Emphasis">
    <w:name w:val="Emphasis"/>
    <w:basedOn w:val="DefaultParagraphFont"/>
    <w:qFormat/>
    <w:rsid w:val="003C22DA"/>
    <w:rPr>
      <w:i/>
    </w:rPr>
  </w:style>
  <w:style w:type="paragraph" w:customStyle="1" w:styleId="SuperHeading">
    <w:name w:val="SuperHeading"/>
    <w:basedOn w:val="Normal"/>
    <w:rsid w:val="003C22DA"/>
    <w:pPr>
      <w:spacing w:before="240" w:after="120"/>
      <w:outlineLvl w:val="0"/>
    </w:pPr>
    <w:rPr>
      <w:rFonts w:ascii="Times New Roman" w:hAnsi="Times New Roman"/>
      <w:b/>
      <w:sz w:val="32"/>
    </w:rPr>
  </w:style>
  <w:style w:type="paragraph" w:customStyle="1" w:styleId="AllowPageBreak">
    <w:name w:val="AllowPageBreak"/>
    <w:rsid w:val="003C22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2DA"/>
    <w:rPr>
      <w:rFonts w:ascii="Courier New" w:eastAsia="Times New Roman" w:hAnsi="Courier New" w:cs="Times New Roman"/>
      <w:i/>
      <w:szCs w:val="20"/>
      <w:lang w:eastAsia="en-US"/>
    </w:rPr>
  </w:style>
  <w:style w:type="paragraph" w:customStyle="1" w:styleId="HeadingBase">
    <w:name w:val="Heading Base"/>
    <w:rsid w:val="003C2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2DA"/>
    <w:pPr>
      <w:tabs>
        <w:tab w:val="right" w:leader="dot" w:pos="9072"/>
      </w:tabs>
      <w:ind w:left="567"/>
    </w:pPr>
    <w:rPr>
      <w:szCs w:val="22"/>
    </w:rPr>
  </w:style>
  <w:style w:type="paragraph" w:customStyle="1" w:styleId="TOCBase">
    <w:name w:val="TOC Base"/>
    <w:rsid w:val="003C2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2DA"/>
    <w:pPr>
      <w:tabs>
        <w:tab w:val="right" w:leader="dot" w:pos="9072"/>
      </w:tabs>
      <w:spacing w:before="40" w:after="40"/>
      <w:ind w:left="284"/>
    </w:pPr>
    <w:rPr>
      <w:rFonts w:ascii="Times New Roman" w:hAnsi="Times New Roman"/>
    </w:rPr>
  </w:style>
  <w:style w:type="paragraph" w:styleId="TOC1">
    <w:name w:val="toc 1"/>
    <w:basedOn w:val="TOCBase"/>
    <w:next w:val="Normal"/>
    <w:rsid w:val="003C2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2DA"/>
    <w:rPr>
      <w:rFonts w:ascii="Times New Roman" w:eastAsia="Times New Roman" w:hAnsi="Times New Roman" w:cs="Times New Roman"/>
      <w:sz w:val="16"/>
      <w:lang w:eastAsia="en-US"/>
    </w:rPr>
  </w:style>
  <w:style w:type="paragraph" w:styleId="Title">
    <w:name w:val="Title"/>
    <w:basedOn w:val="HeadingBase"/>
    <w:link w:val="TitleChar"/>
    <w:qFormat/>
    <w:rsid w:val="003C22DA"/>
    <w:pPr>
      <w:spacing w:before="5040"/>
      <w:jc w:val="center"/>
    </w:pPr>
    <w:rPr>
      <w:sz w:val="48"/>
      <w:szCs w:val="72"/>
      <w:lang w:val="en-US"/>
    </w:rPr>
  </w:style>
  <w:style w:type="character" w:customStyle="1" w:styleId="TitleChar">
    <w:name w:val="Title Char"/>
    <w:basedOn w:val="DefaultParagraphFont"/>
    <w:link w:val="Title"/>
    <w:rsid w:val="003C2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2DA"/>
    <w:pPr>
      <w:tabs>
        <w:tab w:val="left" w:pos="3600"/>
        <w:tab w:val="left" w:pos="3958"/>
      </w:tabs>
    </w:pPr>
  </w:style>
  <w:style w:type="paragraph" w:styleId="List">
    <w:name w:val="List"/>
    <w:basedOn w:val="BodyText"/>
    <w:next w:val="BodyText"/>
    <w:rsid w:val="003C22DA"/>
    <w:pPr>
      <w:tabs>
        <w:tab w:val="left" w:pos="340"/>
      </w:tabs>
      <w:spacing w:before="60" w:after="60"/>
      <w:ind w:left="340" w:hanging="340"/>
    </w:pPr>
  </w:style>
  <w:style w:type="paragraph" w:customStyle="1" w:styleId="Note">
    <w:name w:val="Note"/>
    <w:basedOn w:val="BodyText"/>
    <w:rsid w:val="003C2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2DA"/>
    <w:pPr>
      <w:framePr w:wrap="auto" w:hAnchor="text" w:y="6049"/>
    </w:pPr>
    <w:rPr>
      <w:color w:val="000000"/>
      <w:sz w:val="40"/>
    </w:rPr>
  </w:style>
  <w:style w:type="paragraph" w:customStyle="1" w:styleId="TOCTitle">
    <w:name w:val="TOCTitle"/>
    <w:basedOn w:val="Heading1"/>
    <w:rsid w:val="003C22DA"/>
    <w:pPr>
      <w:spacing w:after="240"/>
      <w:jc w:val="center"/>
      <w:outlineLvl w:val="9"/>
    </w:pPr>
    <w:rPr>
      <w:caps/>
    </w:rPr>
  </w:style>
  <w:style w:type="paragraph" w:customStyle="1" w:styleId="Version">
    <w:name w:val="Version"/>
    <w:rsid w:val="003C22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2DA"/>
    <w:pPr>
      <w:keepNext w:val="0"/>
      <w:tabs>
        <w:tab w:val="right" w:pos="4176"/>
      </w:tabs>
      <w:ind w:left="198" w:hanging="198"/>
    </w:pPr>
    <w:rPr>
      <w:rFonts w:ascii="Garamond" w:hAnsi="Garamond"/>
    </w:rPr>
  </w:style>
  <w:style w:type="paragraph" w:styleId="IndexHeading">
    <w:name w:val="index heading"/>
    <w:basedOn w:val="Normal"/>
    <w:next w:val="Index1"/>
    <w:semiHidden/>
    <w:rsid w:val="003C22DA"/>
    <w:pPr>
      <w:spacing w:before="120" w:after="120"/>
    </w:pPr>
    <w:rPr>
      <w:rFonts w:ascii="Arial" w:hAnsi="Arial"/>
      <w:b/>
      <w:color w:val="918585"/>
      <w:sz w:val="24"/>
    </w:rPr>
  </w:style>
  <w:style w:type="paragraph" w:styleId="Header">
    <w:name w:val="header"/>
    <w:basedOn w:val="Normal"/>
    <w:link w:val="HeaderChar"/>
    <w:rsid w:val="003C2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2DA"/>
    <w:rPr>
      <w:rFonts w:ascii="Times New Roman" w:eastAsia="Times New Roman" w:hAnsi="Times New Roman" w:cs="Times New Roman"/>
      <w:sz w:val="16"/>
      <w:szCs w:val="20"/>
      <w:lang w:val="en-GB" w:eastAsia="en-US"/>
    </w:rPr>
  </w:style>
  <w:style w:type="paragraph" w:customStyle="1" w:styleId="Chapter">
    <w:name w:val="Chapter"/>
    <w:basedOn w:val="Normal"/>
    <w:rsid w:val="003C22DA"/>
    <w:pPr>
      <w:spacing w:before="240"/>
    </w:pPr>
    <w:rPr>
      <w:rFonts w:ascii="Times New Roman" w:hAnsi="Times New Roman"/>
      <w:smallCaps/>
      <w:spacing w:val="80"/>
      <w:sz w:val="28"/>
    </w:rPr>
  </w:style>
  <w:style w:type="paragraph" w:customStyle="1" w:styleId="InChapter">
    <w:name w:val="InChapter"/>
    <w:basedOn w:val="Heading3"/>
    <w:rsid w:val="003C22DA"/>
    <w:pPr>
      <w:spacing w:after="240"/>
      <w:outlineLvl w:val="9"/>
    </w:pPr>
    <w:rPr>
      <w:noProof/>
    </w:rPr>
  </w:style>
  <w:style w:type="paragraph" w:styleId="Index2">
    <w:name w:val="index 2"/>
    <w:basedOn w:val="Normal"/>
    <w:next w:val="Normal"/>
    <w:semiHidden/>
    <w:rsid w:val="003C22DA"/>
    <w:pPr>
      <w:tabs>
        <w:tab w:val="right" w:pos="4176"/>
      </w:tabs>
      <w:ind w:left="568" w:hanging="284"/>
    </w:pPr>
    <w:rPr>
      <w:rFonts w:ascii="Garamond" w:hAnsi="Garamond"/>
    </w:rPr>
  </w:style>
  <w:style w:type="paragraph" w:customStyle="1" w:styleId="Byline">
    <w:name w:val="Byline"/>
    <w:rsid w:val="003C2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2DA"/>
    <w:pPr>
      <w:tabs>
        <w:tab w:val="clear" w:pos="3600"/>
        <w:tab w:val="clear" w:pos="3958"/>
      </w:tabs>
      <w:jc w:val="right"/>
    </w:pPr>
  </w:style>
  <w:style w:type="paragraph" w:styleId="Caption">
    <w:name w:val="caption"/>
    <w:basedOn w:val="BodyText"/>
    <w:next w:val="Normal"/>
    <w:qFormat/>
    <w:rsid w:val="003C22DA"/>
    <w:pPr>
      <w:framePr w:w="2268" w:hSpace="181" w:vSpace="181" w:wrap="around" w:vAnchor="text" w:hAnchor="page" w:x="1135" w:y="285" w:anchorLock="1"/>
    </w:pPr>
    <w:rPr>
      <w:i/>
    </w:rPr>
  </w:style>
  <w:style w:type="paragraph" w:customStyle="1" w:styleId="MiniTOCTitle">
    <w:name w:val="MiniTOCTitle"/>
    <w:basedOn w:val="Heading4"/>
    <w:rsid w:val="003C22DA"/>
    <w:pPr>
      <w:spacing w:before="240"/>
      <w:outlineLvl w:val="9"/>
    </w:pPr>
    <w:rPr>
      <w:noProof/>
      <w:sz w:val="24"/>
    </w:rPr>
  </w:style>
  <w:style w:type="paragraph" w:customStyle="1" w:styleId="MiniTOCItem">
    <w:name w:val="MiniTOCItem"/>
    <w:basedOn w:val="ListBullet"/>
    <w:rsid w:val="003C22DA"/>
    <w:pPr>
      <w:numPr>
        <w:numId w:val="0"/>
      </w:numPr>
      <w:tabs>
        <w:tab w:val="right" w:leader="dot" w:pos="6521"/>
      </w:tabs>
      <w:spacing w:before="0" w:after="0"/>
    </w:pPr>
  </w:style>
  <w:style w:type="paragraph" w:customStyle="1" w:styleId="TOFTitle">
    <w:name w:val="TOFTitle"/>
    <w:basedOn w:val="TOCTitle"/>
    <w:rsid w:val="003C22DA"/>
  </w:style>
  <w:style w:type="paragraph" w:styleId="TableofFigures">
    <w:name w:val="table of figures"/>
    <w:basedOn w:val="Normal"/>
    <w:next w:val="Normal"/>
    <w:semiHidden/>
    <w:rsid w:val="003C22DA"/>
    <w:pPr>
      <w:tabs>
        <w:tab w:val="right" w:leader="dot" w:pos="9072"/>
      </w:tabs>
      <w:ind w:left="970" w:hanging="403"/>
    </w:pPr>
    <w:rPr>
      <w:rFonts w:ascii="Times New Roman" w:hAnsi="Times New Roman"/>
      <w:b/>
    </w:rPr>
  </w:style>
  <w:style w:type="paragraph" w:styleId="ListNumber">
    <w:name w:val="List Number"/>
    <w:basedOn w:val="List"/>
    <w:rsid w:val="003C22DA"/>
    <w:pPr>
      <w:numPr>
        <w:numId w:val="15"/>
      </w:numPr>
      <w:tabs>
        <w:tab w:val="clear" w:pos="340"/>
      </w:tabs>
    </w:pPr>
  </w:style>
  <w:style w:type="character" w:customStyle="1" w:styleId="WingdingSymbols">
    <w:name w:val="Wingding Symbols"/>
    <w:rsid w:val="003C22DA"/>
    <w:rPr>
      <w:rFonts w:ascii="Wingdings" w:hAnsi="Wingdings"/>
    </w:rPr>
  </w:style>
  <w:style w:type="paragraph" w:customStyle="1" w:styleId="TableHeading">
    <w:name w:val="Table Heading"/>
    <w:basedOn w:val="HeadingBase"/>
    <w:rsid w:val="003C22DA"/>
    <w:pPr>
      <w:keepLines/>
      <w:pBdr>
        <w:bottom w:val="single" w:sz="6" w:space="1" w:color="918585"/>
      </w:pBdr>
      <w:spacing w:before="240"/>
    </w:pPr>
  </w:style>
  <w:style w:type="character" w:customStyle="1" w:styleId="HotSpot">
    <w:name w:val="HotSpot"/>
    <w:rsid w:val="003C22DA"/>
    <w:rPr>
      <w:color w:val="0033CC"/>
      <w:u w:val="none"/>
    </w:rPr>
  </w:style>
  <w:style w:type="paragraph" w:customStyle="1" w:styleId="BodyTextRight">
    <w:name w:val="Body Text Right"/>
    <w:basedOn w:val="BodyText"/>
    <w:rsid w:val="003C22DA"/>
    <w:pPr>
      <w:spacing w:before="0" w:after="0"/>
      <w:jc w:val="right"/>
    </w:pPr>
  </w:style>
  <w:style w:type="paragraph" w:styleId="Index3">
    <w:name w:val="index 3"/>
    <w:basedOn w:val="ListNumber2"/>
    <w:next w:val="Normal"/>
    <w:semiHidden/>
    <w:rsid w:val="003C22DA"/>
    <w:pPr>
      <w:numPr>
        <w:numId w:val="0"/>
      </w:numPr>
      <w:tabs>
        <w:tab w:val="right" w:leader="dot" w:pos="4176"/>
      </w:tabs>
    </w:pPr>
  </w:style>
  <w:style w:type="paragraph" w:styleId="ListNumber2">
    <w:name w:val="List Number 2"/>
    <w:basedOn w:val="List2"/>
    <w:rsid w:val="003C22DA"/>
    <w:pPr>
      <w:numPr>
        <w:numId w:val="10"/>
      </w:numPr>
      <w:tabs>
        <w:tab w:val="clear" w:pos="1060"/>
      </w:tabs>
    </w:pPr>
  </w:style>
  <w:style w:type="paragraph" w:customStyle="1" w:styleId="MarginNote">
    <w:name w:val="Margin Note"/>
    <w:basedOn w:val="BodyText"/>
    <w:rsid w:val="003C2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2DA"/>
    <w:rPr>
      <w:sz w:val="32"/>
    </w:rPr>
  </w:style>
  <w:style w:type="paragraph" w:customStyle="1" w:styleId="HeadingProcedure">
    <w:name w:val="Heading Procedure"/>
    <w:basedOn w:val="HeadingBase"/>
    <w:next w:val="Normal"/>
    <w:rsid w:val="003C22DA"/>
    <w:pPr>
      <w:tabs>
        <w:tab w:val="left" w:pos="0"/>
      </w:tabs>
      <w:spacing w:before="120" w:after="60"/>
    </w:pPr>
    <w:rPr>
      <w:i/>
      <w:color w:val="918585"/>
      <w:sz w:val="22"/>
    </w:rPr>
  </w:style>
  <w:style w:type="paragraph" w:customStyle="1" w:styleId="TableBodyText">
    <w:name w:val="Table Body Text"/>
    <w:basedOn w:val="BodyText"/>
    <w:rsid w:val="003C22DA"/>
    <w:pPr>
      <w:spacing w:before="60" w:after="60"/>
    </w:pPr>
  </w:style>
  <w:style w:type="paragraph" w:styleId="ListContinue">
    <w:name w:val="List Continue"/>
    <w:basedOn w:val="List"/>
    <w:rsid w:val="003C22DA"/>
    <w:pPr>
      <w:ind w:firstLine="0"/>
    </w:pPr>
  </w:style>
  <w:style w:type="paragraph" w:customStyle="1" w:styleId="ListNote">
    <w:name w:val="List Note"/>
    <w:basedOn w:val="List"/>
    <w:rsid w:val="003C22DA"/>
    <w:pPr>
      <w:pBdr>
        <w:top w:val="single" w:sz="6" w:space="2" w:color="918585"/>
        <w:bottom w:val="single" w:sz="6" w:space="2" w:color="918585"/>
      </w:pBdr>
      <w:tabs>
        <w:tab w:val="left" w:pos="1021"/>
      </w:tabs>
      <w:ind w:firstLine="0"/>
    </w:pPr>
  </w:style>
  <w:style w:type="paragraph" w:customStyle="1" w:styleId="Warning">
    <w:name w:val="Warning"/>
    <w:basedOn w:val="BodyText"/>
    <w:rsid w:val="003C22DA"/>
    <w:pPr>
      <w:shd w:val="clear" w:color="auto" w:fill="D9D9D9"/>
      <w:tabs>
        <w:tab w:val="left" w:pos="992"/>
      </w:tabs>
      <w:ind w:left="119" w:right="119"/>
    </w:pPr>
    <w:rPr>
      <w:sz w:val="20"/>
    </w:rPr>
  </w:style>
  <w:style w:type="paragraph" w:customStyle="1" w:styleId="MarginIcons">
    <w:name w:val="Margin Icons"/>
    <w:basedOn w:val="BodyText"/>
    <w:rsid w:val="003C2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2DA"/>
    <w:rPr>
      <w:rFonts w:ascii="Courier New" w:hAnsi="Courier New"/>
    </w:rPr>
  </w:style>
  <w:style w:type="paragraph" w:customStyle="1" w:styleId="NoteBullet">
    <w:name w:val="Note Bullet"/>
    <w:basedOn w:val="Note"/>
    <w:rsid w:val="003C22DA"/>
    <w:pPr>
      <w:tabs>
        <w:tab w:val="clear" w:pos="680"/>
      </w:tabs>
      <w:spacing w:before="60" w:after="60"/>
    </w:pPr>
  </w:style>
  <w:style w:type="paragraph" w:customStyle="1" w:styleId="SubHeading2">
    <w:name w:val="SubHeading2"/>
    <w:basedOn w:val="HeadingBase"/>
    <w:rsid w:val="003C22DA"/>
    <w:pPr>
      <w:spacing w:before="240" w:after="60"/>
    </w:pPr>
    <w:rPr>
      <w:sz w:val="20"/>
    </w:rPr>
  </w:style>
  <w:style w:type="paragraph" w:customStyle="1" w:styleId="SubHeading1">
    <w:name w:val="SubHeading1"/>
    <w:basedOn w:val="HeadingBase"/>
    <w:rsid w:val="003C22DA"/>
    <w:pPr>
      <w:spacing w:before="240" w:after="60"/>
    </w:pPr>
    <w:rPr>
      <w:color w:val="918585"/>
      <w:sz w:val="22"/>
    </w:rPr>
  </w:style>
  <w:style w:type="paragraph" w:customStyle="1" w:styleId="SideHeading">
    <w:name w:val="Side Heading"/>
    <w:basedOn w:val="HeadingBase"/>
    <w:rsid w:val="003C2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2DA"/>
    <w:pPr>
      <w:tabs>
        <w:tab w:val="num" w:pos="360"/>
      </w:tabs>
    </w:pPr>
  </w:style>
  <w:style w:type="paragraph" w:styleId="PlainText">
    <w:name w:val="Plain Text"/>
    <w:basedOn w:val="Normal"/>
    <w:link w:val="PlainTextChar"/>
    <w:rsid w:val="003C22DA"/>
    <w:rPr>
      <w:sz w:val="20"/>
    </w:rPr>
  </w:style>
  <w:style w:type="character" w:customStyle="1" w:styleId="PlainTextChar">
    <w:name w:val="Plain Text Char"/>
    <w:basedOn w:val="DefaultParagraphFont"/>
    <w:link w:val="PlainText"/>
    <w:rsid w:val="003C22DA"/>
    <w:rPr>
      <w:rFonts w:ascii="Courier New" w:eastAsia="Times New Roman" w:hAnsi="Courier New" w:cs="Times New Roman"/>
      <w:sz w:val="20"/>
      <w:szCs w:val="20"/>
      <w:lang w:eastAsia="en-US"/>
    </w:rPr>
  </w:style>
  <w:style w:type="character" w:customStyle="1" w:styleId="MenuOption">
    <w:name w:val="Menu Option"/>
    <w:basedOn w:val="DefaultParagraphFont"/>
    <w:rsid w:val="003C22DA"/>
    <w:rPr>
      <w:b/>
      <w:smallCaps/>
    </w:rPr>
  </w:style>
  <w:style w:type="paragraph" w:customStyle="1" w:styleId="TableListNumber">
    <w:name w:val="Table List Number"/>
    <w:basedOn w:val="ListNumber"/>
    <w:rsid w:val="003C22DA"/>
    <w:pPr>
      <w:numPr>
        <w:numId w:val="0"/>
      </w:numPr>
    </w:pPr>
  </w:style>
  <w:style w:type="paragraph" w:styleId="TOC4">
    <w:name w:val="toc 4"/>
    <w:basedOn w:val="TOCBase"/>
    <w:next w:val="Normal"/>
    <w:semiHidden/>
    <w:rsid w:val="003C22DA"/>
    <w:pPr>
      <w:tabs>
        <w:tab w:val="right" w:leader="dot" w:pos="9071"/>
      </w:tabs>
      <w:ind w:left="1701"/>
    </w:pPr>
  </w:style>
  <w:style w:type="paragraph" w:customStyle="1" w:styleId="ListAlpha">
    <w:name w:val="List Alpha"/>
    <w:basedOn w:val="List"/>
    <w:rsid w:val="003C22DA"/>
    <w:pPr>
      <w:numPr>
        <w:numId w:val="9"/>
      </w:numPr>
    </w:pPr>
  </w:style>
  <w:style w:type="paragraph" w:customStyle="1" w:styleId="ListAlpha2">
    <w:name w:val="List Alpha 2"/>
    <w:basedOn w:val="List2"/>
    <w:rsid w:val="003C22DA"/>
    <w:pPr>
      <w:numPr>
        <w:numId w:val="8"/>
      </w:numPr>
    </w:pPr>
  </w:style>
  <w:style w:type="paragraph" w:styleId="List2">
    <w:name w:val="List 2"/>
    <w:basedOn w:val="BodyText"/>
    <w:rsid w:val="003C22DA"/>
    <w:pPr>
      <w:tabs>
        <w:tab w:val="left" w:pos="680"/>
      </w:tabs>
      <w:spacing w:before="60" w:after="60"/>
      <w:ind w:left="680" w:hanging="340"/>
    </w:pPr>
  </w:style>
  <w:style w:type="paragraph" w:styleId="List3">
    <w:name w:val="List 3"/>
    <w:basedOn w:val="BodyText"/>
    <w:rsid w:val="003C22DA"/>
    <w:pPr>
      <w:tabs>
        <w:tab w:val="left" w:pos="1021"/>
      </w:tabs>
      <w:spacing w:before="60" w:after="60"/>
      <w:ind w:left="1020" w:hanging="340"/>
    </w:pPr>
  </w:style>
  <w:style w:type="paragraph" w:styleId="List4">
    <w:name w:val="List 4"/>
    <w:basedOn w:val="BodyText"/>
    <w:rsid w:val="003C22DA"/>
    <w:pPr>
      <w:tabs>
        <w:tab w:val="left" w:pos="1361"/>
      </w:tabs>
      <w:spacing w:before="60" w:after="60"/>
      <w:ind w:left="1361" w:hanging="340"/>
    </w:pPr>
  </w:style>
  <w:style w:type="paragraph" w:styleId="List5">
    <w:name w:val="List 5"/>
    <w:basedOn w:val="BodyText"/>
    <w:rsid w:val="003C22DA"/>
    <w:pPr>
      <w:tabs>
        <w:tab w:val="left" w:pos="1701"/>
      </w:tabs>
      <w:spacing w:before="60" w:after="60"/>
      <w:ind w:left="1701" w:hanging="340"/>
    </w:pPr>
  </w:style>
  <w:style w:type="paragraph" w:styleId="ListBullet3">
    <w:name w:val="List Bullet 3"/>
    <w:basedOn w:val="List3"/>
    <w:rsid w:val="003C22DA"/>
    <w:pPr>
      <w:numPr>
        <w:numId w:val="14"/>
      </w:numPr>
      <w:tabs>
        <w:tab w:val="clear" w:pos="1021"/>
      </w:tabs>
      <w:ind w:left="1037" w:hanging="357"/>
    </w:pPr>
  </w:style>
  <w:style w:type="paragraph" w:styleId="ListBullet4">
    <w:name w:val="List Bullet 4"/>
    <w:basedOn w:val="List4"/>
    <w:rsid w:val="003C22DA"/>
    <w:pPr>
      <w:numPr>
        <w:numId w:val="3"/>
      </w:numPr>
      <w:tabs>
        <w:tab w:val="clear" w:pos="1361"/>
      </w:tabs>
    </w:pPr>
  </w:style>
  <w:style w:type="paragraph" w:styleId="ListBullet5">
    <w:name w:val="List Bullet 5"/>
    <w:basedOn w:val="List5"/>
    <w:rsid w:val="003C22DA"/>
    <w:pPr>
      <w:numPr>
        <w:numId w:val="4"/>
      </w:numPr>
    </w:pPr>
  </w:style>
  <w:style w:type="paragraph" w:styleId="ListContinue2">
    <w:name w:val="List Continue 2"/>
    <w:basedOn w:val="List2"/>
    <w:rsid w:val="003C22DA"/>
    <w:pPr>
      <w:ind w:firstLine="0"/>
    </w:pPr>
  </w:style>
  <w:style w:type="paragraph" w:styleId="ListContinue3">
    <w:name w:val="List Continue 3"/>
    <w:basedOn w:val="List3"/>
    <w:rsid w:val="003C22DA"/>
    <w:pPr>
      <w:ind w:left="1021" w:firstLine="0"/>
    </w:pPr>
  </w:style>
  <w:style w:type="paragraph" w:styleId="ListContinue4">
    <w:name w:val="List Continue 4"/>
    <w:basedOn w:val="List4"/>
    <w:rsid w:val="003C22DA"/>
    <w:pPr>
      <w:ind w:firstLine="0"/>
    </w:pPr>
  </w:style>
  <w:style w:type="paragraph" w:styleId="ListContinue5">
    <w:name w:val="List Continue 5"/>
    <w:basedOn w:val="List5"/>
    <w:rsid w:val="003C22DA"/>
    <w:pPr>
      <w:ind w:firstLine="0"/>
    </w:pPr>
  </w:style>
  <w:style w:type="paragraph" w:styleId="ListNumber3">
    <w:name w:val="List Number 3"/>
    <w:basedOn w:val="List3"/>
    <w:rsid w:val="003C22DA"/>
    <w:pPr>
      <w:numPr>
        <w:numId w:val="5"/>
      </w:numPr>
    </w:pPr>
  </w:style>
  <w:style w:type="paragraph" w:styleId="ListNumber4">
    <w:name w:val="List Number 4"/>
    <w:basedOn w:val="List4"/>
    <w:rsid w:val="003C22DA"/>
    <w:pPr>
      <w:numPr>
        <w:numId w:val="6"/>
      </w:numPr>
    </w:pPr>
  </w:style>
  <w:style w:type="paragraph" w:styleId="ListNumber5">
    <w:name w:val="List Number 5"/>
    <w:basedOn w:val="List5"/>
    <w:rsid w:val="003C22DA"/>
    <w:pPr>
      <w:numPr>
        <w:numId w:val="7"/>
      </w:numPr>
    </w:pPr>
  </w:style>
  <w:style w:type="paragraph" w:styleId="BlockText">
    <w:name w:val="Block Text"/>
    <w:basedOn w:val="Normal"/>
    <w:rsid w:val="003C22DA"/>
    <w:pPr>
      <w:spacing w:after="120"/>
      <w:ind w:left="1440" w:right="1440"/>
    </w:pPr>
  </w:style>
  <w:style w:type="character" w:customStyle="1" w:styleId="Subscript">
    <w:name w:val="Subscript"/>
    <w:basedOn w:val="DefaultParagraphFont"/>
    <w:rsid w:val="003C22DA"/>
    <w:rPr>
      <w:sz w:val="16"/>
      <w:vertAlign w:val="subscript"/>
    </w:rPr>
  </w:style>
  <w:style w:type="character" w:customStyle="1" w:styleId="Superscript">
    <w:name w:val="Superscript"/>
    <w:basedOn w:val="DefaultParagraphFont"/>
    <w:rsid w:val="003C22DA"/>
    <w:rPr>
      <w:sz w:val="16"/>
      <w:vertAlign w:val="superscript"/>
    </w:rPr>
  </w:style>
  <w:style w:type="character" w:customStyle="1" w:styleId="Symbols">
    <w:name w:val="Symbols"/>
    <w:basedOn w:val="DefaultParagraphFont"/>
    <w:rsid w:val="003C22DA"/>
    <w:rPr>
      <w:rFonts w:ascii="Symbol" w:hAnsi="Symbol"/>
    </w:rPr>
  </w:style>
  <w:style w:type="character" w:customStyle="1" w:styleId="MenuOptions">
    <w:name w:val="Menu Options"/>
    <w:basedOn w:val="DefaultParagraphFont"/>
    <w:rsid w:val="003C22DA"/>
    <w:rPr>
      <w:rFonts w:ascii="Arial Narrow" w:hAnsi="Arial Narrow"/>
      <w:smallCaps/>
    </w:rPr>
  </w:style>
  <w:style w:type="character" w:customStyle="1" w:styleId="Buttons">
    <w:name w:val="Buttons"/>
    <w:basedOn w:val="DefaultParagraphFont"/>
    <w:rsid w:val="003C22DA"/>
    <w:rPr>
      <w:b/>
    </w:rPr>
  </w:style>
  <w:style w:type="character" w:customStyle="1" w:styleId="Underlined">
    <w:name w:val="Underlined"/>
    <w:basedOn w:val="DefaultParagraphFont"/>
    <w:rsid w:val="003C22DA"/>
    <w:rPr>
      <w:u w:val="single"/>
    </w:rPr>
  </w:style>
  <w:style w:type="paragraph" w:customStyle="1" w:styleId="TableBodyTextRight">
    <w:name w:val="Table Body Text Right"/>
    <w:basedOn w:val="TableBodyText"/>
    <w:rsid w:val="003C22DA"/>
    <w:pPr>
      <w:widowControl w:val="0"/>
      <w:autoSpaceDE w:val="0"/>
      <w:autoSpaceDN w:val="0"/>
      <w:adjustRightInd w:val="0"/>
      <w:jc w:val="right"/>
    </w:pPr>
    <w:rPr>
      <w:rFonts w:cs="Arial"/>
      <w:szCs w:val="18"/>
    </w:rPr>
  </w:style>
  <w:style w:type="paragraph" w:customStyle="1" w:styleId="CopyrightText">
    <w:name w:val="Copyright Text"/>
    <w:basedOn w:val="BodyText"/>
    <w:rsid w:val="003C22DA"/>
    <w:rPr>
      <w:sz w:val="18"/>
    </w:rPr>
  </w:style>
  <w:style w:type="paragraph" w:customStyle="1" w:styleId="BodySmallRight">
    <w:name w:val="Body Small Right"/>
    <w:basedOn w:val="BodyTextRight"/>
    <w:rsid w:val="003C22DA"/>
    <w:rPr>
      <w:sz w:val="18"/>
      <w:szCs w:val="18"/>
    </w:rPr>
  </w:style>
  <w:style w:type="paragraph" w:customStyle="1" w:styleId="MarginEdition">
    <w:name w:val="Margin Edition"/>
    <w:basedOn w:val="MarginNote"/>
    <w:rsid w:val="003C22DA"/>
    <w:pPr>
      <w:spacing w:before="0" w:after="0"/>
    </w:pPr>
    <w:rPr>
      <w:rFonts w:ascii="Times New Roman" w:hAnsi="Times New Roman"/>
      <w:color w:val="999999"/>
    </w:rPr>
  </w:style>
  <w:style w:type="paragraph" w:customStyle="1" w:styleId="Spacer">
    <w:name w:val="Spacer"/>
    <w:basedOn w:val="Normal"/>
    <w:rsid w:val="003C22DA"/>
    <w:rPr>
      <w:sz w:val="2"/>
      <w:szCs w:val="2"/>
    </w:rPr>
  </w:style>
  <w:style w:type="character" w:customStyle="1" w:styleId="Small">
    <w:name w:val="Small"/>
    <w:basedOn w:val="DefaultParagraphFont"/>
    <w:rsid w:val="003C22DA"/>
    <w:rPr>
      <w:sz w:val="16"/>
    </w:rPr>
  </w:style>
  <w:style w:type="paragraph" w:customStyle="1" w:styleId="WideTable">
    <w:name w:val="Wide Table"/>
    <w:basedOn w:val="Normal"/>
    <w:rsid w:val="003C22DA"/>
    <w:pPr>
      <w:ind w:left="-1418"/>
    </w:pPr>
    <w:rPr>
      <w:sz w:val="2"/>
      <w:szCs w:val="2"/>
    </w:rPr>
  </w:style>
  <w:style w:type="character" w:styleId="PageNumber">
    <w:name w:val="page number"/>
    <w:basedOn w:val="DefaultParagraphFont"/>
    <w:rsid w:val="003C22DA"/>
  </w:style>
  <w:style w:type="paragraph" w:styleId="Quote">
    <w:name w:val="Quote"/>
    <w:basedOn w:val="Heading1"/>
    <w:link w:val="QuoteChar"/>
    <w:qFormat/>
    <w:rsid w:val="003C22DA"/>
    <w:rPr>
      <w:b w:val="0"/>
      <w:sz w:val="72"/>
      <w:szCs w:val="72"/>
      <w:lang w:val="en-NZ"/>
    </w:rPr>
  </w:style>
  <w:style w:type="character" w:customStyle="1" w:styleId="QuoteChar">
    <w:name w:val="Quote Char"/>
    <w:basedOn w:val="DefaultParagraphFont"/>
    <w:link w:val="Quote"/>
    <w:rsid w:val="003C2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2DA"/>
    <w:pPr>
      <w:pageBreakBefore/>
    </w:pPr>
  </w:style>
  <w:style w:type="paragraph" w:customStyle="1" w:styleId="Border">
    <w:name w:val="Border"/>
    <w:basedOn w:val="Normal"/>
    <w:qFormat/>
    <w:rsid w:val="003C2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2DA"/>
    <w:rPr>
      <w:b/>
      <w:bCs/>
      <w:i/>
      <w:iCs/>
      <w:color w:val="auto"/>
    </w:rPr>
  </w:style>
  <w:style w:type="paragraph" w:styleId="IntenseQuote">
    <w:name w:val="Intense Quote"/>
    <w:basedOn w:val="Normal"/>
    <w:next w:val="Normal"/>
    <w:link w:val="IntenseQuoteChar"/>
    <w:uiPriority w:val="30"/>
    <w:qFormat/>
    <w:rsid w:val="003C2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2DA"/>
    <w:rPr>
      <w:smallCaps/>
      <w:color w:val="auto"/>
      <w:u w:val="single"/>
    </w:rPr>
  </w:style>
  <w:style w:type="character" w:styleId="IntenseReference">
    <w:name w:val="Intense Reference"/>
    <w:basedOn w:val="DefaultParagraphFont"/>
    <w:uiPriority w:val="32"/>
    <w:qFormat/>
    <w:rsid w:val="003C22DA"/>
    <w:rPr>
      <w:b/>
      <w:bCs/>
      <w:smallCaps/>
      <w:color w:val="auto"/>
      <w:spacing w:val="5"/>
      <w:u w:val="single"/>
    </w:rPr>
  </w:style>
  <w:style w:type="paragraph" w:customStyle="1" w:styleId="2ColumnHeading">
    <w:name w:val="2Column Heading"/>
    <w:basedOn w:val="BodyText"/>
    <w:qFormat/>
    <w:rsid w:val="003C22DA"/>
    <w:pPr>
      <w:spacing w:after="60"/>
      <w:ind w:left="-2268"/>
    </w:pPr>
    <w:rPr>
      <w:b/>
    </w:rPr>
  </w:style>
  <w:style w:type="paragraph" w:customStyle="1" w:styleId="Heading1TOC">
    <w:name w:val="Heading1 TOC"/>
    <w:basedOn w:val="Normal"/>
    <w:qFormat/>
    <w:rsid w:val="003C22DA"/>
    <w:pPr>
      <w:spacing w:before="240" w:after="120"/>
    </w:pPr>
    <w:rPr>
      <w:rFonts w:ascii="Times New Roman" w:hAnsi="Times New Roman"/>
      <w:b/>
      <w:sz w:val="32"/>
    </w:rPr>
  </w:style>
  <w:style w:type="paragraph" w:customStyle="1" w:styleId="Heading2TOC">
    <w:name w:val="Heading2 TOC"/>
    <w:basedOn w:val="Normal"/>
    <w:qFormat/>
    <w:rsid w:val="003C22DA"/>
    <w:pPr>
      <w:spacing w:before="240" w:after="60"/>
    </w:pPr>
    <w:rPr>
      <w:rFonts w:ascii="Times New Roman" w:hAnsi="Times New Roman"/>
      <w:b/>
      <w:sz w:val="28"/>
    </w:rPr>
  </w:style>
  <w:style w:type="character" w:customStyle="1" w:styleId="Underline">
    <w:name w:val="Underline"/>
    <w:basedOn w:val="DefaultParagraphFont"/>
    <w:qFormat/>
    <w:rsid w:val="003C22DA"/>
    <w:rPr>
      <w:u w:val="single"/>
    </w:rPr>
  </w:style>
  <w:style w:type="character" w:customStyle="1" w:styleId="BoldandItalics">
    <w:name w:val="Bold and Italics"/>
    <w:qFormat/>
    <w:rsid w:val="003C22DA"/>
    <w:rPr>
      <w:b/>
      <w:i/>
      <w:u w:val="none"/>
    </w:rPr>
  </w:style>
  <w:style w:type="paragraph" w:styleId="BalloonText">
    <w:name w:val="Balloon Text"/>
    <w:basedOn w:val="Normal"/>
    <w:link w:val="BalloonTextChar"/>
    <w:rsid w:val="003C22DA"/>
    <w:rPr>
      <w:rFonts w:ascii="Tahoma" w:hAnsi="Tahoma" w:cs="Tahoma"/>
      <w:sz w:val="16"/>
      <w:szCs w:val="16"/>
    </w:rPr>
  </w:style>
  <w:style w:type="character" w:customStyle="1" w:styleId="BalloonTextChar">
    <w:name w:val="Balloon Text Char"/>
    <w:basedOn w:val="DefaultParagraphFont"/>
    <w:link w:val="BalloonText"/>
    <w:rsid w:val="003C2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2DA"/>
    <w:rPr>
      <w:b/>
      <w:color w:val="660033"/>
      <w:spacing w:val="0"/>
    </w:rPr>
  </w:style>
  <w:style w:type="paragraph" w:customStyle="1" w:styleId="Nameditemlist">
    <w:name w:val="Named item list"/>
    <w:basedOn w:val="BodyText"/>
    <w:qFormat/>
    <w:rsid w:val="003C22DA"/>
    <w:pPr>
      <w:tabs>
        <w:tab w:val="left" w:pos="2835"/>
      </w:tabs>
      <w:ind w:left="2835" w:hanging="2835"/>
    </w:pPr>
  </w:style>
  <w:style w:type="paragraph" w:customStyle="1" w:styleId="BodyTextnopadding">
    <w:name w:val="Body Text no padding"/>
    <w:basedOn w:val="BodyText"/>
    <w:qFormat/>
    <w:rsid w:val="003C22DA"/>
    <w:pPr>
      <w:spacing w:before="0" w:after="0"/>
    </w:pPr>
  </w:style>
  <w:style w:type="paragraph" w:customStyle="1" w:styleId="BodyTextBold">
    <w:name w:val="Body Text Bold"/>
    <w:basedOn w:val="BodyText"/>
    <w:qFormat/>
    <w:rsid w:val="003C22DA"/>
    <w:rPr>
      <w:b/>
    </w:rPr>
  </w:style>
  <w:style w:type="character" w:styleId="Hyperlink">
    <w:name w:val="Hyperlink"/>
    <w:basedOn w:val="DefaultParagraphFont"/>
    <w:uiPriority w:val="99"/>
    <w:unhideWhenUsed/>
    <w:rsid w:val="000F2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497</Words>
  <Characters>3133</Characters>
  <Application>Microsoft Office Word</Application>
  <DocSecurity>0</DocSecurity>
  <Lines>76</Lines>
  <Paragraphs>61</Paragraphs>
  <ScaleCrop>false</ScaleCrop>
  <Company>Author-it Software Corporation Ltd.</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ACMFAR407 Respond to emergencies and apply first aid to equines</dc:title>
  <dc:subject>Approved</dc:subject>
  <dc:creator>Skills Impact</dc:creator>
  <cp:keywords>Release: 1</cp:keywords>
  <dc:description>Review Date: 12 April 2008</dc:description>
  <cp:lastModifiedBy>HSD_TPCMSd.prod</cp:lastModifiedBy>
  <cp:revision>3</cp:revision>
  <dcterms:created xsi:type="dcterms:W3CDTF">2022-07-16T08:33:00Z</dcterms:created>
  <dcterms:modified xsi:type="dcterms:W3CDTF">2022-07-16T08:33:00Z</dcterms:modified>
</cp:coreProperties>
</file>