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6DE8" w:rsidP="002F6D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ACMFAR406 Work effectively in the farriery industry</w:t>
      </w:r>
      <w:r>
        <w:fldChar w:fldCharType="end"/>
      </w:r>
    </w:p>
    <w:p w:rsidR="002F6DE8" w:rsidP="002F6DE8">
      <w:pPr>
        <w:pStyle w:val="Version"/>
        <w:sectPr w:rsidSect="002156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564F" w:rsidP="0021564F">
      <w:pPr>
        <w:pStyle w:val="SuperHeading"/>
      </w:pPr>
      <w:r w:rsidRPr="0021564F">
        <w:t>ACMFAR406 Work effectively in the farriery industry</w:t>
      </w:r>
    </w:p>
    <w:p w:rsidR="00000000" w:rsidRPr="0021564F" w:rsidP="0021564F">
      <w:pPr>
        <w:pStyle w:val="Heading1"/>
      </w:pPr>
      <w:bookmarkStart w:id="1" w:name="O_991683"/>
      <w:bookmarkEnd w:id="1"/>
      <w:r w:rsidRPr="0021564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156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64F" w:rsidP="0021564F">
            <w:pPr>
              <w:pStyle w:val="BodyText"/>
            </w:pPr>
            <w:r w:rsidRPr="0021564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64F">
            <w:pPr>
              <w:pStyle w:val="BodyText"/>
              <w:rPr>
                <w:lang w:val="en-NZ"/>
              </w:rPr>
            </w:pPr>
            <w:r w:rsidRPr="0021564F">
              <w:rPr>
                <w:rStyle w:val="SpecialBold"/>
              </w:rPr>
              <w:t>Comments</w:t>
            </w:r>
          </w:p>
        </w:tc>
      </w:tr>
      <w:tr w:rsidTr="002156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64F">
            <w:pPr>
              <w:pStyle w:val="BodyText"/>
              <w:rPr>
                <w:lang w:val="en-NZ"/>
              </w:rPr>
            </w:pPr>
            <w:r w:rsidRPr="0021564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64F" w:rsidP="0021564F">
            <w:pPr>
              <w:pStyle w:val="BodyText"/>
            </w:pPr>
            <w:r w:rsidRPr="0021564F">
              <w:t>This version released with ACM Animal Care and Management Training Package Version 2.0.</w:t>
            </w:r>
          </w:p>
        </w:tc>
      </w:tr>
    </w:tbl>
    <w:p w:rsidR="00000000" w:rsidRPr="0021564F" w:rsidP="0021564F">
      <w:pPr>
        <w:pStyle w:val="BodyText"/>
      </w:pPr>
    </w:p>
    <w:p w:rsidR="00000000" w:rsidRPr="0021564F" w:rsidP="0021564F">
      <w:pPr>
        <w:pStyle w:val="AllowPageBreak"/>
      </w:pPr>
    </w:p>
    <w:p w:rsidR="00000000" w:rsidRPr="0021564F" w:rsidP="0021564F">
      <w:pPr>
        <w:pStyle w:val="Heading1"/>
      </w:pPr>
      <w:bookmarkStart w:id="2" w:name="O_991684"/>
      <w:bookmarkEnd w:id="2"/>
      <w:r w:rsidRPr="0021564F">
        <w:t>Application</w:t>
      </w:r>
    </w:p>
    <w:p w:rsidR="00000000" w:rsidRPr="0021564F" w:rsidP="002F6DE8">
      <w:pPr>
        <w:pStyle w:val="BodyText"/>
      </w:pPr>
      <w:r w:rsidRPr="0021564F">
        <w:t>This unit of competency describes the skills and knowledge required to effective</w:t>
      </w:r>
      <w:r w:rsidRPr="0021564F">
        <w:t xml:space="preserve">ly plan and complete daily work activities as a farrier, according to industry guidelines and regulations. </w:t>
      </w:r>
    </w:p>
    <w:p w:rsidR="00000000" w:rsidRPr="0021564F" w:rsidP="002F6DE8">
      <w:pPr>
        <w:pStyle w:val="BodyText"/>
      </w:pPr>
      <w:r w:rsidRPr="0021564F">
        <w:t xml:space="preserve">The unit applies to individuals who have experience in handling equines and who use technical knowledge and skills to perform farriery or hoof care </w:t>
      </w:r>
      <w:r w:rsidRPr="0021564F">
        <w:t>services across different equine industry sectors.</w:t>
      </w:r>
    </w:p>
    <w:p w:rsidR="00000000" w:rsidRPr="0021564F" w:rsidP="002F6DE8">
      <w:pPr>
        <w:pStyle w:val="BodyText"/>
      </w:pPr>
      <w:r w:rsidRPr="0021564F">
        <w:t>Workplace health and safety and animal welfare legislation relevant to interacting with horses applies to workers in this industry. Requirements vary between industry sectors and state/territory jurisdicti</w:t>
      </w:r>
      <w:r w:rsidRPr="0021564F">
        <w:t xml:space="preserve">ons. Users are advised to check with the relevant authority for specific requirements. </w:t>
      </w:r>
    </w:p>
    <w:p w:rsidR="00000000" w:rsidRPr="0021564F" w:rsidP="002F6DE8">
      <w:pPr>
        <w:pStyle w:val="BodyText"/>
      </w:pPr>
      <w:r w:rsidRPr="0021564F">
        <w:t>No occupational licensing or certification requirements apply to this unit at the time of publication.</w:t>
      </w:r>
    </w:p>
    <w:p w:rsidR="00000000" w:rsidRPr="0021564F" w:rsidP="0021564F">
      <w:pPr>
        <w:pStyle w:val="Heading1"/>
      </w:pPr>
      <w:bookmarkStart w:id="3" w:name="O_991685"/>
      <w:bookmarkEnd w:id="3"/>
      <w:r w:rsidRPr="0021564F">
        <w:t>Pre-requisite Unit</w:t>
      </w:r>
    </w:p>
    <w:p w:rsidR="00000000" w:rsidRPr="0021564F" w:rsidP="002F6DE8">
      <w:pPr>
        <w:pStyle w:val="BodyText"/>
      </w:pPr>
      <w:r w:rsidRPr="0021564F">
        <w:t>Nil</w:t>
      </w:r>
    </w:p>
    <w:p w:rsidR="00000000" w:rsidRPr="0021564F" w:rsidP="0021564F">
      <w:pPr>
        <w:pStyle w:val="Heading1"/>
      </w:pPr>
      <w:bookmarkStart w:id="4" w:name="O_991687"/>
      <w:bookmarkEnd w:id="4"/>
      <w:r w:rsidRPr="0021564F">
        <w:t>Unit Sec</w:t>
      </w:r>
      <w:r w:rsidRPr="0021564F">
        <w:t>tor</w:t>
      </w:r>
    </w:p>
    <w:p w:rsidR="00000000" w:rsidRPr="0021564F" w:rsidP="002F6DE8">
      <w:pPr>
        <w:pStyle w:val="BodyText"/>
      </w:pPr>
      <w:r w:rsidRPr="0021564F">
        <w:t>Farriery (FAR)</w:t>
      </w:r>
    </w:p>
    <w:p w:rsidR="00000000" w:rsidRPr="0021564F" w:rsidP="0021564F">
      <w:pPr>
        <w:pStyle w:val="Heading1"/>
      </w:pPr>
      <w:bookmarkStart w:id="5" w:name="O_991688"/>
      <w:bookmarkEnd w:id="5"/>
      <w:r w:rsidRPr="0021564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F6D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64F" w:rsidP="0021564F">
            <w:pPr>
              <w:pStyle w:val="BodyText"/>
            </w:pPr>
            <w:r w:rsidRPr="0021564F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64F">
            <w:pPr>
              <w:pStyle w:val="BodyText"/>
              <w:rPr>
                <w:lang w:val="en-NZ"/>
              </w:rPr>
            </w:pPr>
            <w:r w:rsidRPr="0021564F">
              <w:rPr>
                <w:rStyle w:val="SpecialBold"/>
              </w:rPr>
              <w:t>Performance Criteria</w:t>
            </w:r>
          </w:p>
        </w:tc>
      </w:tr>
      <w:tr w:rsidTr="002F6D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64F" w:rsidP="0021564F">
            <w:pPr>
              <w:pStyle w:val="BodyText"/>
            </w:pPr>
            <w:r w:rsidRPr="0021564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64F">
            <w:pPr>
              <w:pStyle w:val="BodyText"/>
              <w:rPr>
                <w:lang w:val="en-NZ"/>
              </w:rPr>
            </w:pPr>
            <w:r w:rsidRPr="0021564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F6D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64F" w:rsidP="0021564F">
            <w:pPr>
              <w:pStyle w:val="BodyText"/>
            </w:pPr>
            <w:r w:rsidRPr="0021564F">
              <w:t>1. Identi</w:t>
            </w:r>
            <w:r w:rsidRPr="0021564F">
              <w:t xml:space="preserve">fy requirements related to providing farriery or hoof care </w:t>
            </w:r>
            <w:r w:rsidRPr="0021564F">
              <w:t>services in equine industries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64F" w:rsidP="0021564F">
            <w:pPr>
              <w:pStyle w:val="BodyText"/>
            </w:pPr>
            <w:r w:rsidRPr="0021564F">
              <w:t>1.1 Identify basic industry structure, relevant industry associations and employment roles, functions and responsibilities</w:t>
            </w:r>
          </w:p>
          <w:p w:rsidR="00000000" w:rsidRPr="0021564F" w:rsidP="0021564F">
            <w:pPr>
              <w:pStyle w:val="BodyText"/>
            </w:pPr>
            <w:r w:rsidRPr="0021564F">
              <w:t xml:space="preserve">1.2 Identify the characteristics of equine </w:t>
            </w:r>
            <w:r w:rsidRPr="0021564F">
              <w:t xml:space="preserve">industries and the relationship </w:t>
            </w:r>
            <w:r w:rsidRPr="0021564F">
              <w:t>between key industry sectors or disciplines and farriery or hoof care services</w:t>
            </w:r>
          </w:p>
          <w:p w:rsidR="00000000" w:rsidRPr="0021564F" w:rsidP="0021564F">
            <w:pPr>
              <w:pStyle w:val="BodyText"/>
            </w:pPr>
            <w:r w:rsidRPr="0021564F">
              <w:t>1.3 Ensure personal dress, grooming and presentation is appropriate for different work environments and tasks to be performed</w:t>
            </w:r>
          </w:p>
          <w:p w:rsidR="00000000" w:rsidRPr="0021564F" w:rsidP="0021564F">
            <w:pPr>
              <w:pStyle w:val="BodyText"/>
            </w:pPr>
            <w:r w:rsidRPr="0021564F">
              <w:t>1.4 Comply with duty of care, confidentiality and security requirements of the client or equine establishment when providing services</w:t>
            </w:r>
          </w:p>
          <w:p w:rsidR="00000000" w:rsidRPr="0021564F" w:rsidP="0021564F">
            <w:pPr>
              <w:pStyle w:val="BodyText"/>
            </w:pPr>
            <w:r w:rsidRPr="0021564F">
              <w:t>1.5 Maintain knowledge of relevant regulations and codes of practice, relating to animal welfare and safety when interacti</w:t>
            </w:r>
            <w:r w:rsidRPr="0021564F">
              <w:t>ng with horses and other equines in the workplace</w:t>
            </w:r>
          </w:p>
          <w:p w:rsidR="00000000" w:rsidP="0021564F">
            <w:pPr>
              <w:pStyle w:val="BodyText"/>
              <w:rPr>
                <w:lang w:val="en-NZ"/>
              </w:rPr>
            </w:pPr>
            <w:r w:rsidRPr="0021564F">
              <w:t xml:space="preserve">1.6 Comply with restrictions on advice that can be given and avoid perceptions of diagnostic or treatment advice which must be given by veterinarians </w:t>
            </w:r>
          </w:p>
        </w:tc>
      </w:tr>
      <w:tr w:rsidTr="002F6D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64F">
            <w:pPr>
              <w:pStyle w:val="BodyText"/>
              <w:rPr>
                <w:lang w:val="en-NZ"/>
              </w:rPr>
            </w:pPr>
            <w:r w:rsidRPr="0021564F">
              <w:t>2. Communicate effectively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64F" w:rsidP="0021564F">
            <w:pPr>
              <w:pStyle w:val="BodyText"/>
            </w:pPr>
            <w:r w:rsidRPr="0021564F">
              <w:t>2.1 Use appropriate industr</w:t>
            </w:r>
            <w:r w:rsidRPr="0021564F">
              <w:t>y terminology and communication methods to respond to enquiries and communicate with others</w:t>
            </w:r>
          </w:p>
          <w:p w:rsidR="00000000" w:rsidRPr="0021564F" w:rsidP="0021564F">
            <w:pPr>
              <w:pStyle w:val="BodyText"/>
            </w:pPr>
            <w:r w:rsidRPr="0021564F">
              <w:t>2.2 Use communication technology and appropriate communication techniques to clarify information to implement agreed outcomes or undertake tasks</w:t>
            </w:r>
          </w:p>
          <w:p w:rsidR="00000000" w:rsidRPr="0021564F" w:rsidP="0021564F">
            <w:pPr>
              <w:pStyle w:val="BodyText"/>
            </w:pPr>
            <w:r w:rsidRPr="0021564F">
              <w:t>2.3 Engage with soc</w:t>
            </w:r>
            <w:r w:rsidRPr="0021564F">
              <w:t xml:space="preserve">ial media responsibly according to workplace and relevant industry sector protocols </w:t>
            </w:r>
          </w:p>
          <w:p w:rsidR="00000000" w:rsidP="0021564F">
            <w:pPr>
              <w:pStyle w:val="BodyText"/>
              <w:rPr>
                <w:lang w:val="en-NZ"/>
              </w:rPr>
            </w:pPr>
            <w:r w:rsidRPr="0021564F">
              <w:t>2.4 Participate in conversations with equine owners or carers providing firm and clear information relating to equine health and animal welfare issues</w:t>
            </w:r>
          </w:p>
        </w:tc>
      </w:tr>
      <w:tr w:rsidTr="002F6D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64F">
            <w:pPr>
              <w:pStyle w:val="BodyText"/>
              <w:rPr>
                <w:lang w:val="en-NZ"/>
              </w:rPr>
            </w:pPr>
            <w:r w:rsidRPr="0021564F">
              <w:t>3. Follow workplace</w:t>
            </w:r>
            <w:r w:rsidRPr="0021564F">
              <w:t xml:space="preserve"> health and safety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64F" w:rsidP="0021564F">
            <w:pPr>
              <w:pStyle w:val="BodyText"/>
            </w:pPr>
            <w:r w:rsidRPr="0021564F">
              <w:t>3.1 Select and use personal protective equipment according to the type of worksite activities undertaken, and ensure correct procedures for maintenance and storage</w:t>
            </w:r>
          </w:p>
          <w:p w:rsidR="00000000" w:rsidRPr="0021564F" w:rsidP="0021564F">
            <w:pPr>
              <w:pStyle w:val="BodyText"/>
            </w:pPr>
            <w:r w:rsidRPr="0021564F">
              <w:t>3.2 Assess hazards and potential risks to self, others and equ</w:t>
            </w:r>
            <w:r w:rsidRPr="0021564F">
              <w:t xml:space="preserve">ines, and take actions to control or report if beyond own control or authority </w:t>
            </w:r>
          </w:p>
          <w:p w:rsidR="00000000" w:rsidRPr="0021564F" w:rsidP="0021564F">
            <w:pPr>
              <w:pStyle w:val="BodyText"/>
            </w:pPr>
            <w:r w:rsidRPr="0021564F">
              <w:t>3.3 Check all safety equipment consistent with manufacturer</w:t>
            </w:r>
            <w:r>
              <w:t>’</w:t>
            </w:r>
            <w:r w:rsidRPr="0021564F">
              <w:t>s recommendations</w:t>
            </w:r>
          </w:p>
          <w:p w:rsidR="00000000" w:rsidP="0021564F">
            <w:pPr>
              <w:pStyle w:val="BodyText"/>
              <w:rPr>
                <w:lang w:val="en-NZ"/>
              </w:rPr>
            </w:pPr>
            <w:r w:rsidRPr="0021564F">
              <w:t>3.4 Demonstrate behaviour that contributes to a safe work environment, reflects duty of care and e</w:t>
            </w:r>
            <w:r w:rsidRPr="0021564F">
              <w:t>ncourages safe behaviours in others</w:t>
            </w:r>
          </w:p>
        </w:tc>
      </w:tr>
      <w:tr w:rsidTr="002F6D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64F">
            <w:pPr>
              <w:pStyle w:val="BodyText"/>
              <w:rPr>
                <w:lang w:val="en-NZ"/>
              </w:rPr>
            </w:pPr>
            <w:r w:rsidRPr="0021564F">
              <w:t xml:space="preserve">4. Maintain environmentally sustainable work </w:t>
            </w:r>
            <w:r w:rsidRPr="0021564F">
              <w:t>practices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64F" w:rsidP="0021564F">
            <w:pPr>
              <w:pStyle w:val="BodyText"/>
            </w:pPr>
            <w:r w:rsidRPr="0021564F">
              <w:t>4.1 Identify environmental principles and regulations relevant to farriery industry</w:t>
            </w:r>
          </w:p>
          <w:p w:rsidR="00000000" w:rsidRPr="0021564F" w:rsidP="0021564F">
            <w:pPr>
              <w:pStyle w:val="BodyText"/>
            </w:pPr>
            <w:r w:rsidRPr="0021564F">
              <w:t>4.2 Investigate own practices in relation to resource usage</w:t>
            </w:r>
          </w:p>
          <w:p w:rsidR="00000000" w:rsidRPr="0021564F" w:rsidP="0021564F">
            <w:pPr>
              <w:pStyle w:val="BodyText"/>
            </w:pPr>
            <w:r w:rsidRPr="0021564F">
              <w:t>4.3 Set targets to i</w:t>
            </w:r>
            <w:r w:rsidRPr="0021564F">
              <w:t>mprove resource usage and efficiency</w:t>
            </w:r>
          </w:p>
          <w:p w:rsidR="00000000" w:rsidRPr="0021564F" w:rsidP="0021564F">
            <w:pPr>
              <w:pStyle w:val="BodyText"/>
            </w:pPr>
            <w:r w:rsidRPr="0021564F">
              <w:t>4.4 Monitor and revise improvement plans and targets on a regular basis</w:t>
            </w:r>
          </w:p>
          <w:p w:rsidR="00000000" w:rsidP="0021564F">
            <w:pPr>
              <w:pStyle w:val="BodyText"/>
              <w:rPr>
                <w:lang w:val="en-NZ"/>
              </w:rPr>
            </w:pPr>
            <w:r w:rsidRPr="0021564F">
              <w:t>4.5 Comply with site hygiene controls and biosecurity procedures and protocols when visiting sites to conduct services</w:t>
            </w:r>
          </w:p>
        </w:tc>
      </w:tr>
      <w:tr w:rsidTr="002F6D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64F">
            <w:pPr>
              <w:pStyle w:val="BodyText"/>
              <w:rPr>
                <w:lang w:val="en-NZ"/>
              </w:rPr>
            </w:pPr>
            <w:r w:rsidRPr="0021564F">
              <w:t>5. Manage personal health and fitness for job role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64F" w:rsidP="0021564F">
            <w:pPr>
              <w:pStyle w:val="BodyText"/>
            </w:pPr>
            <w:r w:rsidRPr="0021564F">
              <w:t xml:space="preserve">5.1 Assess personal health for job function and develop strategies to improve fitness and core strength </w:t>
            </w:r>
          </w:p>
          <w:p w:rsidR="00000000" w:rsidRPr="0021564F" w:rsidP="0021564F">
            <w:pPr>
              <w:pStyle w:val="BodyText"/>
            </w:pPr>
            <w:r w:rsidRPr="0021564F">
              <w:t>5.2 Adopt positions and posture to avoid injury and fatigue while working with equines</w:t>
            </w:r>
          </w:p>
          <w:p w:rsidR="00000000" w:rsidRPr="0021564F" w:rsidP="0021564F">
            <w:pPr>
              <w:pStyle w:val="BodyText"/>
            </w:pPr>
            <w:r w:rsidRPr="0021564F">
              <w:t>5.3 Develop a</w:t>
            </w:r>
            <w:r w:rsidRPr="0021564F">
              <w:t xml:space="preserve">nd apply strategies to avoid health risks at work </w:t>
            </w:r>
          </w:p>
          <w:p w:rsidR="00000000" w:rsidRPr="0021564F" w:rsidP="0021564F">
            <w:pPr>
              <w:pStyle w:val="BodyText"/>
            </w:pPr>
            <w:r w:rsidRPr="0021564F">
              <w:t xml:space="preserve">5.4 Identify common rehabilitation regimes available following injury or illness  </w:t>
            </w:r>
          </w:p>
        </w:tc>
      </w:tr>
    </w:tbl>
    <w:p w:rsidR="00000000" w:rsidRPr="0021564F" w:rsidP="0021564F">
      <w:pPr>
        <w:pStyle w:val="BodyText"/>
      </w:pPr>
    </w:p>
    <w:p w:rsidR="00000000" w:rsidRPr="0021564F" w:rsidP="0021564F">
      <w:pPr>
        <w:pStyle w:val="AllowPageBreak"/>
      </w:pPr>
    </w:p>
    <w:p w:rsidR="00000000" w:rsidRPr="0021564F" w:rsidP="0021564F">
      <w:pPr>
        <w:pStyle w:val="Heading1"/>
      </w:pPr>
      <w:bookmarkStart w:id="6" w:name="O_991689"/>
      <w:bookmarkEnd w:id="6"/>
      <w:r w:rsidRPr="0021564F">
        <w:t>Foundation Skills</w:t>
      </w:r>
    </w:p>
    <w:p w:rsidR="00000000" w:rsidRPr="002F6DE8" w:rsidP="002F6DE8">
      <w:pPr>
        <w:pStyle w:val="BodyText"/>
        <w:rPr>
          <w:i/>
        </w:rPr>
      </w:pPr>
      <w:r w:rsidRPr="002F6DE8">
        <w:rPr>
          <w:rStyle w:val="Emphasis"/>
        </w:rPr>
        <w:t xml:space="preserve">This section describes those language, literacy, numeracy and employment skills that </w:t>
      </w:r>
      <w:r w:rsidRPr="002F6DE8">
        <w:rPr>
          <w:rStyle w:val="Emphasis"/>
        </w:rPr>
        <w:t>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156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64F" w:rsidP="0021564F">
            <w:pPr>
              <w:pStyle w:val="BodyText"/>
            </w:pPr>
            <w:r w:rsidRPr="0021564F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64F">
            <w:pPr>
              <w:pStyle w:val="BodyText"/>
              <w:rPr>
                <w:lang w:val="en-NZ"/>
              </w:rPr>
            </w:pPr>
            <w:r w:rsidRPr="0021564F">
              <w:rPr>
                <w:rStyle w:val="SpecialBold"/>
              </w:rPr>
              <w:t>Description</w:t>
            </w:r>
          </w:p>
        </w:tc>
      </w:tr>
      <w:tr w:rsidTr="002156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64F">
            <w:pPr>
              <w:pStyle w:val="BodyText"/>
              <w:rPr>
                <w:lang w:val="en-NZ"/>
              </w:rPr>
            </w:pPr>
            <w:r w:rsidRPr="0021564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64F">
            <w:pPr>
              <w:pStyle w:val="ListBullet"/>
              <w:rPr>
                <w:lang w:val="en-NZ"/>
              </w:rPr>
            </w:pPr>
            <w:r w:rsidRPr="0021564F">
              <w:t>Interpret key information in workplace instructions and equine records to determine work requirements</w:t>
            </w:r>
          </w:p>
        </w:tc>
      </w:tr>
      <w:tr w:rsidTr="002156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64F">
            <w:pPr>
              <w:pStyle w:val="BodyText"/>
              <w:rPr>
                <w:lang w:val="en-NZ"/>
              </w:rPr>
            </w:pPr>
            <w:r w:rsidRPr="0021564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64F">
            <w:pPr>
              <w:pStyle w:val="ListBullet"/>
              <w:rPr>
                <w:lang w:val="en-NZ"/>
              </w:rPr>
            </w:pPr>
            <w:r w:rsidRPr="0021564F">
              <w:t>Use clear language and accurate industry terminology for completing records</w:t>
            </w:r>
          </w:p>
        </w:tc>
      </w:tr>
      <w:tr w:rsidTr="002156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64F">
            <w:pPr>
              <w:pStyle w:val="BodyText"/>
              <w:rPr>
                <w:lang w:val="en-NZ"/>
              </w:rPr>
            </w:pPr>
            <w:r w:rsidRPr="0021564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64F">
            <w:pPr>
              <w:pStyle w:val="ListBullet"/>
              <w:rPr>
                <w:lang w:val="en-NZ"/>
              </w:rPr>
            </w:pPr>
            <w:r w:rsidRPr="0021564F">
              <w:t>Estimate, calculate and record materials and resource requirements to carry out farriery services</w:t>
            </w:r>
          </w:p>
        </w:tc>
      </w:tr>
      <w:tr w:rsidTr="002156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64F">
            <w:pPr>
              <w:pStyle w:val="BodyText"/>
              <w:rPr>
                <w:lang w:val="en-NZ"/>
              </w:rPr>
            </w:pPr>
            <w:r w:rsidRPr="0021564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64F" w:rsidP="0021564F">
            <w:pPr>
              <w:pStyle w:val="ListBullet"/>
            </w:pPr>
            <w:r w:rsidRPr="0021564F">
              <w:t>Use active listening and questioning to clarify an</w:t>
            </w:r>
            <w:r w:rsidRPr="0021564F">
              <w:t>d confirm information</w:t>
            </w:r>
          </w:p>
          <w:p w:rsidR="00000000" w:rsidP="0021564F">
            <w:pPr>
              <w:pStyle w:val="ListBullet"/>
              <w:rPr>
                <w:lang w:val="en-NZ"/>
              </w:rPr>
            </w:pPr>
            <w:r w:rsidRPr="0021564F">
              <w:t>Conduct professional discussions with other animal professionals and paraprofessionals</w:t>
            </w:r>
          </w:p>
        </w:tc>
      </w:tr>
      <w:tr w:rsidTr="002156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64F">
            <w:pPr>
              <w:pStyle w:val="BodyText"/>
              <w:rPr>
                <w:lang w:val="en-NZ"/>
              </w:rPr>
            </w:pPr>
            <w:r w:rsidRPr="0021564F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64F" w:rsidP="0021564F">
            <w:pPr>
              <w:pStyle w:val="ListBullet"/>
            </w:pPr>
            <w:r w:rsidRPr="0021564F">
              <w:t>Maintain own professional conduct and ethics and work within the limits of own authority, expertise, training, compete</w:t>
            </w:r>
            <w:r w:rsidRPr="0021564F">
              <w:t>nce, experience and legislation relevant to providing a service to others</w:t>
            </w:r>
          </w:p>
          <w:p w:rsidR="00000000" w:rsidP="0021564F">
            <w:pPr>
              <w:pStyle w:val="ListBullet"/>
              <w:rPr>
                <w:lang w:val="en-NZ"/>
              </w:rPr>
            </w:pPr>
            <w:r w:rsidRPr="0021564F">
              <w:t xml:space="preserve">Recognise issues associated with providing animal health and welfare services, and responsibilities and accountabilities of own actions </w:t>
            </w:r>
          </w:p>
        </w:tc>
      </w:tr>
      <w:tr w:rsidTr="002156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64F">
            <w:pPr>
              <w:pStyle w:val="BodyText"/>
              <w:rPr>
                <w:lang w:val="en-NZ"/>
              </w:rPr>
            </w:pPr>
            <w:r w:rsidRPr="0021564F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64F" w:rsidP="0021564F">
            <w:pPr>
              <w:pStyle w:val="ListBullet"/>
            </w:pPr>
            <w:r w:rsidRPr="0021564F">
              <w:t>Plan, sequence and prioritise tasks and manage time to complete farriery or hoof care services, taking safety and risk factors into consideration</w:t>
            </w:r>
          </w:p>
          <w:p w:rsidR="00000000" w:rsidRPr="0021564F" w:rsidP="0021564F">
            <w:pPr>
              <w:pStyle w:val="ListBullet"/>
            </w:pPr>
            <w:r w:rsidRPr="0021564F">
              <w:t>Reflect on and evaluate decision-making processes involved in providing equine care</w:t>
            </w:r>
          </w:p>
        </w:tc>
      </w:tr>
    </w:tbl>
    <w:p w:rsidR="00000000" w:rsidRPr="0021564F" w:rsidP="0021564F">
      <w:pPr>
        <w:pStyle w:val="BodyText"/>
      </w:pPr>
    </w:p>
    <w:p w:rsidR="00000000" w:rsidRPr="0021564F" w:rsidP="0021564F">
      <w:pPr>
        <w:pStyle w:val="AllowPageBreak"/>
      </w:pPr>
    </w:p>
    <w:p w:rsidR="00000000" w:rsidRPr="0021564F" w:rsidP="0021564F">
      <w:pPr>
        <w:pStyle w:val="Heading1"/>
      </w:pPr>
      <w:bookmarkStart w:id="7" w:name="O_991691"/>
      <w:bookmarkEnd w:id="7"/>
      <w:r w:rsidRPr="0021564F">
        <w:t>Unit Ma</w:t>
      </w:r>
      <w:r w:rsidRPr="0021564F">
        <w:t>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2126"/>
        <w:gridCol w:w="2694"/>
        <w:gridCol w:w="2686"/>
      </w:tblGrid>
      <w:tr w:rsidTr="002156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64F" w:rsidP="0021564F">
            <w:pPr>
              <w:pStyle w:val="BodyText"/>
            </w:pPr>
            <w:r w:rsidRPr="0021564F">
              <w:rPr>
                <w:rStyle w:val="SpecialBold"/>
              </w:rPr>
              <w:t>Code and title current version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64F" w:rsidP="0021564F">
            <w:pPr>
              <w:pStyle w:val="BodyText"/>
            </w:pPr>
            <w:r w:rsidRPr="0021564F">
              <w:rPr>
                <w:rStyle w:val="SpecialBold"/>
              </w:rPr>
              <w:t>Code and title previous version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64F" w:rsidP="0021564F">
            <w:pPr>
              <w:pStyle w:val="BodyText"/>
            </w:pPr>
            <w:r w:rsidRPr="0021564F">
              <w:rPr>
                <w:rStyle w:val="SpecialBold"/>
              </w:rPr>
              <w:t>Comments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64F">
            <w:pPr>
              <w:pStyle w:val="BodyText"/>
              <w:rPr>
                <w:lang w:val="en-NZ"/>
              </w:rPr>
            </w:pPr>
            <w:r w:rsidRPr="0021564F">
              <w:rPr>
                <w:rStyle w:val="SpecialBold"/>
              </w:rPr>
              <w:t>Equivalence status</w:t>
            </w:r>
          </w:p>
        </w:tc>
      </w:tr>
      <w:tr w:rsidTr="002156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64F">
            <w:pPr>
              <w:pStyle w:val="BodyText"/>
              <w:rPr>
                <w:lang w:val="en-NZ"/>
              </w:rPr>
            </w:pPr>
            <w:r w:rsidRPr="0021564F">
              <w:t xml:space="preserve">ACMFAR406 Work effectively in the farriery industry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64F">
            <w:pPr>
              <w:pStyle w:val="BodyText"/>
              <w:rPr>
                <w:lang w:val="en-NZ"/>
              </w:rPr>
            </w:pPr>
            <w:r w:rsidRPr="0021564F">
              <w:t xml:space="preserve">ACMFAR302 Work effectively as a farrier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64F" w:rsidP="0021564F">
            <w:pPr>
              <w:pStyle w:val="BodyText"/>
            </w:pPr>
            <w:r w:rsidRPr="0021564F">
              <w:t>Changes to title and code changed to reflect AQF alignment.</w:t>
            </w:r>
            <w:r w:rsidRPr="0021564F">
              <w:br/>
              <w:t xml:space="preserve">Changes to reflect scope of work. </w:t>
            </w:r>
          </w:p>
          <w:p w:rsidR="00000000" w:rsidP="0021564F">
            <w:pPr>
              <w:pStyle w:val="BodyText"/>
              <w:rPr>
                <w:lang w:val="en-NZ"/>
              </w:rPr>
            </w:pPr>
            <w:r w:rsidRPr="0021564F">
              <w:t>Repetition reduced (element 3 deleted) and additions of new elements 4 and 5 and performance criteria.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64F" w:rsidP="0021564F">
            <w:pPr>
              <w:pStyle w:val="BodyText"/>
            </w:pPr>
            <w:r w:rsidRPr="0021564F">
              <w:t>No equivalent unit</w:t>
            </w:r>
          </w:p>
        </w:tc>
      </w:tr>
    </w:tbl>
    <w:p w:rsidR="00000000" w:rsidRPr="0021564F" w:rsidP="0021564F">
      <w:pPr>
        <w:pStyle w:val="BodyText"/>
      </w:pPr>
    </w:p>
    <w:p w:rsidR="00000000" w:rsidRPr="0021564F" w:rsidP="0021564F">
      <w:pPr>
        <w:pStyle w:val="AllowPageBreak"/>
      </w:pPr>
    </w:p>
    <w:p w:rsidR="00000000" w:rsidRPr="0021564F" w:rsidP="0021564F">
      <w:pPr>
        <w:pStyle w:val="Heading1"/>
      </w:pPr>
      <w:bookmarkStart w:id="8" w:name="O_991698"/>
      <w:bookmarkEnd w:id="8"/>
      <w:r w:rsidRPr="0021564F">
        <w:t>Links</w:t>
      </w:r>
    </w:p>
    <w:p w:rsidR="00000000" w:rsidRPr="0021564F" w:rsidP="002F6DE8">
      <w:pPr>
        <w:pStyle w:val="BodyText"/>
      </w:pPr>
      <w:r w:rsidRPr="0021564F">
        <w:t>Companion Volu</w:t>
      </w:r>
      <w:r w:rsidRPr="0021564F">
        <w:t xml:space="preserve">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09557D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21564F" w:rsidP="002F6DE8">
      <w:pPr>
        <w:pStyle w:val="BodyText"/>
        <w:sectPr w:rsidSect="0021564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1564F" w:rsidP="0021564F">
      <w:pPr>
        <w:pStyle w:val="SuperHeading"/>
      </w:pPr>
      <w:r w:rsidRPr="0021564F">
        <w:t>Assessment Requirem</w:t>
      </w:r>
      <w:r w:rsidRPr="0021564F">
        <w:t>ents for ACMFAR406 Work effectively in the farriery industry</w:t>
      </w:r>
    </w:p>
    <w:p w:rsidR="00000000" w:rsidRPr="0021564F" w:rsidP="0021564F">
      <w:pPr>
        <w:pStyle w:val="Heading1"/>
      </w:pPr>
      <w:bookmarkStart w:id="9" w:name="O_991693"/>
      <w:bookmarkEnd w:id="9"/>
      <w:r w:rsidRPr="0021564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156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64F" w:rsidP="0021564F">
            <w:pPr>
              <w:pStyle w:val="BodyText"/>
            </w:pPr>
            <w:r w:rsidRPr="0021564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64F">
            <w:pPr>
              <w:pStyle w:val="BodyText"/>
              <w:rPr>
                <w:lang w:val="en-NZ"/>
              </w:rPr>
            </w:pPr>
            <w:r w:rsidRPr="0021564F">
              <w:rPr>
                <w:rStyle w:val="SpecialBold"/>
              </w:rPr>
              <w:t>Comments</w:t>
            </w:r>
          </w:p>
        </w:tc>
      </w:tr>
      <w:tr w:rsidTr="002156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64F">
            <w:pPr>
              <w:pStyle w:val="BodyText"/>
              <w:rPr>
                <w:lang w:val="en-NZ"/>
              </w:rPr>
            </w:pPr>
            <w:r w:rsidRPr="0021564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64F" w:rsidP="0021564F">
            <w:pPr>
              <w:pStyle w:val="BodyText"/>
            </w:pPr>
            <w:r w:rsidRPr="0021564F">
              <w:t>This version released with ACM Animal Care and Management Training Package Version 2.0.</w:t>
            </w:r>
          </w:p>
        </w:tc>
      </w:tr>
    </w:tbl>
    <w:p w:rsidR="00000000" w:rsidRPr="0021564F" w:rsidP="0021564F">
      <w:pPr>
        <w:pStyle w:val="BodyText"/>
      </w:pPr>
    </w:p>
    <w:p w:rsidR="00000000" w:rsidRPr="0021564F" w:rsidP="0021564F">
      <w:pPr>
        <w:pStyle w:val="AllowPageBreak"/>
      </w:pPr>
    </w:p>
    <w:p w:rsidR="00000000" w:rsidRPr="0021564F" w:rsidP="0021564F">
      <w:pPr>
        <w:pStyle w:val="Heading1"/>
      </w:pPr>
      <w:bookmarkStart w:id="10" w:name="O_991694"/>
      <w:bookmarkEnd w:id="10"/>
      <w:r w:rsidRPr="0021564F">
        <w:t>Performance Evidence</w:t>
      </w:r>
    </w:p>
    <w:p w:rsidR="00000000" w:rsidRPr="0021564F" w:rsidP="002F6DE8">
      <w:pPr>
        <w:pStyle w:val="BodyText"/>
      </w:pPr>
      <w:r w:rsidRPr="0021564F">
        <w:t>An individual demonstrating competency must satisfy all of the elements and performance criteria in this unit. There must be evidence that the individual has:</w:t>
      </w:r>
    </w:p>
    <w:p w:rsidR="00000000" w:rsidRPr="0021564F" w:rsidP="0021564F">
      <w:pPr>
        <w:pStyle w:val="ListBullet"/>
      </w:pPr>
      <w:r w:rsidRPr="0021564F">
        <w:t>identified requirements related to providing farriery or hoof care services on at least two diff</w:t>
      </w:r>
      <w:r w:rsidRPr="0021564F">
        <w:t>erent occasions</w:t>
      </w:r>
    </w:p>
    <w:p w:rsidR="00000000" w:rsidRPr="0021564F" w:rsidP="0021564F">
      <w:pPr>
        <w:pStyle w:val="ListBullet"/>
      </w:pPr>
      <w:r w:rsidRPr="0021564F">
        <w:t>used verbal and written communication strategies to communicate effectively on at least three different occasions</w:t>
      </w:r>
    </w:p>
    <w:p w:rsidR="00000000" w:rsidRPr="0021564F" w:rsidP="0021564F">
      <w:pPr>
        <w:pStyle w:val="ListBullet"/>
      </w:pPr>
      <w:r w:rsidRPr="0021564F">
        <w:t>complied with workplace health and safety and animal welfare requirements while undertaking at least two farriery tasks</w:t>
      </w:r>
    </w:p>
    <w:p w:rsidR="00000000" w:rsidRPr="0021564F" w:rsidP="0021564F">
      <w:pPr>
        <w:pStyle w:val="ListBullet"/>
      </w:pPr>
      <w:r w:rsidRPr="0021564F">
        <w:t>carrie</w:t>
      </w:r>
      <w:r w:rsidRPr="0021564F">
        <w:t xml:space="preserve">d out at least one activity related to site hygiene and biosecurity, and one activity to improve resource usage </w:t>
      </w:r>
    </w:p>
    <w:p w:rsidR="00000000" w:rsidRPr="0021564F" w:rsidP="0021564F">
      <w:pPr>
        <w:pStyle w:val="ListBullet"/>
      </w:pPr>
      <w:r w:rsidRPr="0021564F">
        <w:t>assessed personal health and fitness for job role and prepared at least one strategy to avoid health risks at work</w:t>
      </w:r>
    </w:p>
    <w:p w:rsidR="002F6DE8" w:rsidP="0021564F">
      <w:pPr>
        <w:pStyle w:val="ListBullet"/>
      </w:pPr>
      <w:r w:rsidRPr="0021564F">
        <w:t>maintained environmentally s</w:t>
      </w:r>
      <w:r w:rsidRPr="0021564F">
        <w:t>ustainable work practices and prepared at least one strategy to review resource usage.</w:t>
      </w:r>
    </w:p>
    <w:p w:rsidR="002F6DE8" w:rsidP="0021564F">
      <w:pPr>
        <w:pStyle w:val="ListBullet"/>
      </w:pPr>
    </w:p>
    <w:p w:rsidR="00000000" w:rsidRPr="0021564F" w:rsidP="0021564F">
      <w:pPr>
        <w:pStyle w:val="Heading1"/>
      </w:pPr>
      <w:bookmarkStart w:id="11" w:name="O_991695"/>
      <w:bookmarkEnd w:id="11"/>
      <w:r w:rsidRPr="0021564F">
        <w:t>Knowledge Evidence</w:t>
      </w:r>
    </w:p>
    <w:p w:rsidR="00000000" w:rsidRPr="0021564F" w:rsidP="002F6DE8">
      <w:pPr>
        <w:pStyle w:val="BodyText"/>
      </w:pPr>
      <w:r w:rsidRPr="0021564F">
        <w:t>An individual must be able to demonstrate the knowledge required to perform the tasks outlined in the elements and performance criteria of this unit. This includes knowledge of:</w:t>
      </w:r>
    </w:p>
    <w:p w:rsidR="00000000" w:rsidRPr="0021564F" w:rsidP="0021564F">
      <w:pPr>
        <w:pStyle w:val="ListBullet"/>
      </w:pPr>
      <w:r w:rsidRPr="0021564F">
        <w:t>responsibilities of both the employer and the employee under federal and stat</w:t>
      </w:r>
      <w:r w:rsidRPr="0021564F">
        <w:t>e legislation:</w:t>
      </w:r>
    </w:p>
    <w:p w:rsidR="00000000" w:rsidRPr="0021564F" w:rsidP="0021564F">
      <w:pPr>
        <w:pStyle w:val="ListBullet2"/>
      </w:pPr>
      <w:r w:rsidRPr="0021564F">
        <w:t>workplace health and safety</w:t>
      </w:r>
    </w:p>
    <w:p w:rsidR="00000000" w:rsidRPr="0021564F" w:rsidP="0021564F">
      <w:pPr>
        <w:pStyle w:val="ListBullet2"/>
      </w:pPr>
      <w:r w:rsidRPr="0021564F">
        <w:t>taxation law, superannuation and insurance requirements</w:t>
      </w:r>
    </w:p>
    <w:p w:rsidR="00000000" w:rsidRPr="0021564F" w:rsidP="0021564F">
      <w:pPr>
        <w:pStyle w:val="ListBullet2"/>
      </w:pPr>
      <w:r w:rsidRPr="0021564F">
        <w:t>anti-discrimination and harassment</w:t>
      </w:r>
    </w:p>
    <w:p w:rsidR="00000000" w:rsidRPr="0021564F" w:rsidP="0021564F">
      <w:pPr>
        <w:pStyle w:val="ListBullet2"/>
      </w:pPr>
      <w:r w:rsidRPr="0021564F">
        <w:t>animal welfare and prevention of cruelty to animals</w:t>
      </w:r>
    </w:p>
    <w:p w:rsidR="00000000" w:rsidRPr="0021564F" w:rsidP="0021564F">
      <w:pPr>
        <w:pStyle w:val="ListBullet"/>
      </w:pPr>
      <w:r w:rsidRPr="0021564F">
        <w:t>characteristics of equine industry sectors and farriery or hoof care</w:t>
      </w:r>
      <w:r w:rsidRPr="0021564F">
        <w:t xml:space="preserve"> services, including:</w:t>
      </w:r>
    </w:p>
    <w:p w:rsidR="00000000" w:rsidRPr="0021564F" w:rsidP="0021564F">
      <w:pPr>
        <w:pStyle w:val="ListBullet2"/>
      </w:pPr>
      <w:r w:rsidRPr="0021564F">
        <w:t>overview of common farriery or hoof care services in different equine sectors or disciplines</w:t>
      </w:r>
    </w:p>
    <w:p w:rsidR="00000000" w:rsidRPr="0021564F" w:rsidP="0021564F">
      <w:pPr>
        <w:pStyle w:val="ListBullet2"/>
      </w:pPr>
      <w:r w:rsidRPr="0021564F">
        <w:t xml:space="preserve">basic overview of the rules of racing </w:t>
      </w:r>
    </w:p>
    <w:p w:rsidR="00000000" w:rsidRPr="0021564F" w:rsidP="0021564F">
      <w:pPr>
        <w:pStyle w:val="ListBullet2"/>
      </w:pPr>
      <w:r w:rsidRPr="0021564F">
        <w:t xml:space="preserve">how to access information on rules or protocols and roles of key personnel in equine sectors or disciplines </w:t>
      </w:r>
    </w:p>
    <w:p w:rsidR="00000000" w:rsidRPr="0021564F" w:rsidP="0021564F">
      <w:pPr>
        <w:pStyle w:val="ListBullet"/>
      </w:pPr>
      <w:r w:rsidRPr="0021564F">
        <w:t>roles and functions within farriery or hoof care services, including:</w:t>
      </w:r>
    </w:p>
    <w:p w:rsidR="00000000" w:rsidRPr="0021564F" w:rsidP="0021564F">
      <w:pPr>
        <w:pStyle w:val="ListBullet2"/>
      </w:pPr>
      <w:r w:rsidRPr="0021564F">
        <w:t>collaborating with farriers, equine specialists and veterinarians</w:t>
      </w:r>
    </w:p>
    <w:p w:rsidR="00000000" w:rsidRPr="0021564F" w:rsidP="0021564F">
      <w:pPr>
        <w:pStyle w:val="ListBullet2"/>
      </w:pPr>
      <w:r w:rsidRPr="0021564F">
        <w:t>providing</w:t>
      </w:r>
      <w:r w:rsidRPr="0021564F">
        <w:t xml:space="preserve"> a services for a private customer or specific event or establishment</w:t>
      </w:r>
    </w:p>
    <w:p w:rsidR="00000000" w:rsidRPr="0021564F" w:rsidP="0021564F">
      <w:pPr>
        <w:pStyle w:val="ListBullet"/>
      </w:pPr>
      <w:r w:rsidRPr="0021564F">
        <w:t xml:space="preserve">duty of care, confidentiality and security requirements of clients </w:t>
      </w:r>
    </w:p>
    <w:p w:rsidR="00000000" w:rsidRPr="0021564F" w:rsidP="0021564F">
      <w:pPr>
        <w:pStyle w:val="ListBullet"/>
      </w:pPr>
      <w:r w:rsidRPr="0021564F">
        <w:t>restrictions on advice that can be given, including:</w:t>
      </w:r>
    </w:p>
    <w:p w:rsidR="00000000" w:rsidRPr="0021564F" w:rsidP="0021564F">
      <w:pPr>
        <w:pStyle w:val="ListBullet2"/>
      </w:pPr>
      <w:r w:rsidRPr="0021564F">
        <w:t>administration of medications not under veterinary supervision</w:t>
      </w:r>
    </w:p>
    <w:p w:rsidR="00000000" w:rsidRPr="0021564F" w:rsidP="0021564F">
      <w:pPr>
        <w:pStyle w:val="ListBullet2"/>
      </w:pPr>
      <w:r w:rsidRPr="0021564F">
        <w:t xml:space="preserve">avoiding perceptions of diagnostic or treatment advice which must be given by veterinarians </w:t>
      </w:r>
    </w:p>
    <w:p w:rsidR="00000000" w:rsidRPr="0021564F" w:rsidP="0021564F">
      <w:pPr>
        <w:pStyle w:val="ListBullet2"/>
      </w:pPr>
      <w:r w:rsidRPr="0021564F">
        <w:t>potential consequences, including animal welfare, litigation</w:t>
      </w:r>
    </w:p>
    <w:p w:rsidR="00000000" w:rsidRPr="0021564F" w:rsidP="0021564F">
      <w:pPr>
        <w:pStyle w:val="ListBullet"/>
      </w:pPr>
      <w:r w:rsidRPr="0021564F">
        <w:t>workplace health and safety requirements, including:</w:t>
      </w:r>
    </w:p>
    <w:p w:rsidR="00000000" w:rsidRPr="0021564F" w:rsidP="0021564F">
      <w:pPr>
        <w:pStyle w:val="ListBullet2"/>
      </w:pPr>
      <w:r w:rsidRPr="0021564F">
        <w:t>managing risks when interacting with equines in</w:t>
      </w:r>
      <w:r w:rsidRPr="0021564F">
        <w:t xml:space="preserve"> the workplace</w:t>
      </w:r>
    </w:p>
    <w:p w:rsidR="00000000" w:rsidRPr="0021564F" w:rsidP="0021564F">
      <w:pPr>
        <w:pStyle w:val="ListBullet2"/>
      </w:pPr>
      <w:r w:rsidRPr="0021564F">
        <w:t>safe horse handling techniques</w:t>
      </w:r>
    </w:p>
    <w:p w:rsidR="00000000" w:rsidRPr="0021564F" w:rsidP="0021564F">
      <w:pPr>
        <w:pStyle w:val="ListBullet2"/>
      </w:pPr>
      <w:r w:rsidRPr="0021564F">
        <w:t>manual handling</w:t>
      </w:r>
    </w:p>
    <w:p w:rsidR="00000000" w:rsidRPr="0021564F" w:rsidP="0021564F">
      <w:pPr>
        <w:pStyle w:val="ListBullet2"/>
      </w:pPr>
      <w:r w:rsidRPr="0021564F">
        <w:t>use of personal protective equipment (PPE)</w:t>
      </w:r>
    </w:p>
    <w:p w:rsidR="00000000" w:rsidRPr="0021564F" w:rsidP="0021564F">
      <w:pPr>
        <w:pStyle w:val="ListBullet"/>
      </w:pPr>
      <w:r w:rsidRPr="0021564F">
        <w:t>characteristics of personal health and fitness related to job role, including:</w:t>
      </w:r>
    </w:p>
    <w:p w:rsidR="00000000" w:rsidRPr="0021564F" w:rsidP="0021564F">
      <w:pPr>
        <w:pStyle w:val="ListBullet2"/>
      </w:pPr>
      <w:r w:rsidRPr="0021564F">
        <w:t>posture and positions when working with equine hooves and limbs</w:t>
      </w:r>
    </w:p>
    <w:p w:rsidR="00000000" w:rsidRPr="0021564F" w:rsidP="0021564F">
      <w:pPr>
        <w:pStyle w:val="ListBullet2"/>
      </w:pPr>
      <w:r w:rsidRPr="0021564F">
        <w:t>core strength and physical fitness</w:t>
      </w:r>
    </w:p>
    <w:p w:rsidR="00000000" w:rsidRPr="0021564F" w:rsidP="0021564F">
      <w:pPr>
        <w:pStyle w:val="ListBullet2"/>
      </w:pPr>
      <w:r w:rsidRPr="0021564F">
        <w:t xml:space="preserve">vaccinations including for tetanus </w:t>
      </w:r>
    </w:p>
    <w:p w:rsidR="00000000" w:rsidRPr="0021564F" w:rsidP="0021564F">
      <w:pPr>
        <w:pStyle w:val="ListBullet2"/>
      </w:pPr>
      <w:r w:rsidRPr="0021564F">
        <w:t>personal hygiene and infection control</w:t>
      </w:r>
    </w:p>
    <w:p w:rsidR="00000000" w:rsidRPr="0021564F" w:rsidP="0021564F">
      <w:pPr>
        <w:pStyle w:val="ListBullet2"/>
      </w:pPr>
      <w:r w:rsidRPr="0021564F">
        <w:t>effects of hydration and nutrition on body</w:t>
      </w:r>
    </w:p>
    <w:p w:rsidR="00000000" w:rsidRPr="0021564F" w:rsidP="0021564F">
      <w:pPr>
        <w:pStyle w:val="ListBullet2"/>
      </w:pPr>
      <w:r w:rsidRPr="0021564F">
        <w:t>effects of alcohol, other drugs and medication on work performance</w:t>
      </w:r>
    </w:p>
    <w:p w:rsidR="00000000" w:rsidRPr="0021564F" w:rsidP="0021564F">
      <w:pPr>
        <w:pStyle w:val="ListBullet2"/>
      </w:pPr>
      <w:r w:rsidRPr="0021564F">
        <w:t>stress and resilience and basic copi</w:t>
      </w:r>
      <w:r w:rsidRPr="0021564F">
        <w:t>ng strategies</w:t>
      </w:r>
    </w:p>
    <w:p w:rsidR="00000000" w:rsidRPr="0021564F" w:rsidP="0021564F">
      <w:pPr>
        <w:pStyle w:val="ListBullet"/>
      </w:pPr>
      <w:r w:rsidRPr="0021564F">
        <w:t>common injuries and rehabilitation requirements</w:t>
      </w:r>
    </w:p>
    <w:p w:rsidR="00000000" w:rsidRPr="0021564F" w:rsidP="0021564F">
      <w:pPr>
        <w:pStyle w:val="ListBullet"/>
      </w:pPr>
      <w:r w:rsidRPr="0021564F">
        <w:t>communication skills including:</w:t>
      </w:r>
    </w:p>
    <w:p w:rsidR="00000000" w:rsidRPr="0021564F" w:rsidP="0021564F">
      <w:pPr>
        <w:pStyle w:val="ListBullet2"/>
      </w:pPr>
      <w:r w:rsidRPr="0021564F">
        <w:t xml:space="preserve">industry terminology for farriery or hoof care services </w:t>
      </w:r>
    </w:p>
    <w:p w:rsidR="00000000" w:rsidRPr="0021564F" w:rsidP="0021564F">
      <w:pPr>
        <w:pStyle w:val="ListBullet2"/>
      </w:pPr>
      <w:r w:rsidRPr="0021564F">
        <w:t>common equine terminology</w:t>
      </w:r>
    </w:p>
    <w:p w:rsidR="00000000" w:rsidRPr="0021564F" w:rsidP="0021564F">
      <w:pPr>
        <w:pStyle w:val="ListBullet2"/>
      </w:pPr>
      <w:r w:rsidRPr="0021564F">
        <w:t>sector specific communication protocols and rules</w:t>
      </w:r>
      <w:r>
        <w:t>’</w:t>
      </w:r>
    </w:p>
    <w:p w:rsidR="00000000" w:rsidRPr="0021564F" w:rsidP="0021564F">
      <w:pPr>
        <w:pStyle w:val="ListBullet"/>
      </w:pPr>
      <w:r w:rsidRPr="0021564F">
        <w:t>issues relating to engaging in social media responsibly, including:</w:t>
      </w:r>
    </w:p>
    <w:p w:rsidR="00000000" w:rsidRPr="0021564F" w:rsidP="0021564F">
      <w:pPr>
        <w:pStyle w:val="ListBullet2"/>
      </w:pPr>
      <w:r w:rsidRPr="0021564F">
        <w:t>resilience and dealing with negative interactions</w:t>
      </w:r>
    </w:p>
    <w:p w:rsidR="00000000" w:rsidRPr="0021564F" w:rsidP="0021564F">
      <w:pPr>
        <w:pStyle w:val="ListBullet2"/>
      </w:pPr>
      <w:r w:rsidRPr="0021564F">
        <w:t>use of social media as a marketing tool</w:t>
      </w:r>
    </w:p>
    <w:p w:rsidR="00000000" w:rsidRPr="0021564F" w:rsidP="0021564F">
      <w:pPr>
        <w:pStyle w:val="ListBullet2"/>
      </w:pPr>
      <w:r w:rsidRPr="0021564F">
        <w:t>confidentiality and privacy of client information</w:t>
      </w:r>
    </w:p>
    <w:p w:rsidR="00000000" w:rsidRPr="0021564F" w:rsidP="0021564F">
      <w:pPr>
        <w:pStyle w:val="ListBullet"/>
      </w:pPr>
      <w:r w:rsidRPr="0021564F">
        <w:t>key aspects of environmental sustainability re</w:t>
      </w:r>
      <w:r w:rsidRPr="0021564F">
        <w:t>lating to farriery industry, including:</w:t>
      </w:r>
    </w:p>
    <w:p w:rsidR="00000000" w:rsidRPr="0021564F" w:rsidP="0021564F">
      <w:pPr>
        <w:pStyle w:val="ListBullet2"/>
      </w:pPr>
      <w:r w:rsidRPr="0021564F">
        <w:t>energy efficiency</w:t>
      </w:r>
    </w:p>
    <w:p w:rsidR="00000000" w:rsidRPr="0021564F" w:rsidP="0021564F">
      <w:pPr>
        <w:pStyle w:val="ListBullet2"/>
      </w:pPr>
      <w:r w:rsidRPr="0021564F">
        <w:t>recycling practices</w:t>
      </w:r>
    </w:p>
    <w:p w:rsidR="00000000" w:rsidRPr="0021564F" w:rsidP="0021564F">
      <w:pPr>
        <w:pStyle w:val="ListBullet2"/>
      </w:pPr>
      <w:r w:rsidRPr="0021564F">
        <w:t>safe disposal of waste</w:t>
      </w:r>
    </w:p>
    <w:p w:rsidR="00000000" w:rsidRPr="0021564F" w:rsidP="0021564F">
      <w:pPr>
        <w:pStyle w:val="ListBullet2"/>
      </w:pPr>
      <w:r w:rsidRPr="0021564F">
        <w:t>environmental hazards and risks associated with livestock and animal care industries</w:t>
      </w:r>
    </w:p>
    <w:p w:rsidR="00000000" w:rsidRPr="0021564F" w:rsidP="0021564F">
      <w:pPr>
        <w:pStyle w:val="ListBullet2"/>
      </w:pPr>
      <w:r w:rsidRPr="0021564F">
        <w:t>approaches for improving sustainability and energy efficiency for sma</w:t>
      </w:r>
      <w:r w:rsidRPr="0021564F">
        <w:t>ll business.</w:t>
      </w:r>
    </w:p>
    <w:p w:rsidR="00000000" w:rsidRPr="0021564F" w:rsidP="0021564F">
      <w:pPr>
        <w:pStyle w:val="AllowPageBreak"/>
      </w:pPr>
    </w:p>
    <w:p w:rsidR="00000000" w:rsidRPr="0021564F" w:rsidP="0021564F">
      <w:pPr>
        <w:pStyle w:val="Heading1"/>
      </w:pPr>
      <w:bookmarkStart w:id="12" w:name="O_991696"/>
      <w:bookmarkEnd w:id="12"/>
      <w:r w:rsidRPr="0021564F">
        <w:t>Assessment Conditions</w:t>
      </w:r>
    </w:p>
    <w:p w:rsidR="00000000" w:rsidRPr="0021564F" w:rsidP="002F6DE8">
      <w:pPr>
        <w:pStyle w:val="BodyText"/>
      </w:pPr>
      <w:r w:rsidRPr="0021564F">
        <w:t xml:space="preserve">Assessment of skills must take place under the following conditions: </w:t>
      </w:r>
    </w:p>
    <w:p w:rsidR="00000000" w:rsidRPr="0021564F" w:rsidP="0021564F">
      <w:pPr>
        <w:pStyle w:val="ListBullet"/>
      </w:pPr>
      <w:r w:rsidRPr="0021564F">
        <w:t>physical conditions:</w:t>
      </w:r>
    </w:p>
    <w:p w:rsidR="00000000" w:rsidRPr="0021564F" w:rsidP="0021564F">
      <w:pPr>
        <w:pStyle w:val="ListBullet2"/>
      </w:pPr>
      <w:r w:rsidRPr="0021564F">
        <w:t>a workplace or environment that accurately reflects performance in a real workplace setting</w:t>
      </w:r>
    </w:p>
    <w:p w:rsidR="00000000" w:rsidRPr="0021564F" w:rsidP="0021564F">
      <w:pPr>
        <w:pStyle w:val="ListBullet"/>
      </w:pPr>
      <w:r w:rsidRPr="0021564F">
        <w:t>resources, equipment and materials:</w:t>
      </w:r>
    </w:p>
    <w:p w:rsidR="00000000" w:rsidRPr="0021564F" w:rsidP="0021564F">
      <w:pPr>
        <w:pStyle w:val="ListBullet2"/>
      </w:pPr>
      <w:r w:rsidRPr="0021564F">
        <w:t xml:space="preserve">various compliant and manageable equines requiring farriery or hoof care services, assessed as suitable for the skill and experience of the candidate </w:t>
      </w:r>
    </w:p>
    <w:p w:rsidR="00000000" w:rsidRPr="0021564F" w:rsidP="0021564F">
      <w:pPr>
        <w:pStyle w:val="ListBullet2"/>
      </w:pPr>
      <w:r w:rsidRPr="0021564F">
        <w:t xml:space="preserve">tools and equipment for tasks, including PPE for the individual and </w:t>
      </w:r>
      <w:r w:rsidRPr="0021564F">
        <w:t>appropriate tack for the equine</w:t>
      </w:r>
    </w:p>
    <w:p w:rsidR="00000000" w:rsidRPr="0021564F" w:rsidP="0021564F">
      <w:pPr>
        <w:pStyle w:val="ListBullet2"/>
      </w:pPr>
      <w:r w:rsidRPr="0021564F">
        <w:t>workplace technology for communicating with others.</w:t>
      </w:r>
    </w:p>
    <w:p w:rsidR="00000000" w:rsidRPr="0021564F" w:rsidP="002F6DE8">
      <w:pPr>
        <w:pStyle w:val="BodyText"/>
      </w:pPr>
      <w:r w:rsidRPr="0021564F">
        <w:t xml:space="preserve">Training and assessment strategies must show evidence of the use of guidance provided in the </w:t>
      </w:r>
      <w:r w:rsidRPr="0021564F">
        <w:rPr>
          <w:rStyle w:val="Emphasis"/>
        </w:rPr>
        <w:t>Companion Volume: User Guide: Safety in Equine Training</w:t>
      </w:r>
      <w:r w:rsidRPr="0021564F">
        <w:t>.</w:t>
      </w:r>
    </w:p>
    <w:p w:rsidR="00000000" w:rsidRPr="0021564F" w:rsidP="002F6DE8">
      <w:pPr>
        <w:pStyle w:val="BodyText"/>
      </w:pPr>
      <w:r w:rsidRPr="0021564F">
        <w:t>Assessors of this unit</w:t>
      </w:r>
      <w:r w:rsidRPr="0021564F">
        <w:t xml:space="preserve"> must satisfy the requirements for assessors in applicable vocational education and training legislation, frameworks and/or standards.</w:t>
      </w:r>
    </w:p>
    <w:p w:rsidR="00000000" w:rsidRPr="0021564F" w:rsidP="0021564F">
      <w:pPr>
        <w:pStyle w:val="Heading1"/>
      </w:pPr>
      <w:bookmarkStart w:id="13" w:name="O_991699"/>
      <w:bookmarkEnd w:id="13"/>
      <w:r w:rsidRPr="0021564F">
        <w:t>Links</w:t>
      </w:r>
    </w:p>
    <w:p w:rsidR="00000000" w:rsidRPr="0021564F" w:rsidP="002F6DE8">
      <w:pPr>
        <w:pStyle w:val="BodyText"/>
      </w:pPr>
      <w:r w:rsidRPr="0021564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09557D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21564F" w:rsidP="0021564F"/>
    <w:sectPr w:rsidSect="0021564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6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64F" w:rsidRPr="002F6DE8" w:rsidP="002F6D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6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DE8" w:rsidP="002156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F6DE8" w:rsidP="002156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F6DE8" w:rsidP="0021564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64F" w:rsidP="002156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F6DE8">
      <w:t>Approved</w:t>
    </w:r>
    <w:r w:rsidR="002F6DE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F6DE8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F6DE8">
      <w:rPr>
        <w:noProof/>
      </w:rPr>
      <w:t>6</w:t>
    </w:r>
    <w:r>
      <w:rPr>
        <w:noProof/>
      </w:rPr>
      <w:fldChar w:fldCharType="end"/>
    </w:r>
  </w:p>
  <w:p w:rsidR="0021564F" w:rsidP="002156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F6DE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F6DE8">
      <w:t>Skills Insight</w:t>
    </w:r>
    <w:r w:rsidR="002F6DE8">
      <w:fldChar w:fldCharType="end"/>
    </w:r>
  </w:p>
  <w:p w:rsidR="0021564F" w:rsidP="002156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6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D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564F" w:rsidRPr="002F6DE8" w:rsidP="002F6D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6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DE8" w:rsidRPr="002D2AF8" w:rsidP="002156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ACMFAR406 Work effectively in the farriery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F6DE8" w:rsidP="0021564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64F" w:rsidRPr="002D2AF8" w:rsidP="002156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F6DE8">
      <w:t>ACMFAR406 Work effectively in the farriery industry</w:t>
    </w:r>
    <w:r w:rsidR="002F6DE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F6DE8">
      <w:rPr>
        <w:noProof/>
      </w:rPr>
      <w:t>2 March 2025</w:t>
    </w:r>
    <w:r>
      <w:fldChar w:fldCharType="end"/>
    </w:r>
  </w:p>
  <w:p w:rsidR="0021564F" w:rsidP="002156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E0BC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36862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ACD5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56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56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56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56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56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56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56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56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56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56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56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564F"/>
  </w:style>
  <w:style w:type="character" w:customStyle="1" w:styleId="Heading1Char">
    <w:name w:val="Heading 1 Char"/>
    <w:basedOn w:val="DefaultParagraphFont"/>
    <w:link w:val="Heading1"/>
    <w:rsid w:val="002156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56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56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564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564F"/>
    <w:rPr>
      <w:b/>
      <w:spacing w:val="0"/>
    </w:rPr>
  </w:style>
  <w:style w:type="paragraph" w:styleId="ListBullet2">
    <w:name w:val="List Bullet 2"/>
    <w:basedOn w:val="List2"/>
    <w:rsid w:val="0021564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1564F"/>
    <w:rPr>
      <w:i/>
    </w:rPr>
  </w:style>
  <w:style w:type="paragraph" w:customStyle="1" w:styleId="SuperHeading">
    <w:name w:val="SuperHeading"/>
    <w:basedOn w:val="Normal"/>
    <w:rsid w:val="002156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56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56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56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56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56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56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56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56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56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56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56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56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56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56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56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56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56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56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56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56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56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56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56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56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156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56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56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56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56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56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56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56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564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156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56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56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564F"/>
  </w:style>
  <w:style w:type="paragraph" w:styleId="TableofFigures">
    <w:name w:val="table of figures"/>
    <w:basedOn w:val="Normal"/>
    <w:next w:val="Normal"/>
    <w:semiHidden/>
    <w:rsid w:val="002156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564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1564F"/>
    <w:rPr>
      <w:rFonts w:ascii="Wingdings" w:hAnsi="Wingdings"/>
    </w:rPr>
  </w:style>
  <w:style w:type="paragraph" w:customStyle="1" w:styleId="TableHeading">
    <w:name w:val="Table Heading"/>
    <w:basedOn w:val="HeadingBase"/>
    <w:rsid w:val="002156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564F"/>
    <w:rPr>
      <w:color w:val="0033CC"/>
      <w:u w:val="none"/>
    </w:rPr>
  </w:style>
  <w:style w:type="paragraph" w:customStyle="1" w:styleId="BodyTextRight">
    <w:name w:val="Body Text Right"/>
    <w:basedOn w:val="BodyText"/>
    <w:rsid w:val="002156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56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56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56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56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56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564F"/>
    <w:rPr>
      <w:sz w:val="32"/>
    </w:rPr>
  </w:style>
  <w:style w:type="paragraph" w:customStyle="1" w:styleId="HeadingProcedure">
    <w:name w:val="Heading Procedure"/>
    <w:basedOn w:val="HeadingBase"/>
    <w:next w:val="Normal"/>
    <w:rsid w:val="002156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564F"/>
    <w:pPr>
      <w:spacing w:before="60" w:after="60"/>
    </w:pPr>
  </w:style>
  <w:style w:type="paragraph" w:styleId="ListContinue">
    <w:name w:val="List Continue"/>
    <w:basedOn w:val="List"/>
    <w:rsid w:val="0021564F"/>
    <w:pPr>
      <w:ind w:firstLine="0"/>
    </w:pPr>
  </w:style>
  <w:style w:type="paragraph" w:customStyle="1" w:styleId="ListNote">
    <w:name w:val="List Note"/>
    <w:basedOn w:val="List"/>
    <w:rsid w:val="002156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56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56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564F"/>
    <w:rPr>
      <w:rFonts w:ascii="Courier New" w:hAnsi="Courier New"/>
    </w:rPr>
  </w:style>
  <w:style w:type="paragraph" w:customStyle="1" w:styleId="NoteBullet">
    <w:name w:val="Note Bullet"/>
    <w:basedOn w:val="Note"/>
    <w:rsid w:val="002156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56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56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56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56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156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56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564F"/>
    <w:rPr>
      <w:b/>
      <w:smallCaps/>
    </w:rPr>
  </w:style>
  <w:style w:type="paragraph" w:customStyle="1" w:styleId="TableListNumber">
    <w:name w:val="Table List Number"/>
    <w:basedOn w:val="ListNumber"/>
    <w:rsid w:val="002156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56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564F"/>
    <w:pPr>
      <w:numPr>
        <w:numId w:val="9"/>
      </w:numPr>
    </w:pPr>
  </w:style>
  <w:style w:type="paragraph" w:customStyle="1" w:styleId="ListAlpha2">
    <w:name w:val="List Alpha 2"/>
    <w:basedOn w:val="List2"/>
    <w:rsid w:val="0021564F"/>
    <w:pPr>
      <w:numPr>
        <w:numId w:val="8"/>
      </w:numPr>
    </w:pPr>
  </w:style>
  <w:style w:type="paragraph" w:styleId="List2">
    <w:name w:val="List 2"/>
    <w:basedOn w:val="BodyText"/>
    <w:rsid w:val="002156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56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56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56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56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56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1564F"/>
    <w:pPr>
      <w:numPr>
        <w:numId w:val="4"/>
      </w:numPr>
    </w:pPr>
  </w:style>
  <w:style w:type="paragraph" w:styleId="ListContinue2">
    <w:name w:val="List Continue 2"/>
    <w:basedOn w:val="List2"/>
    <w:rsid w:val="0021564F"/>
    <w:pPr>
      <w:ind w:firstLine="0"/>
    </w:pPr>
  </w:style>
  <w:style w:type="paragraph" w:styleId="ListContinue3">
    <w:name w:val="List Continue 3"/>
    <w:basedOn w:val="List3"/>
    <w:rsid w:val="0021564F"/>
    <w:pPr>
      <w:ind w:left="1021" w:firstLine="0"/>
    </w:pPr>
  </w:style>
  <w:style w:type="paragraph" w:styleId="ListContinue4">
    <w:name w:val="List Continue 4"/>
    <w:basedOn w:val="List4"/>
    <w:rsid w:val="0021564F"/>
    <w:pPr>
      <w:ind w:firstLine="0"/>
    </w:pPr>
  </w:style>
  <w:style w:type="paragraph" w:styleId="ListContinue5">
    <w:name w:val="List Continue 5"/>
    <w:basedOn w:val="List5"/>
    <w:rsid w:val="0021564F"/>
    <w:pPr>
      <w:ind w:firstLine="0"/>
    </w:pPr>
  </w:style>
  <w:style w:type="paragraph" w:styleId="ListNumber3">
    <w:name w:val="List Number 3"/>
    <w:basedOn w:val="List3"/>
    <w:rsid w:val="0021564F"/>
    <w:pPr>
      <w:numPr>
        <w:numId w:val="5"/>
      </w:numPr>
    </w:pPr>
  </w:style>
  <w:style w:type="paragraph" w:styleId="ListNumber4">
    <w:name w:val="List Number 4"/>
    <w:basedOn w:val="List4"/>
    <w:rsid w:val="0021564F"/>
    <w:pPr>
      <w:numPr>
        <w:numId w:val="6"/>
      </w:numPr>
    </w:pPr>
  </w:style>
  <w:style w:type="paragraph" w:styleId="ListNumber5">
    <w:name w:val="List Number 5"/>
    <w:basedOn w:val="List5"/>
    <w:rsid w:val="0021564F"/>
    <w:pPr>
      <w:numPr>
        <w:numId w:val="7"/>
      </w:numPr>
    </w:pPr>
  </w:style>
  <w:style w:type="paragraph" w:styleId="BlockText">
    <w:name w:val="Block Text"/>
    <w:basedOn w:val="Normal"/>
    <w:rsid w:val="002156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56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564F"/>
    <w:rPr>
      <w:sz w:val="16"/>
      <w:vertAlign w:val="superscript"/>
    </w:rPr>
  </w:style>
  <w:style w:type="character" w:customStyle="1" w:styleId="Symbols">
    <w:name w:val="Symbols"/>
    <w:basedOn w:val="DefaultParagraphFont"/>
    <w:rsid w:val="0021564F"/>
    <w:rPr>
      <w:rFonts w:ascii="Symbol" w:hAnsi="Symbol"/>
    </w:rPr>
  </w:style>
  <w:style w:type="character" w:customStyle="1" w:styleId="MenuOptions">
    <w:name w:val="Menu Options"/>
    <w:basedOn w:val="DefaultParagraphFont"/>
    <w:rsid w:val="002156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564F"/>
    <w:rPr>
      <w:b/>
    </w:rPr>
  </w:style>
  <w:style w:type="character" w:customStyle="1" w:styleId="Underlined">
    <w:name w:val="Underlined"/>
    <w:basedOn w:val="DefaultParagraphFont"/>
    <w:rsid w:val="0021564F"/>
    <w:rPr>
      <w:u w:val="single"/>
    </w:rPr>
  </w:style>
  <w:style w:type="paragraph" w:customStyle="1" w:styleId="TableBodyTextRight">
    <w:name w:val="Table Body Text Right"/>
    <w:basedOn w:val="TableBodyText"/>
    <w:rsid w:val="002156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564F"/>
    <w:rPr>
      <w:sz w:val="18"/>
    </w:rPr>
  </w:style>
  <w:style w:type="paragraph" w:customStyle="1" w:styleId="BodySmallRight">
    <w:name w:val="Body Small Right"/>
    <w:basedOn w:val="BodyTextRight"/>
    <w:rsid w:val="0021564F"/>
    <w:rPr>
      <w:sz w:val="18"/>
      <w:szCs w:val="18"/>
    </w:rPr>
  </w:style>
  <w:style w:type="paragraph" w:customStyle="1" w:styleId="MarginEdition">
    <w:name w:val="Margin Edition"/>
    <w:basedOn w:val="MarginNote"/>
    <w:rsid w:val="002156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564F"/>
    <w:rPr>
      <w:sz w:val="2"/>
      <w:szCs w:val="2"/>
    </w:rPr>
  </w:style>
  <w:style w:type="character" w:customStyle="1" w:styleId="Small">
    <w:name w:val="Small"/>
    <w:basedOn w:val="DefaultParagraphFont"/>
    <w:rsid w:val="0021564F"/>
    <w:rPr>
      <w:sz w:val="16"/>
    </w:rPr>
  </w:style>
  <w:style w:type="paragraph" w:customStyle="1" w:styleId="WideTable">
    <w:name w:val="Wide Table"/>
    <w:basedOn w:val="Normal"/>
    <w:rsid w:val="002156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564F"/>
  </w:style>
  <w:style w:type="paragraph" w:styleId="Quote">
    <w:name w:val="Quote"/>
    <w:basedOn w:val="Heading1"/>
    <w:link w:val="QuoteChar"/>
    <w:qFormat/>
    <w:rsid w:val="002156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56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564F"/>
    <w:pPr>
      <w:pageBreakBefore/>
    </w:pPr>
  </w:style>
  <w:style w:type="paragraph" w:customStyle="1" w:styleId="Border">
    <w:name w:val="Border"/>
    <w:basedOn w:val="Normal"/>
    <w:qFormat/>
    <w:rsid w:val="002156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56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56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56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56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56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56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56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56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564F"/>
    <w:rPr>
      <w:u w:val="single"/>
    </w:rPr>
  </w:style>
  <w:style w:type="character" w:customStyle="1" w:styleId="BoldandItalics">
    <w:name w:val="Bold and Italics"/>
    <w:qFormat/>
    <w:rsid w:val="0021564F"/>
    <w:rPr>
      <w:b/>
      <w:i/>
      <w:u w:val="none"/>
    </w:rPr>
  </w:style>
  <w:style w:type="paragraph" w:styleId="BalloonText">
    <w:name w:val="Balloon Text"/>
    <w:basedOn w:val="Normal"/>
    <w:link w:val="BalloonTextChar"/>
    <w:rsid w:val="002156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56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56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56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56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56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564F"/>
    <w:pPr>
      <w:spacing w:before="0" w:after="0"/>
    </w:pPr>
  </w:style>
  <w:style w:type="paragraph" w:customStyle="1" w:styleId="BodyTextBold">
    <w:name w:val="Body Text Bold"/>
    <w:basedOn w:val="BodyText"/>
    <w:qFormat/>
    <w:rsid w:val="0021564F"/>
    <w:rPr>
      <w:b/>
    </w:rPr>
  </w:style>
  <w:style w:type="character" w:styleId="Hyperlink">
    <w:name w:val="Hyperlink"/>
    <w:basedOn w:val="DefaultParagraphFont"/>
    <w:uiPriority w:val="99"/>
    <w:unhideWhenUsed/>
    <w:rsid w:val="002F6D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1538</Words>
  <Characters>9692</Characters>
  <Application>Microsoft Office Word</Application>
  <DocSecurity>0</DocSecurity>
  <Lines>285</Lines>
  <Paragraphs>181</Paragraphs>
  <ScaleCrop>false</ScaleCrop>
  <Company>Author-it Software Corporation Ltd.</Company>
  <LinksUpToDate>false</LinksUpToDate>
  <CharactersWithSpaces>11049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ACMFAR406 Work effectively in the farriery industry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2025-03-01T19:12:00Z</dcterms:created>
  <dcterms:modified xsi:type="dcterms:W3CDTF">2025-03-01T19:12:00Z</dcterms:modified>
</cp:coreProperties>
</file>