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90C" w:rsidP="00B279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ACMFAR403 Fit shoes to alleviate severe abnormalities and defects in equines</w:t>
      </w:r>
      <w:r>
        <w:fldChar w:fldCharType="end"/>
      </w:r>
    </w:p>
    <w:p w:rsidR="00B2790C" w:rsidP="00B2790C">
      <w:pPr>
        <w:pStyle w:val="Version"/>
        <w:sectPr w:rsidSect="00B868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68DB" w:rsidP="00B868DB">
      <w:pPr>
        <w:pStyle w:val="SuperHeading"/>
      </w:pPr>
      <w:r w:rsidRPr="00B868DB">
        <w:t>ACMFAR403 Fit shoes to alleviate severe abnormalities and defects in equines</w:t>
      </w:r>
    </w:p>
    <w:p w:rsidR="00000000" w:rsidRPr="00B868DB" w:rsidP="00B868DB">
      <w:pPr>
        <w:pStyle w:val="Heading1"/>
      </w:pPr>
      <w:bookmarkStart w:id="1" w:name="O_991626"/>
      <w:bookmarkEnd w:id="1"/>
      <w:r w:rsidRPr="00B868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868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8DB" w:rsidP="00B868DB">
            <w:pPr>
              <w:pStyle w:val="BodyText"/>
            </w:pPr>
            <w:r w:rsidRPr="00B868D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8DB">
            <w:pPr>
              <w:pStyle w:val="BodyText"/>
              <w:rPr>
                <w:lang w:val="en-NZ"/>
              </w:rPr>
            </w:pPr>
            <w:r w:rsidRPr="00B868DB">
              <w:rPr>
                <w:rStyle w:val="SpecialBold"/>
              </w:rPr>
              <w:t>Comments</w:t>
            </w:r>
          </w:p>
        </w:tc>
      </w:tr>
      <w:tr w:rsidTr="00B868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8DB">
            <w:pPr>
              <w:pStyle w:val="BodyText"/>
              <w:rPr>
                <w:lang w:val="en-NZ"/>
              </w:rPr>
            </w:pPr>
            <w:r w:rsidRPr="00B868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8DB" w:rsidP="00B868DB">
            <w:pPr>
              <w:pStyle w:val="BodyText"/>
            </w:pPr>
            <w:r w:rsidRPr="00B868DB">
              <w:t>This version released with ACM Animal Care and Management Training Package Version 2.0.</w:t>
            </w:r>
          </w:p>
        </w:tc>
      </w:tr>
    </w:tbl>
    <w:p w:rsidR="00000000" w:rsidRPr="00B868DB" w:rsidP="00B868DB">
      <w:pPr>
        <w:pStyle w:val="BodyText"/>
      </w:pPr>
    </w:p>
    <w:p w:rsidR="00000000" w:rsidRPr="00B868DB" w:rsidP="00B868DB">
      <w:pPr>
        <w:pStyle w:val="AllowPageBreak"/>
      </w:pPr>
    </w:p>
    <w:p w:rsidR="00000000" w:rsidRPr="00B868DB" w:rsidP="00B868DB">
      <w:pPr>
        <w:pStyle w:val="Heading1"/>
      </w:pPr>
      <w:bookmarkStart w:id="2" w:name="O_991627"/>
      <w:bookmarkEnd w:id="2"/>
      <w:r w:rsidRPr="00B868DB">
        <w:t>Application</w:t>
      </w:r>
    </w:p>
    <w:p w:rsidR="00000000" w:rsidRPr="00B868DB" w:rsidP="00B2790C">
      <w:pPr>
        <w:pStyle w:val="BodyText"/>
      </w:pPr>
      <w:r w:rsidRPr="00B868DB">
        <w:t>This unit of competency describes the skills and knowledge required to fit shoes to equines that exhibit a range of severe abnormalities and defects where the level of assessment and remedial technique is regarded as severe. It includes shaping</w:t>
      </w:r>
      <w:r w:rsidRPr="00B868DB">
        <w:t xml:space="preserve"> and fitting heart bar, straight bar and lateral extension hind shoes.</w:t>
      </w:r>
    </w:p>
    <w:p w:rsidR="00000000" w:rsidRPr="00B868DB" w:rsidP="00B2790C">
      <w:pPr>
        <w:pStyle w:val="BodyText"/>
      </w:pPr>
      <w:r w:rsidRPr="00B868DB">
        <w:t>The unit applies to individuals who use knowledge and technical skills to perform farriery services across different equine industry sectors.</w:t>
      </w:r>
    </w:p>
    <w:p w:rsidR="00000000" w:rsidRPr="00B868DB" w:rsidP="00B2790C">
      <w:pPr>
        <w:pStyle w:val="BodyText"/>
      </w:pPr>
      <w:r w:rsidRPr="00B868DB">
        <w:t>Workplace health and safety and animal welf</w:t>
      </w:r>
      <w:r w:rsidRPr="00B868DB">
        <w:t xml:space="preserve">are legislation relevant to interacting with horses applies to workers in this industry. Requirements vary between industry sectors and state/territory jurisdictions. Users are advised to check with the relevant authority for specific requirements. </w:t>
      </w:r>
    </w:p>
    <w:p w:rsidR="00000000" w:rsidRPr="00B868DB" w:rsidP="00B2790C">
      <w:pPr>
        <w:pStyle w:val="BodyText"/>
      </w:pPr>
      <w:r w:rsidRPr="00B868DB">
        <w:t>No occ</w:t>
      </w:r>
      <w:r w:rsidRPr="00B868DB">
        <w:t>upational licensing or certification requirements apply to this unit at the time of publication.</w:t>
      </w:r>
    </w:p>
    <w:p w:rsidR="00000000" w:rsidRPr="00B868DB" w:rsidP="00B868DB">
      <w:pPr>
        <w:pStyle w:val="Heading1"/>
      </w:pPr>
      <w:bookmarkStart w:id="3" w:name="O_991628"/>
      <w:bookmarkEnd w:id="3"/>
      <w:r w:rsidRPr="00B868DB">
        <w:t>Pre-requisite Unit</w:t>
      </w:r>
    </w:p>
    <w:p w:rsidR="00000000" w:rsidRPr="00B868DB" w:rsidP="00B2790C">
      <w:pPr>
        <w:pStyle w:val="BodyText"/>
      </w:pPr>
      <w:r w:rsidRPr="00B868DB">
        <w:t>Nil</w:t>
      </w:r>
    </w:p>
    <w:p w:rsidR="00000000" w:rsidRPr="00B868DB" w:rsidP="00B868DB">
      <w:pPr>
        <w:pStyle w:val="Heading1"/>
      </w:pPr>
      <w:bookmarkStart w:id="4" w:name="O_991630"/>
      <w:bookmarkEnd w:id="4"/>
      <w:r w:rsidRPr="00B868DB">
        <w:t>Unit Sector</w:t>
      </w:r>
    </w:p>
    <w:p w:rsidR="00000000" w:rsidRPr="00B868DB" w:rsidP="00B2790C">
      <w:pPr>
        <w:pStyle w:val="BodyText"/>
      </w:pPr>
      <w:r w:rsidRPr="00B868DB">
        <w:t>Farriery (FAR)</w:t>
      </w:r>
    </w:p>
    <w:p w:rsidR="00000000" w:rsidRPr="00B868DB" w:rsidP="00B868DB">
      <w:pPr>
        <w:pStyle w:val="Heading1"/>
      </w:pPr>
      <w:bookmarkStart w:id="5" w:name="O_991631"/>
      <w:bookmarkEnd w:id="5"/>
      <w:r w:rsidRPr="00B868DB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7110"/>
      </w:tblGrid>
      <w:tr w:rsidTr="00B2790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8DB" w:rsidP="00B868DB">
            <w:pPr>
              <w:pStyle w:val="BodyText"/>
            </w:pPr>
            <w:r w:rsidRPr="00B868DB">
              <w:rPr>
                <w:rStyle w:val="SpecialBold"/>
              </w:rPr>
              <w:t>Elements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8DB">
            <w:pPr>
              <w:pStyle w:val="BodyText"/>
              <w:rPr>
                <w:lang w:val="en-NZ"/>
              </w:rPr>
            </w:pPr>
            <w:r w:rsidRPr="00B868DB">
              <w:rPr>
                <w:rStyle w:val="SpecialBold"/>
              </w:rPr>
              <w:t>Performance Criteria</w:t>
            </w:r>
          </w:p>
        </w:tc>
      </w:tr>
      <w:tr w:rsidTr="00B2790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8DB" w:rsidP="00B868DB">
            <w:pPr>
              <w:pStyle w:val="BodyText"/>
            </w:pPr>
            <w:r w:rsidRPr="00B868DB">
              <w:rPr>
                <w:rStyle w:val="Emphasis"/>
              </w:rPr>
              <w:t>Elements describe the essential outcomes.</w:t>
            </w:r>
          </w:p>
        </w:tc>
        <w:tc>
          <w:tcPr>
            <w:tcW w:w="71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8DB">
            <w:pPr>
              <w:pStyle w:val="BodyText"/>
              <w:rPr>
                <w:lang w:val="en-NZ"/>
              </w:rPr>
            </w:pPr>
            <w:r w:rsidRPr="00B868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790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8DB">
            <w:pPr>
              <w:pStyle w:val="BodyText"/>
              <w:rPr>
                <w:lang w:val="en-NZ"/>
              </w:rPr>
            </w:pPr>
            <w:r w:rsidRPr="00B868DB">
              <w:t xml:space="preserve">1. Identify shoeing </w:t>
            </w:r>
            <w:r w:rsidRPr="00B868DB">
              <w:t>needs of individual equines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8DB" w:rsidP="00B868DB">
            <w:pPr>
              <w:pStyle w:val="BodyText"/>
            </w:pPr>
            <w:r w:rsidRPr="00B868DB">
              <w:t xml:space="preserve">1.1 Handle equines to reduce stress and alarm, </w:t>
            </w:r>
            <w:r w:rsidRPr="00B868DB">
              <w:t xml:space="preserve">monitor behaviour to </w:t>
            </w:r>
            <w:r w:rsidRPr="00B868DB">
              <w:t>eliminate risks to equine and handlers and use restraints and personal protection equipment according to workplace practices</w:t>
            </w:r>
          </w:p>
          <w:p w:rsidR="00000000" w:rsidRPr="00B868DB" w:rsidP="00B868DB">
            <w:pPr>
              <w:pStyle w:val="BodyText"/>
            </w:pPr>
            <w:r w:rsidRPr="00B868DB">
              <w:t>1.2 Observe gait and conformation of the equine to identify severe faults and defects that may be alleviated</w:t>
            </w:r>
          </w:p>
          <w:p w:rsidR="00000000" w:rsidRPr="00B868DB" w:rsidP="00B868DB">
            <w:pPr>
              <w:pStyle w:val="BodyText"/>
            </w:pPr>
            <w:r w:rsidRPr="00B868DB">
              <w:t>1</w:t>
            </w:r>
            <w:r w:rsidRPr="00B868DB">
              <w:t>.3 Adopt a working position that maintains comfort of the equine and ensures comfort and personal safety</w:t>
            </w:r>
          </w:p>
          <w:p w:rsidR="00000000" w:rsidRPr="00B868DB" w:rsidP="00B868DB">
            <w:pPr>
              <w:pStyle w:val="BodyText"/>
            </w:pPr>
            <w:r w:rsidRPr="00B868DB">
              <w:t>1.4 Use appropriate tools to remove shoes, ensuring no damage is caused to the hooves</w:t>
            </w:r>
          </w:p>
          <w:p w:rsidR="00000000" w:rsidRPr="00B868DB" w:rsidP="00B868DB">
            <w:pPr>
              <w:pStyle w:val="BodyText"/>
            </w:pPr>
            <w:r w:rsidRPr="00B868DB">
              <w:t>1.5 Clean hooves of foreign bodies in a safe handling manner to facilitate examination of the hoof</w:t>
            </w:r>
          </w:p>
          <w:p w:rsidR="00000000" w:rsidRPr="00B868DB" w:rsidP="00B868DB">
            <w:pPr>
              <w:pStyle w:val="BodyText"/>
            </w:pPr>
            <w:r w:rsidRPr="00B868DB">
              <w:t>1.6 Examine the shoe and assess implications of the wear pattern</w:t>
            </w:r>
          </w:p>
          <w:p w:rsidR="00000000" w:rsidRPr="00B868DB" w:rsidP="00B868DB">
            <w:pPr>
              <w:pStyle w:val="BodyText"/>
            </w:pPr>
            <w:r w:rsidRPr="00B868DB">
              <w:t>1.7 Report any conditions requiring higher-level investigation and/or treatment by a veterin</w:t>
            </w:r>
            <w:r w:rsidRPr="00B868DB">
              <w:t>arian or other equine specialist</w:t>
            </w:r>
          </w:p>
          <w:p w:rsidR="00000000" w:rsidP="00B868DB">
            <w:pPr>
              <w:pStyle w:val="BodyText"/>
              <w:rPr>
                <w:lang w:val="en-NZ"/>
              </w:rPr>
            </w:pPr>
            <w:r w:rsidRPr="00B868DB">
              <w:t>1.8 Amend the shoeing plan, taking into account conditions of the hooves not previously identifiable</w:t>
            </w:r>
          </w:p>
        </w:tc>
      </w:tr>
      <w:tr w:rsidTr="00B2790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8DB">
            <w:pPr>
              <w:pStyle w:val="BodyText"/>
              <w:rPr>
                <w:lang w:val="en-NZ"/>
              </w:rPr>
            </w:pPr>
            <w:r w:rsidRPr="00B868DB">
              <w:t>2. Trim and prepare hooves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8DB" w:rsidP="00B868DB">
            <w:pPr>
              <w:pStyle w:val="BodyText"/>
            </w:pPr>
            <w:r w:rsidRPr="00B868DB">
              <w:t>2.1 Use farriery tools to trim and prepare hooves to achieve balance, level and shape and to c</w:t>
            </w:r>
            <w:r w:rsidRPr="00B868DB">
              <w:t>orrect any identified hoof defects</w:t>
            </w:r>
          </w:p>
          <w:p w:rsidR="00000000" w:rsidRPr="00B868DB" w:rsidP="00B868DB">
            <w:pPr>
              <w:pStyle w:val="BodyText"/>
            </w:pPr>
            <w:r w:rsidRPr="00B868DB">
              <w:t xml:space="preserve">2.2 Conduct trimming operations without injury to the hooves of the equine </w:t>
            </w:r>
          </w:p>
          <w:p w:rsidR="00000000" w:rsidP="00B868DB">
            <w:pPr>
              <w:pStyle w:val="BodyText"/>
              <w:rPr>
                <w:lang w:val="en-NZ"/>
              </w:rPr>
            </w:pPr>
            <w:r w:rsidRPr="00B868DB">
              <w:t>2.3 Check work while in progress and on completion to ensure quality outcomes of hoof mechanics and hoof preparation have been achieved</w:t>
            </w:r>
          </w:p>
        </w:tc>
      </w:tr>
      <w:tr w:rsidTr="00B2790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8DB">
            <w:pPr>
              <w:pStyle w:val="BodyText"/>
              <w:rPr>
                <w:lang w:val="en-NZ"/>
              </w:rPr>
            </w:pPr>
            <w:r w:rsidRPr="00B868DB">
              <w:t>3. Fit s</w:t>
            </w:r>
            <w:r w:rsidRPr="00B868DB">
              <w:t>hoes or other hoof protection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8DB" w:rsidP="00B868DB">
            <w:pPr>
              <w:pStyle w:val="BodyText"/>
            </w:pPr>
            <w:r w:rsidRPr="00B868DB">
              <w:t xml:space="preserve">3.1 Select correct type, material and size of manufactured shoe and make modifications and/or hand make shoes according to shoeing plan </w:t>
            </w:r>
          </w:p>
          <w:p w:rsidR="00000000" w:rsidRPr="00B868DB" w:rsidP="00B868DB">
            <w:pPr>
              <w:pStyle w:val="BodyText"/>
            </w:pPr>
            <w:r w:rsidRPr="00B868DB">
              <w:t>3.2 Select suitable tools to fit shoes or other hoof protection</w:t>
            </w:r>
          </w:p>
          <w:p w:rsidR="00000000" w:rsidRPr="00B868DB" w:rsidP="00B868DB">
            <w:pPr>
              <w:pStyle w:val="BodyText"/>
            </w:pPr>
            <w:r w:rsidRPr="00B868DB">
              <w:t xml:space="preserve">3.3 Shape selected shoes </w:t>
            </w:r>
            <w:r w:rsidRPr="00B868DB">
              <w:t>to incorporate any ancillary features as determined by the shoeing plan</w:t>
            </w:r>
          </w:p>
          <w:p w:rsidR="00000000" w:rsidRPr="00B868DB" w:rsidP="00B868DB">
            <w:pPr>
              <w:pStyle w:val="BodyText"/>
            </w:pPr>
            <w:r w:rsidRPr="00B868DB">
              <w:t>3.4 Fit shoes to fore and hind hooves and assess the need for any final adjustments</w:t>
            </w:r>
          </w:p>
          <w:p w:rsidR="00000000" w:rsidP="00B868DB">
            <w:pPr>
              <w:pStyle w:val="BodyText"/>
              <w:rPr>
                <w:lang w:val="en-NZ"/>
              </w:rPr>
            </w:pPr>
            <w:r w:rsidRPr="00B868DB">
              <w:t>3.5 Make final adjustments to the shape and size of the shoe and ancillary features to achieve corre</w:t>
            </w:r>
            <w:r w:rsidRPr="00B868DB">
              <w:t>ct fit</w:t>
            </w:r>
          </w:p>
        </w:tc>
      </w:tr>
      <w:tr w:rsidTr="00B2790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8DB">
            <w:pPr>
              <w:pStyle w:val="BodyText"/>
              <w:rPr>
                <w:lang w:val="en-NZ"/>
              </w:rPr>
            </w:pPr>
            <w:r w:rsidRPr="00B868DB">
              <w:t>4. Attach shoes and finish shoeing process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8DB" w:rsidP="00B868DB">
            <w:pPr>
              <w:pStyle w:val="BodyText"/>
            </w:pPr>
            <w:r w:rsidRPr="00B868DB">
              <w:t>4.1 Select suitable tools and appropriate size nails for attaching and clenching shoes and/or securing other form of hoof protection</w:t>
            </w:r>
          </w:p>
          <w:p w:rsidR="00000000" w:rsidRPr="00B868DB" w:rsidP="00B868DB">
            <w:pPr>
              <w:pStyle w:val="BodyText"/>
            </w:pPr>
            <w:r w:rsidRPr="00B868DB">
              <w:t>4.2 Attach the shoe or other hoof protection safely, securely and in the</w:t>
            </w:r>
            <w:r w:rsidRPr="00B868DB">
              <w:t xml:space="preserve"> correct position</w:t>
            </w:r>
          </w:p>
          <w:p w:rsidR="00000000" w:rsidRPr="00B868DB" w:rsidP="00B868DB">
            <w:pPr>
              <w:pStyle w:val="BodyText"/>
            </w:pPr>
            <w:r w:rsidRPr="00B868DB">
              <w:t>4.3 Finish the hoof according to specification and assess the finished job and the welfare of the equine</w:t>
            </w:r>
          </w:p>
          <w:p w:rsidR="00000000" w:rsidRPr="00B868DB" w:rsidP="00B868DB">
            <w:pPr>
              <w:pStyle w:val="BodyText"/>
            </w:pPr>
            <w:r w:rsidRPr="00B868DB">
              <w:t>4.4 Assess finished job to ensure the equine is more comfortable and the condition of the hoof is likely to improve</w:t>
            </w:r>
          </w:p>
          <w:p w:rsidR="00000000" w:rsidRPr="00B868DB" w:rsidP="00B868DB">
            <w:pPr>
              <w:pStyle w:val="BodyText"/>
            </w:pPr>
            <w:r w:rsidRPr="00B868DB">
              <w:t>4.5 Inform the responsible person of farriery procedures completed and advise on future hoof care requirements and welfare of the equine</w:t>
            </w:r>
          </w:p>
          <w:p w:rsidR="00000000" w:rsidRPr="00B868DB" w:rsidP="00B868DB">
            <w:pPr>
              <w:pStyle w:val="BodyText"/>
            </w:pPr>
            <w:r w:rsidRPr="00B868DB">
              <w:t>4.6 Update records of service according to workplace practices</w:t>
            </w:r>
          </w:p>
        </w:tc>
      </w:tr>
    </w:tbl>
    <w:p w:rsidR="00000000" w:rsidRPr="00B868DB" w:rsidP="00B868DB">
      <w:pPr>
        <w:pStyle w:val="BodyText"/>
      </w:pPr>
    </w:p>
    <w:p w:rsidR="00000000" w:rsidRPr="00B868DB" w:rsidP="00B868DB">
      <w:pPr>
        <w:pStyle w:val="AllowPageBreak"/>
      </w:pPr>
    </w:p>
    <w:p w:rsidR="00000000" w:rsidRPr="00B868DB" w:rsidP="00B868DB">
      <w:pPr>
        <w:pStyle w:val="Heading1"/>
      </w:pPr>
      <w:bookmarkStart w:id="6" w:name="O_991632"/>
      <w:bookmarkEnd w:id="6"/>
      <w:r w:rsidRPr="00B868DB">
        <w:t>Foundation Skills</w:t>
      </w:r>
    </w:p>
    <w:p w:rsidR="00000000" w:rsidRPr="00B2790C" w:rsidP="00B2790C">
      <w:pPr>
        <w:pStyle w:val="BodyText"/>
        <w:rPr>
          <w:i/>
        </w:rPr>
      </w:pPr>
      <w:r w:rsidRPr="00B2790C">
        <w:rPr>
          <w:rStyle w:val="Emphasis"/>
        </w:rPr>
        <w:t>This section descri</w:t>
      </w:r>
      <w:r w:rsidRPr="00B2790C">
        <w:rPr>
          <w:rStyle w:val="Emphasis"/>
        </w:rPr>
        <w:t>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7"/>
        <w:gridCol w:w="6789"/>
      </w:tblGrid>
      <w:tr w:rsidTr="00B279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8DB" w:rsidP="00B868DB">
            <w:pPr>
              <w:pStyle w:val="BodyText"/>
            </w:pPr>
            <w:r w:rsidRPr="00B868D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8DB">
            <w:pPr>
              <w:pStyle w:val="BodyText"/>
              <w:rPr>
                <w:lang w:val="en-NZ"/>
              </w:rPr>
            </w:pPr>
            <w:r w:rsidRPr="00B868DB">
              <w:rPr>
                <w:rStyle w:val="SpecialBold"/>
              </w:rPr>
              <w:t>Description</w:t>
            </w:r>
          </w:p>
        </w:tc>
      </w:tr>
      <w:tr w:rsidTr="00B279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8DB">
            <w:pPr>
              <w:pStyle w:val="BodyText"/>
              <w:rPr>
                <w:lang w:val="en-NZ"/>
              </w:rPr>
            </w:pPr>
            <w:r w:rsidRPr="00B868D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8DB">
            <w:pPr>
              <w:pStyle w:val="ListBullet"/>
              <w:rPr>
                <w:lang w:val="en-NZ"/>
              </w:rPr>
            </w:pPr>
            <w:r w:rsidRPr="00B868DB">
              <w:t>Record specifications and shoe plans for individual equ</w:t>
            </w:r>
            <w:r w:rsidRPr="00B868DB">
              <w:t>ines accurately in workplace documentation</w:t>
            </w:r>
          </w:p>
        </w:tc>
      </w:tr>
      <w:tr w:rsidTr="00B279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8DB">
            <w:pPr>
              <w:pStyle w:val="BodyText"/>
              <w:rPr>
                <w:lang w:val="en-NZ"/>
              </w:rPr>
            </w:pPr>
            <w:r w:rsidRPr="00B868D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8DB" w:rsidP="00B868DB">
            <w:pPr>
              <w:pStyle w:val="ListBullet"/>
            </w:pPr>
            <w:r w:rsidRPr="00B868DB">
              <w:t xml:space="preserve">Estimate, calculate, record and apply routine workplace measures to required tasks including measurements to assess shoe requirements </w:t>
            </w:r>
          </w:p>
          <w:p w:rsidR="00000000" w:rsidP="00B868DB">
            <w:pPr>
              <w:pStyle w:val="ListBullet"/>
              <w:rPr>
                <w:lang w:val="en-NZ"/>
              </w:rPr>
            </w:pPr>
            <w:r w:rsidRPr="00B868DB">
              <w:t>Use measuring devices to take measurements accurately</w:t>
            </w:r>
          </w:p>
        </w:tc>
      </w:tr>
      <w:tr w:rsidTr="00B279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8DB">
            <w:pPr>
              <w:pStyle w:val="BodyText"/>
              <w:rPr>
                <w:lang w:val="en-NZ"/>
              </w:rPr>
            </w:pPr>
            <w:r w:rsidRPr="00B868DB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8DB">
            <w:pPr>
              <w:pStyle w:val="ListBullet"/>
              <w:rPr>
                <w:lang w:val="en-NZ"/>
              </w:rPr>
            </w:pPr>
            <w:r w:rsidRPr="00B868DB">
              <w:t>Take responsibility for adherence to workplace requirements, including safety, animal welfare and infection control and biosecurity, relating to own role and work area</w:t>
            </w:r>
          </w:p>
        </w:tc>
      </w:tr>
      <w:tr w:rsidTr="00B279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8DB">
            <w:pPr>
              <w:pStyle w:val="BodyText"/>
              <w:rPr>
                <w:lang w:val="en-NZ"/>
              </w:rPr>
            </w:pPr>
            <w:r w:rsidRPr="00B868DB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8DB" w:rsidP="00B868DB">
            <w:pPr>
              <w:pStyle w:val="ListBullet"/>
            </w:pPr>
            <w:r w:rsidRPr="00B868DB">
              <w:t>Follow accepted communication practic</w:t>
            </w:r>
            <w:r w:rsidRPr="00B868DB">
              <w:t xml:space="preserve">es and protocols for reporting information to clients and equine specialists using industry-standard terminology and concepts suitable for audience </w:t>
            </w:r>
          </w:p>
          <w:p w:rsidR="00000000" w:rsidP="00B868DB">
            <w:pPr>
              <w:pStyle w:val="ListBullet"/>
              <w:rPr>
                <w:lang w:val="en-NZ"/>
              </w:rPr>
            </w:pPr>
            <w:r w:rsidRPr="00B868DB">
              <w:t>Participate in conversations providing firm and clear advice relating to equine health and animal welfare i</w:t>
            </w:r>
            <w:r w:rsidRPr="00B868DB">
              <w:t>ssues</w:t>
            </w:r>
          </w:p>
        </w:tc>
      </w:tr>
      <w:tr w:rsidTr="00B279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8DB">
            <w:pPr>
              <w:pStyle w:val="BodyText"/>
              <w:rPr>
                <w:lang w:val="en-NZ"/>
              </w:rPr>
            </w:pPr>
            <w:r w:rsidRPr="00B868DB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8DB" w:rsidP="00B868DB">
            <w:pPr>
              <w:pStyle w:val="ListBullet"/>
            </w:pPr>
            <w:r w:rsidRPr="00B868DB">
              <w:t>Observe and examine equines, using safe handling techniques, to determine hoof and shoe care requirements</w:t>
            </w:r>
          </w:p>
          <w:p w:rsidR="00000000" w:rsidRPr="00B868DB" w:rsidP="00B868DB">
            <w:pPr>
              <w:pStyle w:val="ListBullet"/>
            </w:pPr>
            <w:r w:rsidRPr="00B868DB">
              <w:t>Plan, sequence and prioritise tasks and assemble equipment to make shoes to meet specific requirements of equines</w:t>
            </w:r>
          </w:p>
        </w:tc>
      </w:tr>
    </w:tbl>
    <w:p w:rsidR="00000000" w:rsidRPr="00B868DB" w:rsidP="00B868DB">
      <w:pPr>
        <w:pStyle w:val="BodyText"/>
      </w:pPr>
    </w:p>
    <w:p w:rsidR="00000000" w:rsidRPr="00B868DB" w:rsidP="00B868DB">
      <w:pPr>
        <w:pStyle w:val="AllowPageBreak"/>
      </w:pPr>
    </w:p>
    <w:p w:rsidR="00000000" w:rsidRPr="00B868DB" w:rsidP="00B868DB">
      <w:pPr>
        <w:pStyle w:val="Heading1"/>
      </w:pPr>
      <w:bookmarkStart w:id="7" w:name="O_991634"/>
      <w:bookmarkEnd w:id="7"/>
      <w:r w:rsidRPr="00B868D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868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8DB" w:rsidP="00B868DB">
            <w:pPr>
              <w:pStyle w:val="BodyText"/>
            </w:pPr>
            <w:r w:rsidRPr="00B868D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8DB" w:rsidP="00B868DB">
            <w:pPr>
              <w:pStyle w:val="BodyText"/>
            </w:pPr>
            <w:r w:rsidRPr="00B868D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8DB" w:rsidP="00B868DB">
            <w:pPr>
              <w:pStyle w:val="BodyText"/>
            </w:pPr>
            <w:r w:rsidRPr="00B868D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8DB">
            <w:pPr>
              <w:pStyle w:val="BodyText"/>
              <w:rPr>
                <w:lang w:val="en-NZ"/>
              </w:rPr>
            </w:pPr>
            <w:r w:rsidRPr="00B868DB">
              <w:rPr>
                <w:rStyle w:val="SpecialBold"/>
              </w:rPr>
              <w:t>Equivalence status</w:t>
            </w:r>
          </w:p>
        </w:tc>
      </w:tr>
      <w:tr w:rsidTr="00B868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8DB">
            <w:pPr>
              <w:pStyle w:val="BodyText"/>
              <w:rPr>
                <w:lang w:val="en-NZ"/>
              </w:rPr>
            </w:pPr>
            <w:r w:rsidRPr="00B868DB">
              <w:t xml:space="preserve">ACMFAR403 Fit shoes to alleviate severe abnormalities and defects in equines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8DB">
            <w:pPr>
              <w:pStyle w:val="BodyText"/>
              <w:rPr>
                <w:lang w:val="en-NZ"/>
              </w:rPr>
            </w:pPr>
            <w:r w:rsidRPr="00B868DB">
              <w:t xml:space="preserve">ACMFAR311 Fit shoes to alleviate severe faults and defects in equines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8DB" w:rsidP="00B868DB">
            <w:pPr>
              <w:pStyle w:val="BodyText"/>
            </w:pPr>
            <w:r w:rsidRPr="00B868DB">
              <w:t>Changes to title and code changed to reflect AQF alignment.</w:t>
            </w:r>
          </w:p>
          <w:p w:rsidR="00000000" w:rsidRPr="00B868DB" w:rsidP="00B868DB">
            <w:pPr>
              <w:pStyle w:val="BodyText"/>
            </w:pPr>
            <w:r w:rsidRPr="00B868DB">
              <w:t>Changes to clarify intent of unit.</w:t>
            </w:r>
          </w:p>
          <w:p w:rsidR="00000000" w:rsidP="00B868DB">
            <w:pPr>
              <w:pStyle w:val="BodyText"/>
              <w:rPr>
                <w:lang w:val="en-NZ"/>
              </w:rPr>
            </w:pPr>
            <w:r w:rsidRPr="00B868DB">
              <w:t>Changes to assessment requirements to reflect level of work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8DB" w:rsidP="00B868DB">
            <w:pPr>
              <w:pStyle w:val="BodyText"/>
            </w:pPr>
            <w:r w:rsidRPr="00B868DB">
              <w:t>Equivalent unit</w:t>
            </w:r>
          </w:p>
        </w:tc>
      </w:tr>
    </w:tbl>
    <w:p w:rsidR="00000000" w:rsidRPr="00B868DB" w:rsidP="00B868DB">
      <w:pPr>
        <w:pStyle w:val="BodyText"/>
      </w:pPr>
    </w:p>
    <w:p w:rsidR="00000000" w:rsidRPr="00B868DB" w:rsidP="00B868DB">
      <w:pPr>
        <w:pStyle w:val="AllowPageBreak"/>
      </w:pPr>
    </w:p>
    <w:p w:rsidR="00000000" w:rsidRPr="00B868DB" w:rsidP="00B868DB">
      <w:pPr>
        <w:pStyle w:val="Heading1"/>
      </w:pPr>
      <w:bookmarkStart w:id="8" w:name="O_991641"/>
      <w:bookmarkEnd w:id="8"/>
      <w:r w:rsidRPr="00B868DB">
        <w:t>Links</w:t>
      </w:r>
    </w:p>
    <w:p w:rsidR="00000000" w:rsidRPr="00B868DB" w:rsidP="00B2790C">
      <w:pPr>
        <w:pStyle w:val="BodyText"/>
      </w:pPr>
      <w:r w:rsidRPr="00B868D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262A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868DB" w:rsidP="00B2790C">
      <w:pPr>
        <w:pStyle w:val="BodyText"/>
        <w:sectPr w:rsidSect="00B868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68DB" w:rsidP="00B868DB">
      <w:pPr>
        <w:pStyle w:val="SuperHeading"/>
      </w:pPr>
      <w:r w:rsidRPr="00B868DB">
        <w:t xml:space="preserve">Assessment </w:t>
      </w:r>
      <w:r w:rsidRPr="00B868DB">
        <w:t>Requirements for ACMFAR403 Fit shoes to alleviate severe abnormalities and defects in equines</w:t>
      </w:r>
    </w:p>
    <w:p w:rsidR="00000000" w:rsidRPr="00B868DB" w:rsidP="00B868DB">
      <w:pPr>
        <w:pStyle w:val="Heading1"/>
      </w:pPr>
      <w:bookmarkStart w:id="9" w:name="O_991636"/>
      <w:bookmarkEnd w:id="9"/>
      <w:r w:rsidRPr="00B868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868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8DB" w:rsidP="00B868DB">
            <w:pPr>
              <w:pStyle w:val="BodyText"/>
            </w:pPr>
            <w:r w:rsidRPr="00B868D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8DB">
            <w:pPr>
              <w:pStyle w:val="BodyText"/>
              <w:rPr>
                <w:lang w:val="en-NZ"/>
              </w:rPr>
            </w:pPr>
            <w:r w:rsidRPr="00B868DB">
              <w:rPr>
                <w:rStyle w:val="SpecialBold"/>
              </w:rPr>
              <w:t>Comments</w:t>
            </w:r>
          </w:p>
        </w:tc>
      </w:tr>
      <w:tr w:rsidTr="00B868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8DB">
            <w:pPr>
              <w:pStyle w:val="BodyText"/>
              <w:rPr>
                <w:lang w:val="en-NZ"/>
              </w:rPr>
            </w:pPr>
            <w:r w:rsidRPr="00B868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8DB" w:rsidP="00B868DB">
            <w:pPr>
              <w:pStyle w:val="BodyText"/>
            </w:pPr>
            <w:r w:rsidRPr="00B868DB">
              <w:t>This version released with ACM Animal Care and Management Training Package Version 2.0.</w:t>
            </w:r>
          </w:p>
        </w:tc>
      </w:tr>
    </w:tbl>
    <w:p w:rsidR="00000000" w:rsidRPr="00B868DB" w:rsidP="00B868DB">
      <w:pPr>
        <w:pStyle w:val="BodyText"/>
      </w:pPr>
    </w:p>
    <w:p w:rsidR="00000000" w:rsidRPr="00B868DB" w:rsidP="00B868DB">
      <w:pPr>
        <w:pStyle w:val="AllowPageBreak"/>
      </w:pPr>
    </w:p>
    <w:p w:rsidR="00000000" w:rsidRPr="00B868DB" w:rsidP="00B868DB">
      <w:pPr>
        <w:pStyle w:val="Heading1"/>
      </w:pPr>
      <w:bookmarkStart w:id="10" w:name="O_991637"/>
      <w:bookmarkEnd w:id="10"/>
      <w:r w:rsidRPr="00B868DB">
        <w:t>Performance Evidence</w:t>
      </w:r>
    </w:p>
    <w:p w:rsidR="00000000" w:rsidRPr="00B868DB" w:rsidP="00B2790C">
      <w:pPr>
        <w:pStyle w:val="BodyText"/>
      </w:pPr>
      <w:r w:rsidRPr="00B868DB">
        <w:t xml:space="preserve">An individual demonstrating competency must satisfy all the elements and performance criteria in this unit. </w:t>
      </w:r>
    </w:p>
    <w:p w:rsidR="00000000" w:rsidRPr="00B868DB" w:rsidP="00B2790C">
      <w:pPr>
        <w:pStyle w:val="BodyText"/>
      </w:pPr>
      <w:r w:rsidRPr="00B868DB">
        <w:t>There must be evidence that the individual has:</w:t>
      </w:r>
    </w:p>
    <w:p w:rsidR="00000000" w:rsidRPr="00B868DB" w:rsidP="00B868DB">
      <w:pPr>
        <w:pStyle w:val="ListBullet"/>
      </w:pPr>
      <w:r w:rsidRPr="00B868DB">
        <w:t>assessed the shoeing needs of at least two equines exhibiting</w:t>
      </w:r>
      <w:r w:rsidRPr="00B868DB">
        <w:t xml:space="preserve"> severe conditions of the hoof or lower limb </w:t>
      </w:r>
    </w:p>
    <w:p w:rsidR="00000000" w:rsidRPr="00B868DB" w:rsidP="00B868DB">
      <w:pPr>
        <w:pStyle w:val="ListBullet"/>
      </w:pPr>
      <w:r w:rsidRPr="00B868DB">
        <w:t xml:space="preserve">trimmed and prepared hooves and fitted (fore and hind) shoes to at least one live equine and one set of cadaver legs displaying severe abnormalities and defects </w:t>
      </w:r>
    </w:p>
    <w:p w:rsidR="00000000" w:rsidRPr="00B868DB" w:rsidP="00B868DB">
      <w:pPr>
        <w:pStyle w:val="ListBullet"/>
      </w:pPr>
      <w:r w:rsidRPr="00B868DB">
        <w:t xml:space="preserve">selected and modified manufactured shoes and/or </w:t>
      </w:r>
      <w:r w:rsidRPr="00B868DB">
        <w:t>hand made the following shoes:</w:t>
      </w:r>
    </w:p>
    <w:p w:rsidR="00000000" w:rsidRPr="00B868DB" w:rsidP="00B868DB">
      <w:pPr>
        <w:pStyle w:val="ListBullet2"/>
      </w:pPr>
      <w:r w:rsidRPr="00B868DB">
        <w:t>straight bar shoe</w:t>
      </w:r>
    </w:p>
    <w:p w:rsidR="00000000" w:rsidRPr="00B868DB" w:rsidP="00B868DB">
      <w:pPr>
        <w:pStyle w:val="ListBullet2"/>
      </w:pPr>
      <w:r w:rsidRPr="00B868DB">
        <w:t>heart bar and egg bar shoe</w:t>
      </w:r>
    </w:p>
    <w:p w:rsidR="00000000" w:rsidRPr="00B868DB" w:rsidP="00B868DB">
      <w:pPr>
        <w:pStyle w:val="ListBullet2"/>
      </w:pPr>
      <w:r w:rsidRPr="00B868DB">
        <w:t>lateral extension hind shoe</w:t>
      </w:r>
    </w:p>
    <w:p w:rsidR="00000000" w:rsidRPr="00B868DB" w:rsidP="00B868DB">
      <w:pPr>
        <w:pStyle w:val="ListBullet"/>
      </w:pPr>
      <w:r w:rsidRPr="00B868DB">
        <w:t xml:space="preserve">provided information and discussed options on hoof care treatments for at least two equines displaying </w:t>
      </w:r>
      <w:r w:rsidRPr="00B868DB">
        <w:t>severe abnormalities and defects, with two clients and/or veterinarians</w:t>
      </w:r>
    </w:p>
    <w:p w:rsidR="00000000" w:rsidRPr="00B868DB" w:rsidP="00B868DB">
      <w:pPr>
        <w:pStyle w:val="ListBullet"/>
      </w:pPr>
      <w:r w:rsidRPr="00B868DB">
        <w:t>maintained records of service provided.</w:t>
      </w:r>
    </w:p>
    <w:p w:rsidR="00000000" w:rsidRPr="00B868DB" w:rsidP="00B868DB">
      <w:pPr>
        <w:pStyle w:val="AllowPageBreak"/>
      </w:pPr>
    </w:p>
    <w:p w:rsidR="00000000" w:rsidRPr="00B868DB" w:rsidP="00B868DB">
      <w:pPr>
        <w:pStyle w:val="Heading1"/>
      </w:pPr>
      <w:bookmarkStart w:id="11" w:name="O_991638"/>
      <w:bookmarkEnd w:id="11"/>
      <w:r w:rsidRPr="00B868DB">
        <w:t>Knowledge Evidence</w:t>
      </w:r>
    </w:p>
    <w:p w:rsidR="00000000" w:rsidRPr="00B868DB" w:rsidP="00B2790C">
      <w:pPr>
        <w:pStyle w:val="BodyText"/>
      </w:pPr>
      <w:r w:rsidRPr="00B868DB">
        <w:t>An individual must be able to demonstrate the knowledge required to perform the tasks outlined in the elemen</w:t>
      </w:r>
      <w:r w:rsidRPr="00B868DB">
        <w:t>ts and performance criteria of this unit. This includes knowledge of:</w:t>
      </w:r>
    </w:p>
    <w:p w:rsidR="00000000" w:rsidRPr="00B868DB" w:rsidP="00B868DB">
      <w:pPr>
        <w:pStyle w:val="ListBullet"/>
      </w:pPr>
      <w:r w:rsidRPr="00B868DB">
        <w:t>equine anatomical features relevant to farrier services, including:</w:t>
      </w:r>
    </w:p>
    <w:p w:rsidR="00000000" w:rsidRPr="00B868DB" w:rsidP="00B868DB">
      <w:pPr>
        <w:pStyle w:val="ListBullet2"/>
      </w:pPr>
      <w:r w:rsidRPr="00B868DB">
        <w:t>lower limb and hoof and applicable biomechanical functions</w:t>
      </w:r>
    </w:p>
    <w:p w:rsidR="00000000" w:rsidRPr="00B868DB" w:rsidP="00B868DB">
      <w:pPr>
        <w:pStyle w:val="ListBullet2"/>
      </w:pPr>
      <w:r w:rsidRPr="00B868DB">
        <w:t>conformation, normal gait and abnormalities of gait</w:t>
      </w:r>
    </w:p>
    <w:p w:rsidR="00000000" w:rsidRPr="00B868DB" w:rsidP="00B868DB">
      <w:pPr>
        <w:pStyle w:val="ListBullet"/>
      </w:pPr>
      <w:r w:rsidRPr="00B868DB">
        <w:t>symp</w:t>
      </w:r>
      <w:r w:rsidRPr="00B868DB">
        <w:t xml:space="preserve">toms and presentation of severe cases of hoof conditions, including: </w:t>
      </w:r>
    </w:p>
    <w:p w:rsidR="00000000" w:rsidRPr="00B868DB" w:rsidP="00B868DB">
      <w:pPr>
        <w:pStyle w:val="ListBullet2"/>
      </w:pPr>
      <w:r w:rsidRPr="00B868DB">
        <w:t>laminitis</w:t>
      </w:r>
    </w:p>
    <w:p w:rsidR="00000000" w:rsidRPr="00B868DB" w:rsidP="00B868DB">
      <w:pPr>
        <w:pStyle w:val="ListBullet2"/>
      </w:pPr>
      <w:r w:rsidRPr="00B868DB">
        <w:t>founder</w:t>
      </w:r>
    </w:p>
    <w:p w:rsidR="00000000" w:rsidRPr="00B868DB" w:rsidP="00B868DB">
      <w:pPr>
        <w:pStyle w:val="ListBullet2"/>
      </w:pPr>
      <w:r w:rsidRPr="00B868DB">
        <w:t>canker</w:t>
      </w:r>
    </w:p>
    <w:p w:rsidR="00000000" w:rsidRPr="00B868DB" w:rsidP="00B868DB">
      <w:pPr>
        <w:pStyle w:val="ListBullet2"/>
      </w:pPr>
      <w:r w:rsidRPr="00B868DB">
        <w:t>fractured navicular or pedal bones</w:t>
      </w:r>
    </w:p>
    <w:p w:rsidR="00000000" w:rsidRPr="00B868DB" w:rsidP="00B868DB">
      <w:pPr>
        <w:pStyle w:val="ListBullet2"/>
      </w:pPr>
      <w:r w:rsidRPr="00B868DB">
        <w:t>tendon lacerations</w:t>
      </w:r>
    </w:p>
    <w:p w:rsidR="00000000" w:rsidRPr="00B868DB" w:rsidP="00B868DB">
      <w:pPr>
        <w:pStyle w:val="ListBullet2"/>
      </w:pPr>
      <w:r w:rsidRPr="00B868DB">
        <w:t>suspensory rupture</w:t>
      </w:r>
    </w:p>
    <w:p w:rsidR="00000000" w:rsidRPr="00B868DB" w:rsidP="00B868DB">
      <w:pPr>
        <w:pStyle w:val="ListBullet2"/>
      </w:pPr>
      <w:r w:rsidRPr="00B868DB">
        <w:t>injuries caused by the shoe - capped elbow, overreach</w:t>
      </w:r>
    </w:p>
    <w:p w:rsidR="00000000" w:rsidRPr="00B868DB" w:rsidP="00B868DB">
      <w:pPr>
        <w:pStyle w:val="ListBullet2"/>
      </w:pPr>
      <w:r w:rsidRPr="00B868DB">
        <w:t>defective hooves - flat or twisted hoof; weak or low heels</w:t>
      </w:r>
    </w:p>
    <w:p w:rsidR="00000000" w:rsidRPr="00B868DB" w:rsidP="00B868DB">
      <w:pPr>
        <w:pStyle w:val="ListBullet2"/>
      </w:pPr>
      <w:r w:rsidRPr="00B868DB">
        <w:t>injuries caused by gait abnormalities</w:t>
      </w:r>
    </w:p>
    <w:p w:rsidR="00000000" w:rsidRPr="00B868DB" w:rsidP="00B868DB">
      <w:pPr>
        <w:pStyle w:val="ListBullet2"/>
      </w:pPr>
      <w:r w:rsidRPr="00B868DB">
        <w:t xml:space="preserve">limb or hoof diseases and injuries requiring protection and pressure relief </w:t>
      </w:r>
    </w:p>
    <w:p w:rsidR="00000000" w:rsidRPr="00B868DB" w:rsidP="00B868DB">
      <w:pPr>
        <w:pStyle w:val="ListBullet2"/>
      </w:pPr>
      <w:r w:rsidRPr="00B868DB">
        <w:t>ailments - surface puncture wounds, sand crack/grass cracks</w:t>
      </w:r>
    </w:p>
    <w:p w:rsidR="00000000" w:rsidRPr="00B868DB" w:rsidP="00B868DB">
      <w:pPr>
        <w:pStyle w:val="ListBullet"/>
      </w:pPr>
      <w:r w:rsidRPr="00B868DB">
        <w:t>techniques to allevia</w:t>
      </w:r>
      <w:r w:rsidRPr="00B868DB">
        <w:t>te a range of severe faults, defects and hoof problems through shoeing</w:t>
      </w:r>
    </w:p>
    <w:p w:rsidR="00000000" w:rsidRPr="00B868DB" w:rsidP="00B868DB">
      <w:pPr>
        <w:pStyle w:val="ListBullet"/>
      </w:pPr>
      <w:r w:rsidRPr="00B868DB">
        <w:t>trimming techniques, including:</w:t>
      </w:r>
    </w:p>
    <w:p w:rsidR="00000000" w:rsidRPr="00B868DB" w:rsidP="00B868DB">
      <w:pPr>
        <w:pStyle w:val="ListBullet2"/>
      </w:pPr>
      <w:r w:rsidRPr="00B868DB">
        <w:t>effects of trimming on the stance and action of an equine</w:t>
      </w:r>
    </w:p>
    <w:p w:rsidR="00000000" w:rsidRPr="00B868DB" w:rsidP="00B868DB">
      <w:pPr>
        <w:pStyle w:val="ListBullet2"/>
      </w:pPr>
      <w:r w:rsidRPr="00B868DB">
        <w:t>limits of safe trimming and why these must not be exceeded</w:t>
      </w:r>
    </w:p>
    <w:p w:rsidR="00000000" w:rsidRPr="00B868DB" w:rsidP="00B868DB">
      <w:pPr>
        <w:pStyle w:val="ListBullet"/>
      </w:pPr>
      <w:r w:rsidRPr="00B868DB">
        <w:t>types of shoes, reasons for use of particular shoes and fitting techniques, including:</w:t>
      </w:r>
    </w:p>
    <w:p w:rsidR="00000000" w:rsidRPr="00B868DB" w:rsidP="00B868DB">
      <w:pPr>
        <w:pStyle w:val="ListBullet2"/>
      </w:pPr>
      <w:r w:rsidRPr="00B868DB">
        <w:t>straight bar shoe for stabilisation of hoof capsule, fitting of hospital plates, corns and pedal osteitis</w:t>
      </w:r>
    </w:p>
    <w:p w:rsidR="00000000" w:rsidRPr="00B868DB" w:rsidP="00B868DB">
      <w:pPr>
        <w:pStyle w:val="ListBullet2"/>
      </w:pPr>
      <w:r w:rsidRPr="00B868DB">
        <w:t xml:space="preserve">heart bar and egg bar shoe  </w:t>
      </w:r>
    </w:p>
    <w:p w:rsidR="00000000" w:rsidRPr="00B868DB" w:rsidP="00B868DB">
      <w:pPr>
        <w:pStyle w:val="ListBullet2"/>
      </w:pPr>
      <w:r w:rsidRPr="00B868DB">
        <w:t>lateral extension hind shoe for s</w:t>
      </w:r>
      <w:r w:rsidRPr="00B868DB">
        <w:t xml:space="preserve">heared heel and conformational deviations to the lateral branch of the hind limbs </w:t>
      </w:r>
    </w:p>
    <w:p w:rsidR="00000000" w:rsidRPr="00B868DB" w:rsidP="00B868DB">
      <w:pPr>
        <w:pStyle w:val="ListBullet"/>
      </w:pPr>
      <w:r w:rsidRPr="00B868DB">
        <w:t xml:space="preserve">types of orthopaedic shoes and modifications that may be made to address the needs of an equine exhibiting severe faults and defects including composite and synthetic hoof </w:t>
      </w:r>
      <w:r w:rsidRPr="00B868DB">
        <w:t>protection products</w:t>
      </w:r>
    </w:p>
    <w:p w:rsidR="00000000" w:rsidRPr="00B868DB" w:rsidP="00B868DB">
      <w:pPr>
        <w:pStyle w:val="ListBullet"/>
      </w:pPr>
      <w:r w:rsidRPr="00B868DB">
        <w:t>referrals to veterinarians and/or other equine professionals</w:t>
      </w:r>
    </w:p>
    <w:p w:rsidR="00000000" w:rsidRPr="00B868DB" w:rsidP="00B868DB">
      <w:pPr>
        <w:pStyle w:val="ListBullet"/>
      </w:pPr>
      <w:r w:rsidRPr="00B868DB">
        <w:t>restrictions on advice that can be given and avoiding perceptions of diagnostic or treatment advice which must be given by veterinarians</w:t>
      </w:r>
    </w:p>
    <w:p w:rsidR="00000000" w:rsidRPr="00B868DB" w:rsidP="00B868DB">
      <w:pPr>
        <w:pStyle w:val="ListBullet"/>
      </w:pPr>
      <w:r w:rsidRPr="00B868DB">
        <w:t>key principles of animal welfare legis</w:t>
      </w:r>
      <w:r w:rsidRPr="00B868DB">
        <w:t>lation as applied to farriery services including equine comfort and wellbeing</w:t>
      </w:r>
    </w:p>
    <w:p w:rsidR="00000000" w:rsidRPr="00B868DB" w:rsidP="00B868DB">
      <w:pPr>
        <w:pStyle w:val="ListBullet"/>
      </w:pPr>
      <w:r w:rsidRPr="00B868DB">
        <w:t>safe work practices, including:</w:t>
      </w:r>
    </w:p>
    <w:p w:rsidR="00000000" w:rsidRPr="00B868DB" w:rsidP="00B868DB">
      <w:pPr>
        <w:pStyle w:val="ListBullet2"/>
      </w:pPr>
      <w:r w:rsidRPr="00B868DB">
        <w:t xml:space="preserve">identify hazards and control risks when interacting with equines </w:t>
      </w:r>
    </w:p>
    <w:p w:rsidR="00000000" w:rsidRPr="00B868DB" w:rsidP="00B868DB">
      <w:pPr>
        <w:pStyle w:val="ListBullet2"/>
      </w:pPr>
      <w:r w:rsidRPr="00B868DB">
        <w:t xml:space="preserve">manual handling </w:t>
      </w:r>
    </w:p>
    <w:p w:rsidR="00000000" w:rsidRPr="00B868DB" w:rsidP="00B868DB">
      <w:pPr>
        <w:pStyle w:val="ListBullet2"/>
      </w:pPr>
      <w:r w:rsidRPr="00B868DB">
        <w:t xml:space="preserve">using personal protective equipment </w:t>
      </w:r>
    </w:p>
    <w:p w:rsidR="00000000" w:rsidRPr="00B868DB" w:rsidP="00B868DB">
      <w:pPr>
        <w:pStyle w:val="ListBullet2"/>
      </w:pPr>
      <w:r w:rsidRPr="00B868DB">
        <w:t>safe zones and equine handling techniques</w:t>
      </w:r>
    </w:p>
    <w:p w:rsidR="00000000" w:rsidRPr="00B868DB" w:rsidP="00B868DB">
      <w:pPr>
        <w:pStyle w:val="ListBullet2"/>
      </w:pPr>
      <w:r w:rsidRPr="00B868DB">
        <w:t>hygiene, cleaning and disease control</w:t>
      </w:r>
    </w:p>
    <w:p w:rsidR="00000000" w:rsidRPr="00B868DB" w:rsidP="00B868DB">
      <w:pPr>
        <w:pStyle w:val="ListBullet2"/>
      </w:pPr>
      <w:r w:rsidRPr="00B868DB">
        <w:t>safe waste handling and disposal.</w:t>
      </w:r>
    </w:p>
    <w:p w:rsidR="00000000" w:rsidRPr="00B868DB" w:rsidP="00B868DB">
      <w:pPr>
        <w:pStyle w:val="AllowPageBreak"/>
      </w:pPr>
    </w:p>
    <w:p w:rsidR="00000000" w:rsidRPr="00B868DB" w:rsidP="00B868DB">
      <w:pPr>
        <w:pStyle w:val="Heading1"/>
      </w:pPr>
      <w:bookmarkStart w:id="12" w:name="O_991639"/>
      <w:bookmarkEnd w:id="12"/>
      <w:r w:rsidRPr="00B868DB">
        <w:t>Assessment Conditions</w:t>
      </w:r>
    </w:p>
    <w:p w:rsidR="00000000" w:rsidRPr="00B868DB" w:rsidP="00B2790C">
      <w:pPr>
        <w:pStyle w:val="BodyText"/>
      </w:pPr>
      <w:r w:rsidRPr="00B868DB">
        <w:t xml:space="preserve">Assessment of skills must take place under the following conditions: </w:t>
      </w:r>
    </w:p>
    <w:p w:rsidR="00000000" w:rsidRPr="00B868DB" w:rsidP="00B868DB">
      <w:pPr>
        <w:pStyle w:val="ListBullet"/>
      </w:pPr>
      <w:r w:rsidRPr="00B868DB">
        <w:t>physical conditions:</w:t>
      </w:r>
    </w:p>
    <w:p w:rsidR="00000000" w:rsidRPr="00B868DB" w:rsidP="00B868DB">
      <w:pPr>
        <w:pStyle w:val="ListBullet2"/>
      </w:pPr>
      <w:r w:rsidRPr="00B868DB">
        <w:t>a workplac</w:t>
      </w:r>
      <w:r w:rsidRPr="00B868DB">
        <w:t>e or environment that accurately reflects performance in a real workplace setting</w:t>
      </w:r>
    </w:p>
    <w:p w:rsidR="00000000" w:rsidRPr="00B868DB" w:rsidP="00B868DB">
      <w:pPr>
        <w:pStyle w:val="ListBullet"/>
      </w:pPr>
      <w:r w:rsidRPr="00B868DB">
        <w:t>resources, equipment and materials:</w:t>
      </w:r>
    </w:p>
    <w:p w:rsidR="00000000" w:rsidRPr="00B868DB" w:rsidP="00B868DB">
      <w:pPr>
        <w:pStyle w:val="ListBullet2"/>
      </w:pPr>
      <w:r w:rsidRPr="00B868DB">
        <w:t>various compliant and manageable equines, assessed as suitable for the skill and experience of the individual, and appropriate simulatio</w:t>
      </w:r>
      <w:r w:rsidRPr="00B868DB">
        <w:t xml:space="preserve">ns such as equine cadaver legs – with severe faults and defects of the hoof or lower limb </w:t>
      </w:r>
    </w:p>
    <w:p w:rsidR="00000000" w:rsidRPr="00B868DB" w:rsidP="00B868DB">
      <w:pPr>
        <w:pStyle w:val="ListBullet2"/>
      </w:pPr>
      <w:r w:rsidRPr="00B868DB">
        <w:t>videos and/or case studies of equines with severe abnormalities and defects</w:t>
      </w:r>
    </w:p>
    <w:p w:rsidR="00000000" w:rsidRPr="00B868DB" w:rsidP="00B868DB">
      <w:pPr>
        <w:pStyle w:val="ListBullet2"/>
      </w:pPr>
      <w:r w:rsidRPr="00B868DB">
        <w:t xml:space="preserve">measuring and recording tools </w:t>
      </w:r>
    </w:p>
    <w:p w:rsidR="00000000" w:rsidRPr="00B868DB" w:rsidP="00B868DB">
      <w:pPr>
        <w:pStyle w:val="ListBullet2"/>
      </w:pPr>
      <w:r w:rsidRPr="00B868DB">
        <w:t>appropriate tack for equine and activity</w:t>
      </w:r>
    </w:p>
    <w:p w:rsidR="00000000" w:rsidRPr="00B868DB" w:rsidP="00B868DB">
      <w:pPr>
        <w:pStyle w:val="ListBullet2"/>
      </w:pPr>
      <w:r w:rsidRPr="00B868DB">
        <w:t>tools, equipment and materials for modifying and fitting shoes</w:t>
      </w:r>
    </w:p>
    <w:p w:rsidR="00000000" w:rsidRPr="00B868DB" w:rsidP="00B868DB">
      <w:pPr>
        <w:pStyle w:val="ListBullet2"/>
      </w:pPr>
      <w:r w:rsidRPr="00B868DB">
        <w:t>personal protective equipment correctly fitted and applicable to fitting shoes for individual equine</w:t>
      </w:r>
    </w:p>
    <w:p w:rsidR="00000000" w:rsidRPr="00B868DB" w:rsidP="00B868DB">
      <w:pPr>
        <w:pStyle w:val="ListBullet"/>
      </w:pPr>
      <w:r w:rsidRPr="00B868DB">
        <w:t>relationships:</w:t>
      </w:r>
    </w:p>
    <w:p w:rsidR="00000000" w:rsidRPr="00B868DB" w:rsidP="00B868DB">
      <w:pPr>
        <w:pStyle w:val="ListBullet2"/>
      </w:pPr>
      <w:r w:rsidRPr="00B868DB">
        <w:t>clients and/or veterinarians.</w:t>
      </w:r>
    </w:p>
    <w:p w:rsidR="00000000" w:rsidRPr="00B868DB" w:rsidP="00B2790C">
      <w:pPr>
        <w:pStyle w:val="BodyText"/>
      </w:pPr>
      <w:r w:rsidRPr="00B868DB">
        <w:t xml:space="preserve">Training and assessment strategies must show </w:t>
      </w:r>
      <w:r w:rsidRPr="00B868DB">
        <w:t xml:space="preserve">evidence of the use of guidance provided in the </w:t>
      </w:r>
      <w:r w:rsidRPr="00B868DB">
        <w:rPr>
          <w:rStyle w:val="Emphasis"/>
        </w:rPr>
        <w:t>Companion Volume: User Guide: Safety in Equine Training</w:t>
      </w:r>
      <w:r w:rsidRPr="00B868DB">
        <w:t>.</w:t>
      </w:r>
    </w:p>
    <w:p w:rsidR="00000000" w:rsidRPr="00B868DB" w:rsidP="00B2790C">
      <w:pPr>
        <w:pStyle w:val="BodyText"/>
      </w:pPr>
      <w:r w:rsidRPr="00B868DB">
        <w:t>Assessors of this unit must satisfy the requirements for assessors in applicable vocational education and training legislation, frameworks and/or stand</w:t>
      </w:r>
      <w:r w:rsidRPr="00B868DB">
        <w:t>ards.</w:t>
      </w:r>
    </w:p>
    <w:p w:rsidR="00000000" w:rsidRPr="00B868DB" w:rsidP="00B868DB">
      <w:pPr>
        <w:pStyle w:val="Heading1"/>
      </w:pPr>
      <w:bookmarkStart w:id="13" w:name="O_991642"/>
      <w:bookmarkEnd w:id="13"/>
      <w:r w:rsidRPr="00B868DB">
        <w:t>Links</w:t>
      </w:r>
    </w:p>
    <w:p w:rsidR="00000000" w:rsidRPr="00B868DB" w:rsidP="00B2790C">
      <w:pPr>
        <w:pStyle w:val="BodyText"/>
      </w:pPr>
      <w:r w:rsidRPr="00B868D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262A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868DB" w:rsidP="00B868DB"/>
    <w:sectPr w:rsidSect="00B868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8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8DB" w:rsidRPr="00B2790C" w:rsidP="00B279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8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90C" w:rsidP="00B868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2790C" w:rsidP="00B868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2790C" w:rsidP="00B868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8DB" w:rsidP="00B868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790C">
      <w:t>Approved</w:t>
    </w:r>
    <w:r w:rsidR="00B279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790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790C">
      <w:rPr>
        <w:noProof/>
      </w:rPr>
      <w:t>5</w:t>
    </w:r>
    <w:r>
      <w:rPr>
        <w:noProof/>
      </w:rPr>
      <w:fldChar w:fldCharType="end"/>
    </w:r>
  </w:p>
  <w:p w:rsidR="00B868DB" w:rsidP="00B868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79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790C">
      <w:t>Skills Insight</w:t>
    </w:r>
    <w:r w:rsidR="00B2790C">
      <w:fldChar w:fldCharType="end"/>
    </w:r>
  </w:p>
  <w:p w:rsidR="00B868DB" w:rsidP="00B868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8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9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8DB" w:rsidRPr="00B2790C" w:rsidP="00B279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8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90C" w:rsidRPr="002D2AF8" w:rsidP="00B868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ACMFAR403 Fit shoes to alleviate severe abnormalities and defects in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790C" w:rsidP="00B868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8DB" w:rsidRPr="002D2AF8" w:rsidP="00B868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790C">
      <w:t>ACMFAR403 Fit shoes to alleviate severe abnormalities and defects in equines</w:t>
    </w:r>
    <w:r w:rsidR="00B279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790C">
      <w:rPr>
        <w:noProof/>
      </w:rPr>
      <w:t>2 March 2025</w:t>
    </w:r>
    <w:r>
      <w:fldChar w:fldCharType="end"/>
    </w:r>
  </w:p>
  <w:p w:rsidR="00B868DB" w:rsidP="00B868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887B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500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AA51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8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8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8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8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8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8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8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8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8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8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8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8DB"/>
  </w:style>
  <w:style w:type="character" w:customStyle="1" w:styleId="Heading1Char">
    <w:name w:val="Heading 1 Char"/>
    <w:basedOn w:val="DefaultParagraphFont"/>
    <w:link w:val="Heading1"/>
    <w:rsid w:val="00B868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8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8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68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68DB"/>
    <w:rPr>
      <w:b/>
      <w:spacing w:val="0"/>
    </w:rPr>
  </w:style>
  <w:style w:type="paragraph" w:styleId="ListBullet2">
    <w:name w:val="List Bullet 2"/>
    <w:basedOn w:val="List2"/>
    <w:rsid w:val="00B868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68DB"/>
    <w:rPr>
      <w:i/>
    </w:rPr>
  </w:style>
  <w:style w:type="paragraph" w:customStyle="1" w:styleId="SuperHeading">
    <w:name w:val="SuperHeading"/>
    <w:basedOn w:val="Normal"/>
    <w:rsid w:val="00B868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8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68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8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8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8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8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8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8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8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8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8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8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8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8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8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68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68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68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8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8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68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8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8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8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8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8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8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8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8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68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8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8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8DB"/>
  </w:style>
  <w:style w:type="paragraph" w:styleId="TableofFigures">
    <w:name w:val="table of figures"/>
    <w:basedOn w:val="Normal"/>
    <w:next w:val="Normal"/>
    <w:semiHidden/>
    <w:rsid w:val="00B868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8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68DB"/>
    <w:rPr>
      <w:rFonts w:ascii="Wingdings" w:hAnsi="Wingdings"/>
    </w:rPr>
  </w:style>
  <w:style w:type="paragraph" w:customStyle="1" w:styleId="TableHeading">
    <w:name w:val="Table Heading"/>
    <w:basedOn w:val="HeadingBase"/>
    <w:rsid w:val="00B868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8DB"/>
    <w:rPr>
      <w:color w:val="0033CC"/>
      <w:u w:val="none"/>
    </w:rPr>
  </w:style>
  <w:style w:type="paragraph" w:customStyle="1" w:styleId="BodyTextRight">
    <w:name w:val="Body Text Right"/>
    <w:basedOn w:val="BodyText"/>
    <w:rsid w:val="00B868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8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8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8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8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8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8DB"/>
    <w:rPr>
      <w:sz w:val="32"/>
    </w:rPr>
  </w:style>
  <w:style w:type="paragraph" w:customStyle="1" w:styleId="HeadingProcedure">
    <w:name w:val="Heading Procedure"/>
    <w:basedOn w:val="HeadingBase"/>
    <w:next w:val="Normal"/>
    <w:rsid w:val="00B868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8DB"/>
    <w:pPr>
      <w:spacing w:before="60" w:after="60"/>
    </w:pPr>
  </w:style>
  <w:style w:type="paragraph" w:styleId="ListContinue">
    <w:name w:val="List Continue"/>
    <w:basedOn w:val="List"/>
    <w:rsid w:val="00B868DB"/>
    <w:pPr>
      <w:ind w:firstLine="0"/>
    </w:pPr>
  </w:style>
  <w:style w:type="paragraph" w:customStyle="1" w:styleId="ListNote">
    <w:name w:val="List Note"/>
    <w:basedOn w:val="List"/>
    <w:rsid w:val="00B868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8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8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8DB"/>
    <w:rPr>
      <w:rFonts w:ascii="Courier New" w:hAnsi="Courier New"/>
    </w:rPr>
  </w:style>
  <w:style w:type="paragraph" w:customStyle="1" w:styleId="NoteBullet">
    <w:name w:val="Note Bullet"/>
    <w:basedOn w:val="Note"/>
    <w:rsid w:val="00B868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8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8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8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8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68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8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8DB"/>
    <w:rPr>
      <w:b/>
      <w:smallCaps/>
    </w:rPr>
  </w:style>
  <w:style w:type="paragraph" w:customStyle="1" w:styleId="TableListNumber">
    <w:name w:val="Table List Number"/>
    <w:basedOn w:val="ListNumber"/>
    <w:rsid w:val="00B868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8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8DB"/>
    <w:pPr>
      <w:numPr>
        <w:numId w:val="9"/>
      </w:numPr>
    </w:pPr>
  </w:style>
  <w:style w:type="paragraph" w:customStyle="1" w:styleId="ListAlpha2">
    <w:name w:val="List Alpha 2"/>
    <w:basedOn w:val="List2"/>
    <w:rsid w:val="00B868DB"/>
    <w:pPr>
      <w:numPr>
        <w:numId w:val="8"/>
      </w:numPr>
    </w:pPr>
  </w:style>
  <w:style w:type="paragraph" w:styleId="List2">
    <w:name w:val="List 2"/>
    <w:basedOn w:val="BodyText"/>
    <w:rsid w:val="00B868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8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8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8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8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8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68DB"/>
    <w:pPr>
      <w:numPr>
        <w:numId w:val="4"/>
      </w:numPr>
    </w:pPr>
  </w:style>
  <w:style w:type="paragraph" w:styleId="ListContinue2">
    <w:name w:val="List Continue 2"/>
    <w:basedOn w:val="List2"/>
    <w:rsid w:val="00B868DB"/>
    <w:pPr>
      <w:ind w:firstLine="0"/>
    </w:pPr>
  </w:style>
  <w:style w:type="paragraph" w:styleId="ListContinue3">
    <w:name w:val="List Continue 3"/>
    <w:basedOn w:val="List3"/>
    <w:rsid w:val="00B868DB"/>
    <w:pPr>
      <w:ind w:left="1021" w:firstLine="0"/>
    </w:pPr>
  </w:style>
  <w:style w:type="paragraph" w:styleId="ListContinue4">
    <w:name w:val="List Continue 4"/>
    <w:basedOn w:val="List4"/>
    <w:rsid w:val="00B868DB"/>
    <w:pPr>
      <w:ind w:firstLine="0"/>
    </w:pPr>
  </w:style>
  <w:style w:type="paragraph" w:styleId="ListContinue5">
    <w:name w:val="List Continue 5"/>
    <w:basedOn w:val="List5"/>
    <w:rsid w:val="00B868DB"/>
    <w:pPr>
      <w:ind w:firstLine="0"/>
    </w:pPr>
  </w:style>
  <w:style w:type="paragraph" w:styleId="ListNumber3">
    <w:name w:val="List Number 3"/>
    <w:basedOn w:val="List3"/>
    <w:rsid w:val="00B868DB"/>
    <w:pPr>
      <w:numPr>
        <w:numId w:val="5"/>
      </w:numPr>
    </w:pPr>
  </w:style>
  <w:style w:type="paragraph" w:styleId="ListNumber4">
    <w:name w:val="List Number 4"/>
    <w:basedOn w:val="List4"/>
    <w:rsid w:val="00B868DB"/>
    <w:pPr>
      <w:numPr>
        <w:numId w:val="6"/>
      </w:numPr>
    </w:pPr>
  </w:style>
  <w:style w:type="paragraph" w:styleId="ListNumber5">
    <w:name w:val="List Number 5"/>
    <w:basedOn w:val="List5"/>
    <w:rsid w:val="00B868DB"/>
    <w:pPr>
      <w:numPr>
        <w:numId w:val="7"/>
      </w:numPr>
    </w:pPr>
  </w:style>
  <w:style w:type="paragraph" w:styleId="BlockText">
    <w:name w:val="Block Text"/>
    <w:basedOn w:val="Normal"/>
    <w:rsid w:val="00B868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8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8DB"/>
    <w:rPr>
      <w:sz w:val="16"/>
      <w:vertAlign w:val="superscript"/>
    </w:rPr>
  </w:style>
  <w:style w:type="character" w:customStyle="1" w:styleId="Symbols">
    <w:name w:val="Symbols"/>
    <w:basedOn w:val="DefaultParagraphFont"/>
    <w:rsid w:val="00B868DB"/>
    <w:rPr>
      <w:rFonts w:ascii="Symbol" w:hAnsi="Symbol"/>
    </w:rPr>
  </w:style>
  <w:style w:type="character" w:customStyle="1" w:styleId="MenuOptions">
    <w:name w:val="Menu Options"/>
    <w:basedOn w:val="DefaultParagraphFont"/>
    <w:rsid w:val="00B868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8DB"/>
    <w:rPr>
      <w:b/>
    </w:rPr>
  </w:style>
  <w:style w:type="character" w:customStyle="1" w:styleId="Underlined">
    <w:name w:val="Underlined"/>
    <w:basedOn w:val="DefaultParagraphFont"/>
    <w:rsid w:val="00B868DB"/>
    <w:rPr>
      <w:u w:val="single"/>
    </w:rPr>
  </w:style>
  <w:style w:type="paragraph" w:customStyle="1" w:styleId="TableBodyTextRight">
    <w:name w:val="Table Body Text Right"/>
    <w:basedOn w:val="TableBodyText"/>
    <w:rsid w:val="00B868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8DB"/>
    <w:rPr>
      <w:sz w:val="18"/>
    </w:rPr>
  </w:style>
  <w:style w:type="paragraph" w:customStyle="1" w:styleId="BodySmallRight">
    <w:name w:val="Body Small Right"/>
    <w:basedOn w:val="BodyTextRight"/>
    <w:rsid w:val="00B868DB"/>
    <w:rPr>
      <w:sz w:val="18"/>
      <w:szCs w:val="18"/>
    </w:rPr>
  </w:style>
  <w:style w:type="paragraph" w:customStyle="1" w:styleId="MarginEdition">
    <w:name w:val="Margin Edition"/>
    <w:basedOn w:val="MarginNote"/>
    <w:rsid w:val="00B868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8DB"/>
    <w:rPr>
      <w:sz w:val="2"/>
      <w:szCs w:val="2"/>
    </w:rPr>
  </w:style>
  <w:style w:type="character" w:customStyle="1" w:styleId="Small">
    <w:name w:val="Small"/>
    <w:basedOn w:val="DefaultParagraphFont"/>
    <w:rsid w:val="00B868DB"/>
    <w:rPr>
      <w:sz w:val="16"/>
    </w:rPr>
  </w:style>
  <w:style w:type="paragraph" w:customStyle="1" w:styleId="WideTable">
    <w:name w:val="Wide Table"/>
    <w:basedOn w:val="Normal"/>
    <w:rsid w:val="00B868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8DB"/>
  </w:style>
  <w:style w:type="paragraph" w:styleId="Quote">
    <w:name w:val="Quote"/>
    <w:basedOn w:val="Heading1"/>
    <w:link w:val="QuoteChar"/>
    <w:qFormat/>
    <w:rsid w:val="00B868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8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8DB"/>
    <w:pPr>
      <w:pageBreakBefore/>
    </w:pPr>
  </w:style>
  <w:style w:type="paragraph" w:customStyle="1" w:styleId="Border">
    <w:name w:val="Border"/>
    <w:basedOn w:val="Normal"/>
    <w:qFormat/>
    <w:rsid w:val="00B868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8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8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8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8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8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8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8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8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8DB"/>
    <w:rPr>
      <w:u w:val="single"/>
    </w:rPr>
  </w:style>
  <w:style w:type="character" w:customStyle="1" w:styleId="BoldandItalics">
    <w:name w:val="Bold and Italics"/>
    <w:qFormat/>
    <w:rsid w:val="00B868DB"/>
    <w:rPr>
      <w:b/>
      <w:i/>
      <w:u w:val="none"/>
    </w:rPr>
  </w:style>
  <w:style w:type="paragraph" w:styleId="BalloonText">
    <w:name w:val="Balloon Text"/>
    <w:basedOn w:val="Normal"/>
    <w:link w:val="BalloonTextChar"/>
    <w:rsid w:val="00B868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8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8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8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8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8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8DB"/>
    <w:pPr>
      <w:spacing w:before="0" w:after="0"/>
    </w:pPr>
  </w:style>
  <w:style w:type="paragraph" w:customStyle="1" w:styleId="BodyTextBold">
    <w:name w:val="Body Text Bold"/>
    <w:basedOn w:val="BodyText"/>
    <w:qFormat/>
    <w:rsid w:val="00B868DB"/>
    <w:rPr>
      <w:b/>
    </w:rPr>
  </w:style>
  <w:style w:type="character" w:styleId="Hyperlink">
    <w:name w:val="Hyperlink"/>
    <w:basedOn w:val="DefaultParagraphFont"/>
    <w:uiPriority w:val="99"/>
    <w:unhideWhenUsed/>
    <w:rsid w:val="00B279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1537</Words>
  <Characters>9133</Characters>
  <Application>Microsoft Office Word</Application>
  <DocSecurity>0</DocSecurity>
  <Lines>260</Lines>
  <Paragraphs>174</Paragraphs>
  <ScaleCrop>false</ScaleCrop>
  <Company>Author-it Software Corporation Ltd.</Company>
  <LinksUpToDate>false</LinksUpToDate>
  <CharactersWithSpaces>10496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ACMFAR403 Fit shoes to alleviate severe abnormalities and defects in equines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2025-03-01T20:07:00Z</dcterms:created>
  <dcterms:modified xsi:type="dcterms:W3CDTF">2025-03-01T20:07:00Z</dcterms:modified>
</cp:coreProperties>
</file>