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42E" w:rsidP="00FF1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ACMFAR402 Fit shoes to alleviate moderate abnormalities and defects in equines</w:t>
      </w:r>
      <w:r>
        <w:fldChar w:fldCharType="end"/>
      </w:r>
    </w:p>
    <w:p w:rsidR="00FF142E" w:rsidP="00FF142E">
      <w:pPr>
        <w:pStyle w:val="Version"/>
        <w:sectPr w:rsidSect="00480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D97" w:rsidP="00480D97">
      <w:pPr>
        <w:pStyle w:val="SuperHeading"/>
      </w:pPr>
      <w:r w:rsidRPr="00480D97">
        <w:t>ACMFAR402 Fit shoes to alleviate moderate abnormalities and defects in equines</w:t>
      </w:r>
    </w:p>
    <w:p w:rsidR="00000000" w:rsidRPr="00480D97" w:rsidP="00480D97">
      <w:pPr>
        <w:pStyle w:val="Heading1"/>
      </w:pPr>
      <w:bookmarkStart w:id="1" w:name="O_991607"/>
      <w:bookmarkEnd w:id="1"/>
      <w:r w:rsidRPr="00480D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SpecialBold"/>
              </w:rPr>
              <w:t>Comments</w:t>
            </w:r>
          </w:p>
        </w:tc>
      </w:tr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This version released with ACM Animal Care and Management Training Package Version 2.0.</w:t>
            </w:r>
          </w:p>
        </w:tc>
      </w:tr>
    </w:tbl>
    <w:p w:rsidR="00000000" w:rsidRPr="00480D97" w:rsidP="00480D97">
      <w:pPr>
        <w:pStyle w:val="BodyText"/>
      </w:pP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2" w:name="O_991608"/>
      <w:bookmarkEnd w:id="2"/>
      <w:r w:rsidRPr="00480D97">
        <w:t>Application</w:t>
      </w:r>
    </w:p>
    <w:p w:rsidR="00000000" w:rsidRPr="00480D97" w:rsidP="00FF142E">
      <w:pPr>
        <w:pStyle w:val="BodyText"/>
      </w:pPr>
      <w:r w:rsidRPr="00480D97">
        <w:t>This unit of competency describes the skills and knowledge required to fit shoes to equines that exhibit a range of common faults and defects where the level of assessment and remedial technique is regarded as moderate. It includes the shaping,</w:t>
      </w:r>
      <w:r w:rsidRPr="00480D97">
        <w:t xml:space="preserve"> fitting and modification of shoes, including shoes to improve balance, ease break over, sole relief and various forms of clip placement.</w:t>
      </w:r>
    </w:p>
    <w:p w:rsidR="00000000" w:rsidRPr="00480D97" w:rsidP="00FF142E">
      <w:pPr>
        <w:pStyle w:val="BodyText"/>
      </w:pPr>
      <w:r w:rsidRPr="00480D97">
        <w:t>The unit applies to individuals who use technical knowledge and skills to perform farriery services across different e</w:t>
      </w:r>
      <w:r w:rsidRPr="00480D97">
        <w:t xml:space="preserve">quine industry sectors. </w:t>
      </w:r>
    </w:p>
    <w:p w:rsidR="00000000" w:rsidRPr="00480D97" w:rsidP="00FF142E">
      <w:pPr>
        <w:pStyle w:val="BodyText"/>
      </w:pPr>
      <w:r w:rsidRPr="00480D97">
        <w:t xml:space="preserve">Workplace health and safety and animal welfare legislation relevant to interacting with horses applies to workers in this industry. Requirements vary between industry sectors and state/territory jurisdictions. Users are advised to </w:t>
      </w:r>
      <w:r w:rsidRPr="00480D97">
        <w:t>check with the relevant authority for specific requirements.</w:t>
      </w:r>
    </w:p>
    <w:p w:rsidR="00000000" w:rsidRPr="00480D97" w:rsidP="00FF142E">
      <w:pPr>
        <w:pStyle w:val="BodyText"/>
      </w:pPr>
      <w:r w:rsidRPr="00480D97">
        <w:t>No occupational licensing or certification requirements apply to this unit at the time of publication.</w:t>
      </w:r>
    </w:p>
    <w:p w:rsidR="00000000" w:rsidRPr="00480D97" w:rsidP="00480D97">
      <w:pPr>
        <w:pStyle w:val="Heading1"/>
      </w:pPr>
      <w:bookmarkStart w:id="3" w:name="O_991609"/>
      <w:bookmarkEnd w:id="3"/>
      <w:r w:rsidRPr="00480D97">
        <w:t>Pre-requisite Unit</w:t>
      </w:r>
    </w:p>
    <w:p w:rsidR="00000000" w:rsidRPr="00480D97" w:rsidP="00FF142E">
      <w:pPr>
        <w:pStyle w:val="BodyText"/>
      </w:pPr>
      <w:r w:rsidRPr="00480D97">
        <w:t>Nil</w:t>
      </w:r>
    </w:p>
    <w:p w:rsidR="00000000" w:rsidRPr="00480D97" w:rsidP="00480D97">
      <w:pPr>
        <w:pStyle w:val="Heading1"/>
      </w:pPr>
      <w:bookmarkStart w:id="4" w:name="O_991611"/>
      <w:bookmarkEnd w:id="4"/>
      <w:r w:rsidRPr="00480D97">
        <w:t>Unit Sector</w:t>
      </w:r>
    </w:p>
    <w:p w:rsidR="00000000" w:rsidRPr="00480D97" w:rsidP="00FF142E">
      <w:pPr>
        <w:pStyle w:val="BodyText"/>
      </w:pPr>
      <w:r w:rsidRPr="00480D97">
        <w:t>Farriery (FAR)</w:t>
      </w:r>
    </w:p>
    <w:p w:rsidR="00000000" w:rsidRPr="00480D97" w:rsidP="00480D97">
      <w:pPr>
        <w:pStyle w:val="Heading1"/>
      </w:pPr>
      <w:bookmarkStart w:id="5" w:name="O_991612"/>
      <w:bookmarkEnd w:id="5"/>
      <w:r w:rsidRPr="00480D97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0"/>
      </w:tblGrid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Elements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SpecialBold"/>
              </w:rPr>
              <w:t>Performance Criteria</w:t>
            </w:r>
          </w:p>
        </w:tc>
      </w:tr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Emphasis"/>
              </w:rPr>
              <w:t>Elements describe the essential outcomes.</w:t>
            </w:r>
          </w:p>
        </w:tc>
        <w:tc>
          <w:tcPr>
            <w:tcW w:w="70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1. Identify shoeing needs of individ</w:t>
            </w:r>
            <w:r w:rsidRPr="00480D97">
              <w:t>ual equines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1.1 Handle equines to reduce stress and alarm, monitor behaviour to eliminate risks to equine or handlers according to workplace practices</w:t>
            </w:r>
          </w:p>
          <w:p w:rsidR="00000000" w:rsidRPr="00480D97" w:rsidP="00480D97">
            <w:pPr>
              <w:pStyle w:val="BodyText"/>
            </w:pPr>
            <w:r w:rsidRPr="00480D97">
              <w:t>1.2 Identify, fit and use personal protective equipment according to health and safety in the workplace p</w:t>
            </w:r>
            <w:r w:rsidRPr="00480D97">
              <w:t>rocedures</w:t>
            </w:r>
          </w:p>
          <w:p w:rsidR="00000000" w:rsidRPr="00480D97" w:rsidP="00480D97">
            <w:pPr>
              <w:pStyle w:val="BodyText"/>
            </w:pPr>
            <w:r w:rsidRPr="00480D97">
              <w:t>1.3 Observe gait and conformation, including trotting the equine in different patterns to identify any signs of lameness</w:t>
            </w:r>
          </w:p>
          <w:p w:rsidR="00000000" w:rsidRPr="00480D97" w:rsidP="00480D97">
            <w:pPr>
              <w:pStyle w:val="BodyText"/>
            </w:pPr>
            <w:r w:rsidRPr="00480D97">
              <w:t>1.4 Observe and identify moderate faults and defects that may be alleviated</w:t>
            </w:r>
          </w:p>
          <w:p w:rsidR="00000000" w:rsidRPr="00480D97" w:rsidP="00480D97">
            <w:pPr>
              <w:pStyle w:val="BodyText"/>
            </w:pPr>
            <w:r w:rsidRPr="00480D97">
              <w:t>1.5 Adopt a working position that maintains comfort of the equine and ensures comfort and personal safety</w:t>
            </w:r>
          </w:p>
          <w:p w:rsidR="00000000" w:rsidRPr="00480D97" w:rsidP="00480D97">
            <w:pPr>
              <w:pStyle w:val="BodyText"/>
            </w:pPr>
            <w:r w:rsidRPr="00480D97">
              <w:t>1.6 Use appropriate tools to remove shoes, ensuring no damage is caused to the hooves</w:t>
            </w:r>
          </w:p>
          <w:p w:rsidR="00000000" w:rsidRPr="00480D97" w:rsidP="00480D97">
            <w:pPr>
              <w:pStyle w:val="BodyText"/>
            </w:pPr>
            <w:r w:rsidRPr="00480D97">
              <w:t xml:space="preserve">1.7 Clean hooves of foreign bodies in a safe handling manner to </w:t>
            </w:r>
            <w:r w:rsidRPr="00480D97">
              <w:t xml:space="preserve">facilitate examination of the hoof </w:t>
            </w:r>
          </w:p>
          <w:p w:rsidR="00000000" w:rsidRPr="00480D97" w:rsidP="00480D97">
            <w:pPr>
              <w:pStyle w:val="BodyText"/>
            </w:pPr>
            <w:r w:rsidRPr="00480D97">
              <w:t>1.8 Examine the shoe and assess implications of the wear pattern</w:t>
            </w:r>
          </w:p>
          <w:p w:rsidR="00000000" w:rsidRPr="00480D97" w:rsidP="00480D97">
            <w:pPr>
              <w:pStyle w:val="BodyText"/>
            </w:pPr>
            <w:r w:rsidRPr="00480D97">
              <w:t>1.9 Report any conditions requiring higher-level treatment by a veterinarian or other specialist</w:t>
            </w:r>
          </w:p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1.10 Amend the shoeing plan, taking into account condition</w:t>
            </w:r>
            <w:r w:rsidRPr="00480D97">
              <w:t>s of the hooves not previously identifiable</w:t>
            </w:r>
          </w:p>
        </w:tc>
      </w:tr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2. Trim and prepare hooves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2.1 Use farriery tools to trim and prepare hooves to achieve balance, level and shape, and to correct any identified hoof defects</w:t>
            </w:r>
          </w:p>
          <w:p w:rsidR="00000000" w:rsidRPr="00480D97" w:rsidP="00480D97">
            <w:pPr>
              <w:pStyle w:val="BodyText"/>
            </w:pPr>
            <w:r w:rsidRPr="00480D97">
              <w:t>2.2 Conduct trimming operations without injury to equi</w:t>
            </w:r>
            <w:r w:rsidRPr="00480D97">
              <w:t>ne hooves</w:t>
            </w:r>
          </w:p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2.3 Check work while in progress and on completion to ensure quality outcomes of hoof preparation have been achieved</w:t>
            </w:r>
          </w:p>
        </w:tc>
      </w:tr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3. Fit shoes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3.1 Make and/or select and modify the correct type, material and size of shoes according to shoeing plan</w:t>
            </w:r>
          </w:p>
          <w:p w:rsidR="00000000" w:rsidRPr="00480D97" w:rsidP="00480D97">
            <w:pPr>
              <w:pStyle w:val="BodyText"/>
            </w:pPr>
            <w:r w:rsidRPr="00480D97">
              <w:t>3.2 Select</w:t>
            </w:r>
            <w:r w:rsidRPr="00480D97">
              <w:t xml:space="preserve"> suitable tools to fit shoes according to equine needs</w:t>
            </w:r>
          </w:p>
          <w:p w:rsidR="00000000" w:rsidRPr="00480D97" w:rsidP="00480D97">
            <w:pPr>
              <w:pStyle w:val="BodyText"/>
            </w:pPr>
            <w:r w:rsidRPr="00480D97">
              <w:t>3.3 Shape selected shoes to incorporate any ancillary features as determined by the shoeing plan</w:t>
            </w:r>
          </w:p>
          <w:p w:rsidR="00000000" w:rsidRPr="00480D97" w:rsidP="00480D97">
            <w:pPr>
              <w:pStyle w:val="BodyText"/>
            </w:pPr>
            <w:r w:rsidRPr="00480D97">
              <w:t>3.4 Fit shoes to fore and hind hooves and assess the need for any final adjustments</w:t>
            </w:r>
          </w:p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3.5 Make final adjus</w:t>
            </w:r>
            <w:r w:rsidRPr="00480D97">
              <w:t>tments to the shape and size of the shoe and any ancillary features to achieve correct fit</w:t>
            </w:r>
          </w:p>
        </w:tc>
      </w:tr>
      <w:tr w:rsidTr="00FF142E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 xml:space="preserve">4. Attach shoes and </w:t>
            </w:r>
            <w:r w:rsidRPr="00480D97">
              <w:t>finish shoeing process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 xml:space="preserve">4.1 Select suitable tools and appropriate size nails for attaching and </w:t>
            </w:r>
            <w:r w:rsidRPr="00480D97">
              <w:t>clenching shoes</w:t>
            </w:r>
          </w:p>
          <w:p w:rsidR="00000000" w:rsidRPr="00480D97" w:rsidP="00480D97">
            <w:pPr>
              <w:pStyle w:val="BodyText"/>
            </w:pPr>
            <w:r w:rsidRPr="00480D97">
              <w:t>4.2 Attach the shoe safely, secure</w:t>
            </w:r>
            <w:r w:rsidRPr="00480D97">
              <w:t>ly and in the correct position</w:t>
            </w:r>
          </w:p>
          <w:p w:rsidR="00000000" w:rsidRPr="00480D97" w:rsidP="00480D97">
            <w:pPr>
              <w:pStyle w:val="BodyText"/>
            </w:pPr>
            <w:r w:rsidRPr="00480D97">
              <w:t>4.3 Finish the hoof using clenching process, and assess the finished job and welfare of the equine</w:t>
            </w:r>
          </w:p>
          <w:p w:rsidR="00000000" w:rsidRPr="00480D97" w:rsidP="00480D97">
            <w:pPr>
              <w:pStyle w:val="BodyText"/>
            </w:pPr>
            <w:r w:rsidRPr="00480D97">
              <w:t>4.4 Assess finished work to ensure the equine is more comfortable and the condition of the hoof is likely to improve</w:t>
            </w:r>
          </w:p>
          <w:p w:rsidR="00000000" w:rsidRPr="00480D97" w:rsidP="00480D97">
            <w:pPr>
              <w:pStyle w:val="BodyText"/>
            </w:pPr>
            <w:r w:rsidRPr="00480D97">
              <w:t>4.5 Inform the responsible person of farriery procedures completed, and advise on future hoof care requirements and the welfare of the equine</w:t>
            </w:r>
          </w:p>
          <w:p w:rsidR="00000000" w:rsidRPr="00480D97" w:rsidP="00480D97">
            <w:pPr>
              <w:pStyle w:val="BodyText"/>
            </w:pPr>
            <w:r w:rsidRPr="00480D97">
              <w:t>4.6 Update records of service according to workplace practices</w:t>
            </w:r>
          </w:p>
        </w:tc>
      </w:tr>
    </w:tbl>
    <w:p w:rsidR="00000000" w:rsidRPr="00480D97" w:rsidP="00480D97">
      <w:pPr>
        <w:pStyle w:val="BodyText"/>
      </w:pP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6" w:name="O_991613"/>
      <w:bookmarkEnd w:id="6"/>
      <w:r w:rsidRPr="00480D97">
        <w:t>Foundation Skills</w:t>
      </w:r>
    </w:p>
    <w:p w:rsidR="00000000" w:rsidRPr="00FF142E" w:rsidP="00FF142E">
      <w:pPr>
        <w:pStyle w:val="BodyText"/>
        <w:rPr>
          <w:i/>
        </w:rPr>
      </w:pPr>
      <w:r w:rsidRPr="00FF142E">
        <w:rPr>
          <w:rStyle w:val="Emphasis"/>
        </w:rPr>
        <w:t>This section d</w:t>
      </w:r>
      <w:r w:rsidRPr="00FF142E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6"/>
        <w:gridCol w:w="6680"/>
      </w:tblGrid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SpecialBold"/>
              </w:rPr>
              <w:t>Description</w:t>
            </w:r>
          </w:p>
        </w:tc>
      </w:tr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ListBullet"/>
              <w:rPr>
                <w:lang w:val="en-NZ"/>
              </w:rPr>
            </w:pPr>
            <w:r w:rsidRPr="00480D97">
              <w:t>Record specifications and shoeing plans for indivi</w:t>
            </w:r>
            <w:r w:rsidRPr="00480D97">
              <w:t>dual equines accurately in workplace documentation</w:t>
            </w:r>
          </w:p>
        </w:tc>
      </w:tr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ListBullet"/>
              <w:rPr>
                <w:lang w:val="en-NZ"/>
              </w:rPr>
            </w:pPr>
            <w:r w:rsidRPr="00480D97">
              <w:t>Use measuring devices and take measurements accurately</w:t>
            </w:r>
          </w:p>
        </w:tc>
      </w:tr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ListBullet"/>
              <w:rPr>
                <w:lang w:val="en-NZ"/>
              </w:rPr>
            </w:pPr>
            <w:r w:rsidRPr="00480D97">
              <w:t xml:space="preserve">Take responsibility for adherence to workplace procedures, including safety, animal welfare and </w:t>
            </w:r>
            <w:r w:rsidRPr="00480D97">
              <w:t>infection control and biosecurity requirements, relating to own role and work area</w:t>
            </w:r>
          </w:p>
        </w:tc>
      </w:tr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ListBullet"/>
            </w:pPr>
            <w:r w:rsidRPr="00480D97">
              <w:t xml:space="preserve">Follow accepted communication practices and protocols for reporting information to clients and equine specialists using industry-standard terminology </w:t>
            </w:r>
            <w:r w:rsidRPr="00480D97">
              <w:t>and concepts suitable for audience</w:t>
            </w:r>
          </w:p>
          <w:p w:rsidR="00000000" w:rsidP="00480D97">
            <w:pPr>
              <w:pStyle w:val="ListBullet"/>
              <w:rPr>
                <w:lang w:val="en-NZ"/>
              </w:rPr>
            </w:pPr>
            <w:r w:rsidRPr="00480D97">
              <w:t>Participate in conversations providing firm and clear information relating to equine health and animal welfare issues</w:t>
            </w:r>
          </w:p>
        </w:tc>
      </w:tr>
      <w:tr w:rsidTr="00FF14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ListBullet"/>
            </w:pPr>
            <w:r w:rsidRPr="00480D97">
              <w:t xml:space="preserve">Observe and examine equines, using safe handling techniques, to determine hoof and </w:t>
            </w:r>
            <w:r w:rsidRPr="00480D97">
              <w:t>shoe care requirements</w:t>
            </w:r>
          </w:p>
          <w:p w:rsidR="00000000" w:rsidRPr="00480D97" w:rsidP="00480D97">
            <w:pPr>
              <w:pStyle w:val="ListBullet"/>
            </w:pPr>
            <w:r w:rsidRPr="00480D97">
              <w:t>Plan, sequence and prioritise tasks and assemble equipment to make shoes to meet specific requirements of equines</w:t>
            </w:r>
          </w:p>
        </w:tc>
      </w:tr>
    </w:tbl>
    <w:p w:rsidR="00000000" w:rsidRPr="00480D97" w:rsidP="00480D97">
      <w:pPr>
        <w:pStyle w:val="BodyText"/>
      </w:pP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7" w:name="O_991615"/>
      <w:bookmarkEnd w:id="7"/>
      <w:r w:rsidRPr="00480D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4"/>
        <w:gridCol w:w="2128"/>
        <w:gridCol w:w="2409"/>
        <w:gridCol w:w="2829"/>
      </w:tblGrid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SpecialBold"/>
              </w:rPr>
              <w:t>Equivalence status</w:t>
            </w:r>
          </w:p>
        </w:tc>
      </w:tr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 xml:space="preserve">ACMFAR402 Fit shoes to alleviate moderate abnormalities and defects in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 xml:space="preserve">ACMFAR310 Fit shoes to alleviate moderate faults and defects in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 xml:space="preserve">Changes to title and code changed to reflect AQF alignment and scope of work. </w:t>
            </w:r>
          </w:p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Changes to assessment requirements.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Equivalent unit</w:t>
            </w:r>
          </w:p>
        </w:tc>
      </w:tr>
    </w:tbl>
    <w:p w:rsidR="00000000" w:rsidRPr="00480D97" w:rsidP="00480D97">
      <w:pPr>
        <w:pStyle w:val="BodyText"/>
      </w:pP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8" w:name="O_991622"/>
      <w:bookmarkEnd w:id="8"/>
      <w:r w:rsidRPr="00480D97">
        <w:t>Links</w:t>
      </w:r>
    </w:p>
    <w:p w:rsidR="00000000" w:rsidRPr="00480D97" w:rsidP="00FF142E">
      <w:pPr>
        <w:pStyle w:val="BodyText"/>
      </w:pPr>
      <w:r w:rsidRPr="00480D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50B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80D97" w:rsidP="00FF142E">
      <w:pPr>
        <w:pStyle w:val="BodyText"/>
        <w:sectPr w:rsidSect="00480D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D97" w:rsidP="00480D97">
      <w:pPr>
        <w:pStyle w:val="SuperHeading"/>
      </w:pPr>
      <w:r w:rsidRPr="00480D97">
        <w:t>Assessment Requirements for ACMFAR402 Fit shoes to alleviate moderate abnormalities and defects in equines</w:t>
      </w:r>
    </w:p>
    <w:p w:rsidR="00000000" w:rsidRPr="00480D97" w:rsidP="00480D97">
      <w:pPr>
        <w:pStyle w:val="Heading1"/>
      </w:pPr>
      <w:bookmarkStart w:id="9" w:name="O_991617"/>
      <w:bookmarkEnd w:id="9"/>
      <w:r w:rsidRPr="00480D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rPr>
                <w:rStyle w:val="SpecialBold"/>
              </w:rPr>
              <w:t>Comments</w:t>
            </w:r>
          </w:p>
        </w:tc>
      </w:tr>
      <w:tr w:rsidTr="00480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D97">
            <w:pPr>
              <w:pStyle w:val="BodyText"/>
              <w:rPr>
                <w:lang w:val="en-NZ"/>
              </w:rPr>
            </w:pPr>
            <w:r w:rsidRPr="00480D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D97" w:rsidP="00480D97">
            <w:pPr>
              <w:pStyle w:val="BodyText"/>
            </w:pPr>
            <w:r w:rsidRPr="00480D97">
              <w:t>This version released with ACM Animal Care and Management Training Package Version 2.0.</w:t>
            </w:r>
          </w:p>
        </w:tc>
      </w:tr>
    </w:tbl>
    <w:p w:rsidR="00000000" w:rsidRPr="00480D97" w:rsidP="00480D97">
      <w:pPr>
        <w:pStyle w:val="BodyText"/>
      </w:pP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10" w:name="O_991618"/>
      <w:bookmarkEnd w:id="10"/>
      <w:r w:rsidRPr="00480D97">
        <w:t>Performance Evidence</w:t>
      </w:r>
    </w:p>
    <w:p w:rsidR="00000000" w:rsidRPr="00480D97" w:rsidP="00FF142E">
      <w:pPr>
        <w:pStyle w:val="BodyText"/>
      </w:pPr>
      <w:r w:rsidRPr="00480D97">
        <w:t xml:space="preserve">An individual demonstrating competency must satisfy all the elements and performance criteria in this unit. </w:t>
      </w:r>
    </w:p>
    <w:p w:rsidR="00000000" w:rsidRPr="00480D97" w:rsidP="00FF142E">
      <w:pPr>
        <w:pStyle w:val="BodyText"/>
      </w:pPr>
      <w:r w:rsidRPr="00480D97">
        <w:t>There must be evide</w:t>
      </w:r>
      <w:r w:rsidRPr="00480D97">
        <w:t>nce that the individual has:</w:t>
      </w:r>
    </w:p>
    <w:p w:rsidR="00000000" w:rsidRPr="00480D97" w:rsidP="00480D97">
      <w:pPr>
        <w:pStyle w:val="ListBullet"/>
      </w:pPr>
      <w:r w:rsidRPr="00480D97">
        <w:t xml:space="preserve">assessed shoeing needs to meet requirements of individual equines </w:t>
      </w:r>
    </w:p>
    <w:p w:rsidR="00000000" w:rsidRPr="00480D97" w:rsidP="00480D97">
      <w:pPr>
        <w:pStyle w:val="ListBullet"/>
      </w:pPr>
      <w:r w:rsidRPr="00480D97">
        <w:t>trimmed and prepared hooves and fitted (fore and hind) shoes to at least one live equine and one set of cadaver legs displaying moderate abnormalities and defe</w:t>
      </w:r>
      <w:r w:rsidRPr="00480D97">
        <w:t xml:space="preserve">cts </w:t>
      </w:r>
    </w:p>
    <w:p w:rsidR="00000000" w:rsidRPr="00480D97" w:rsidP="00480D97">
      <w:pPr>
        <w:pStyle w:val="ListBullet"/>
      </w:pPr>
      <w:r w:rsidRPr="00480D97">
        <w:t>handmade the following shoes for an equine exhibiting moderate abnormalities or defects of the hoof:</w:t>
      </w:r>
    </w:p>
    <w:p w:rsidR="00000000" w:rsidRPr="00480D97" w:rsidP="00480D97">
      <w:pPr>
        <w:pStyle w:val="ListBullet2"/>
      </w:pPr>
      <w:r w:rsidRPr="00480D97">
        <w:t>bar shoe</w:t>
      </w:r>
    </w:p>
    <w:p w:rsidR="00000000" w:rsidRPr="00480D97" w:rsidP="00480D97">
      <w:pPr>
        <w:pStyle w:val="ListBullet2"/>
      </w:pPr>
      <w:r w:rsidRPr="00480D97">
        <w:t>lateral extension</w:t>
      </w:r>
    </w:p>
    <w:p w:rsidR="00000000" w:rsidRPr="00480D97" w:rsidP="00480D97">
      <w:pPr>
        <w:pStyle w:val="ListBullet"/>
      </w:pPr>
      <w:r w:rsidRPr="00480D97">
        <w:t xml:space="preserve">modified at least two of the following manufactured shoes for an equine exhibiting moderate abnormalities </w:t>
      </w:r>
      <w:r w:rsidRPr="00480D97">
        <w:t>or defects of the hoof:</w:t>
      </w:r>
    </w:p>
    <w:p w:rsidR="00000000" w:rsidRPr="00480D97" w:rsidP="00480D97">
      <w:pPr>
        <w:pStyle w:val="ListBullet2"/>
      </w:pPr>
      <w:r w:rsidRPr="00480D97">
        <w:t>onion heeled shoe with appropriate stack</w:t>
      </w:r>
    </w:p>
    <w:p w:rsidR="00000000" w:rsidRPr="00480D97" w:rsidP="00480D97">
      <w:pPr>
        <w:pStyle w:val="ListBullet2"/>
      </w:pPr>
      <w:r w:rsidRPr="00480D97">
        <w:t>rolled toe</w:t>
      </w:r>
    </w:p>
    <w:p w:rsidR="00000000" w:rsidRPr="00480D97" w:rsidP="00480D97">
      <w:pPr>
        <w:pStyle w:val="ListBullet2"/>
      </w:pPr>
      <w:r w:rsidRPr="00480D97">
        <w:t xml:space="preserve">rocker toe </w:t>
      </w:r>
    </w:p>
    <w:p w:rsidR="00000000" w:rsidRPr="00480D97" w:rsidP="00480D97">
      <w:pPr>
        <w:pStyle w:val="ListBullet2"/>
      </w:pPr>
      <w:r w:rsidRPr="00480D97">
        <w:t xml:space="preserve">square toe shoe </w:t>
      </w:r>
    </w:p>
    <w:p w:rsidR="00000000" w:rsidRPr="00480D97" w:rsidP="00480D97">
      <w:pPr>
        <w:pStyle w:val="ListBullet2"/>
      </w:pPr>
      <w:r w:rsidRPr="00480D97">
        <w:t>quarter clips</w:t>
      </w:r>
    </w:p>
    <w:p w:rsidR="00000000" w:rsidRPr="00480D97" w:rsidP="00480D97">
      <w:pPr>
        <w:pStyle w:val="ListBullet"/>
      </w:pPr>
      <w:r w:rsidRPr="00480D97">
        <w:t>provided information and discussed options on hoof care treatments for at least two equines displaying moderate abnormalities and defec</w:t>
      </w:r>
      <w:r w:rsidRPr="00480D97">
        <w:t>ts, with two clients and/or veterinarians</w:t>
      </w:r>
    </w:p>
    <w:p w:rsidR="00000000" w:rsidRPr="00480D97" w:rsidP="00480D97">
      <w:pPr>
        <w:pStyle w:val="ListBullet"/>
      </w:pPr>
      <w:r w:rsidRPr="00480D97">
        <w:t>maintained records of service provided.</w:t>
      </w: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11" w:name="O_991619"/>
      <w:bookmarkEnd w:id="11"/>
      <w:r w:rsidRPr="00480D97">
        <w:t>Knowledge Evidence</w:t>
      </w:r>
    </w:p>
    <w:p w:rsidR="00000000" w:rsidRPr="00480D97" w:rsidP="00FF142E">
      <w:pPr>
        <w:pStyle w:val="BodyText"/>
      </w:pPr>
      <w:r w:rsidRPr="00480D97">
        <w:t>An individual must be able to demonstrate the knowledge required to perform the tasks outlined in the elements and performance criteria of</w:t>
      </w:r>
      <w:r w:rsidRPr="00480D97">
        <w:t xml:space="preserve"> this unit. This includes knowledge of:</w:t>
      </w:r>
    </w:p>
    <w:p w:rsidR="00000000" w:rsidRPr="00480D97" w:rsidP="00480D97">
      <w:pPr>
        <w:pStyle w:val="ListBullet"/>
      </w:pPr>
      <w:r w:rsidRPr="00480D97">
        <w:t>equine anatomical features relevant to farrier services, including:</w:t>
      </w:r>
    </w:p>
    <w:p w:rsidR="00000000" w:rsidRPr="00480D97" w:rsidP="00480D97">
      <w:pPr>
        <w:pStyle w:val="ListBullet2"/>
      </w:pPr>
      <w:r w:rsidRPr="00480D97">
        <w:t>lower limb and hoof and their basic biomechanical functions</w:t>
      </w:r>
    </w:p>
    <w:p w:rsidR="00000000" w:rsidRPr="00480D97" w:rsidP="00480D97">
      <w:pPr>
        <w:pStyle w:val="ListBullet2"/>
      </w:pPr>
      <w:r w:rsidRPr="00480D97">
        <w:t>conformation, normal gait and abnormalities of gait</w:t>
      </w:r>
    </w:p>
    <w:p w:rsidR="00000000" w:rsidRPr="00480D97" w:rsidP="00480D97">
      <w:pPr>
        <w:pStyle w:val="ListBullet"/>
      </w:pPr>
      <w:r w:rsidRPr="00480D97">
        <w:t xml:space="preserve">symptoms and presentation of moderate hoof conditions and problems, including: </w:t>
      </w:r>
    </w:p>
    <w:p w:rsidR="00000000" w:rsidRPr="00480D97" w:rsidP="00480D97">
      <w:pPr>
        <w:pStyle w:val="ListBullet2"/>
      </w:pPr>
      <w:r w:rsidRPr="00480D97">
        <w:t>interferences to movement of the hoof in flight</w:t>
      </w:r>
    </w:p>
    <w:p w:rsidR="00000000" w:rsidRPr="00480D97" w:rsidP="00480D97">
      <w:pPr>
        <w:pStyle w:val="ListBullet2"/>
      </w:pPr>
      <w:r w:rsidRPr="00480D97">
        <w:t>moderate cases of sheered heels, sidebone, ringbone, seedy toe</w:t>
      </w:r>
    </w:p>
    <w:p w:rsidR="00000000" w:rsidRPr="00480D97" w:rsidP="00480D97">
      <w:pPr>
        <w:pStyle w:val="ListBullet2"/>
      </w:pPr>
      <w:r w:rsidRPr="00480D97">
        <w:t xml:space="preserve">hoof deformities </w:t>
      </w:r>
    </w:p>
    <w:p w:rsidR="00000000" w:rsidRPr="00480D97" w:rsidP="00480D97">
      <w:pPr>
        <w:pStyle w:val="ListBullet"/>
      </w:pPr>
      <w:r w:rsidRPr="00480D97">
        <w:t>techniques to alleviate a range of moderate f</w:t>
      </w:r>
      <w:r w:rsidRPr="00480D97">
        <w:t>aults, defects and hoof problems through shoeing</w:t>
      </w:r>
    </w:p>
    <w:p w:rsidR="00000000" w:rsidRPr="00480D97" w:rsidP="00480D97">
      <w:pPr>
        <w:pStyle w:val="ListBullet"/>
      </w:pPr>
      <w:r w:rsidRPr="00480D97">
        <w:t>trimming techniques, including:</w:t>
      </w:r>
    </w:p>
    <w:p w:rsidR="00000000" w:rsidRPr="00480D97" w:rsidP="00480D97">
      <w:pPr>
        <w:pStyle w:val="ListBullet2"/>
      </w:pPr>
      <w:r w:rsidRPr="00480D97">
        <w:t>effects of trimming on the stance and action of an equine</w:t>
      </w:r>
    </w:p>
    <w:p w:rsidR="00000000" w:rsidRPr="00480D97" w:rsidP="00480D97">
      <w:pPr>
        <w:pStyle w:val="ListBullet2"/>
      </w:pPr>
      <w:r w:rsidRPr="00480D97">
        <w:t>limits of safe trimming and why these must not be exceeded</w:t>
      </w:r>
    </w:p>
    <w:p w:rsidR="00000000" w:rsidRPr="00480D97" w:rsidP="00480D97">
      <w:pPr>
        <w:pStyle w:val="ListBullet"/>
      </w:pPr>
      <w:r w:rsidRPr="00480D97">
        <w:t xml:space="preserve">types of shoes, reasons for use of particular shoes and </w:t>
      </w:r>
      <w:r w:rsidRPr="00480D97">
        <w:t>fitting techniques</w:t>
      </w:r>
    </w:p>
    <w:p w:rsidR="00000000" w:rsidRPr="00480D97" w:rsidP="00480D97">
      <w:pPr>
        <w:pStyle w:val="ListBullet"/>
      </w:pPr>
      <w:r w:rsidRPr="00480D97">
        <w:t>types and purpose of orthopaedic shoes and modifications that may be made to address the needs of an equine exhibiting moderate faults and defects, including:</w:t>
      </w:r>
    </w:p>
    <w:p w:rsidR="00000000" w:rsidRPr="00480D97" w:rsidP="00480D97">
      <w:pPr>
        <w:pStyle w:val="ListBullet2"/>
      </w:pPr>
      <w:r w:rsidRPr="00480D97">
        <w:t>square toe for hind over reaching and forging</w:t>
      </w:r>
    </w:p>
    <w:p w:rsidR="00000000" w:rsidRPr="00480D97" w:rsidP="00480D97">
      <w:pPr>
        <w:pStyle w:val="ListBullet2"/>
      </w:pPr>
      <w:r w:rsidRPr="00480D97">
        <w:t>rolled toe shoes to ease and assist break over</w:t>
      </w:r>
    </w:p>
    <w:p w:rsidR="00000000" w:rsidRPr="00480D97" w:rsidP="00480D97">
      <w:pPr>
        <w:pStyle w:val="ListBullet2"/>
      </w:pPr>
      <w:r w:rsidRPr="00480D97">
        <w:t xml:space="preserve">quarter clips to assist shoe stabilisation, heavy work routines and turning and twisting </w:t>
      </w:r>
    </w:p>
    <w:p w:rsidR="00000000" w:rsidRPr="00480D97" w:rsidP="00480D97">
      <w:pPr>
        <w:pStyle w:val="ListBullet"/>
      </w:pPr>
      <w:r w:rsidRPr="00480D97">
        <w:t>referrals to veterinarians and/or other equine specialists</w:t>
      </w:r>
    </w:p>
    <w:p w:rsidR="00000000" w:rsidRPr="00480D97" w:rsidP="00480D97">
      <w:pPr>
        <w:pStyle w:val="ListBullet"/>
      </w:pPr>
      <w:r w:rsidRPr="00480D97">
        <w:t>restrictions on advice that can be given and avoiding perce</w:t>
      </w:r>
      <w:r w:rsidRPr="00480D97">
        <w:t xml:space="preserve">ptions of diagnostic or treatment advice which must be given by veterinarians  </w:t>
      </w:r>
    </w:p>
    <w:p w:rsidR="00000000" w:rsidRPr="00480D97" w:rsidP="00480D97">
      <w:pPr>
        <w:pStyle w:val="ListBullet"/>
      </w:pPr>
      <w:r w:rsidRPr="00480D97">
        <w:t>key principles of animal welfare legislation as applied to farriery services</w:t>
      </w:r>
    </w:p>
    <w:p w:rsidR="00000000" w:rsidRPr="00480D97" w:rsidP="00480D97">
      <w:pPr>
        <w:pStyle w:val="ListBullet"/>
      </w:pPr>
      <w:r w:rsidRPr="00480D97">
        <w:t>safe work practices, including:</w:t>
      </w:r>
    </w:p>
    <w:p w:rsidR="00000000" w:rsidRPr="00480D97" w:rsidP="00480D97">
      <w:pPr>
        <w:pStyle w:val="ListBullet2"/>
      </w:pPr>
      <w:r w:rsidRPr="00480D97">
        <w:t>identifying hazards and assessing and controlling risks when inter</w:t>
      </w:r>
      <w:r w:rsidRPr="00480D97">
        <w:t>acting with equines in the workplace</w:t>
      </w:r>
    </w:p>
    <w:p w:rsidR="00000000" w:rsidRPr="00480D97" w:rsidP="00480D97">
      <w:pPr>
        <w:pStyle w:val="ListBullet2"/>
      </w:pPr>
      <w:r w:rsidRPr="00480D97">
        <w:t xml:space="preserve">manual handling </w:t>
      </w:r>
    </w:p>
    <w:p w:rsidR="00000000" w:rsidRPr="00480D97" w:rsidP="00480D97">
      <w:pPr>
        <w:pStyle w:val="ListBullet2"/>
      </w:pPr>
      <w:r w:rsidRPr="00480D97">
        <w:t>using personal protective equipment (PPE)</w:t>
      </w:r>
    </w:p>
    <w:p w:rsidR="00000000" w:rsidRPr="00480D97" w:rsidP="00480D97">
      <w:pPr>
        <w:pStyle w:val="ListBullet2"/>
      </w:pPr>
      <w:r w:rsidRPr="00480D97">
        <w:t>safe zones and equine handling techniques</w:t>
      </w:r>
    </w:p>
    <w:p w:rsidR="00000000" w:rsidRPr="00480D97" w:rsidP="00480D97">
      <w:pPr>
        <w:pStyle w:val="ListBullet2"/>
      </w:pPr>
      <w:r w:rsidRPr="00480D97">
        <w:t>hygiene, cleaning and infection control</w:t>
      </w:r>
    </w:p>
    <w:p w:rsidR="00000000" w:rsidRPr="00480D97" w:rsidP="00480D97">
      <w:pPr>
        <w:pStyle w:val="ListBullet2"/>
      </w:pPr>
      <w:r w:rsidRPr="00480D97">
        <w:t>safe waste handling and disposal.</w:t>
      </w:r>
    </w:p>
    <w:p w:rsidR="00000000" w:rsidRPr="00480D97" w:rsidP="00480D97">
      <w:pPr>
        <w:pStyle w:val="AllowPageBreak"/>
      </w:pPr>
    </w:p>
    <w:p w:rsidR="00000000" w:rsidRPr="00480D97" w:rsidP="00480D97">
      <w:pPr>
        <w:pStyle w:val="Heading1"/>
      </w:pPr>
      <w:bookmarkStart w:id="12" w:name="O_991620"/>
      <w:bookmarkEnd w:id="12"/>
      <w:r w:rsidRPr="00480D97">
        <w:t>Assessment Conditions</w:t>
      </w:r>
    </w:p>
    <w:p w:rsidR="00000000" w:rsidRPr="00480D97" w:rsidP="00FF142E">
      <w:pPr>
        <w:pStyle w:val="BodyText"/>
      </w:pPr>
      <w:r w:rsidRPr="00480D97">
        <w:t xml:space="preserve">Assessment of skills must take place under the following conditions: </w:t>
      </w:r>
    </w:p>
    <w:p w:rsidR="00000000" w:rsidRPr="00480D97" w:rsidP="00480D97">
      <w:pPr>
        <w:pStyle w:val="ListBullet"/>
      </w:pPr>
      <w:r w:rsidRPr="00480D97">
        <w:t>physical conditions:</w:t>
      </w:r>
    </w:p>
    <w:p w:rsidR="00000000" w:rsidRPr="00480D97" w:rsidP="00480D97">
      <w:pPr>
        <w:pStyle w:val="ListBullet2"/>
      </w:pPr>
      <w:r w:rsidRPr="00480D97">
        <w:t>a workplace or an environment that accurately reflects performance in a real workplace setting</w:t>
      </w:r>
    </w:p>
    <w:p w:rsidR="00000000" w:rsidRPr="00480D97" w:rsidP="00480D97">
      <w:pPr>
        <w:pStyle w:val="ListBullet"/>
      </w:pPr>
      <w:r w:rsidRPr="00480D97">
        <w:t>resources, equipment and materials:</w:t>
      </w:r>
    </w:p>
    <w:p w:rsidR="00000000" w:rsidRPr="00480D97" w:rsidP="00480D97">
      <w:pPr>
        <w:pStyle w:val="ListBullet2"/>
      </w:pPr>
      <w:r w:rsidRPr="00480D97">
        <w:t>various compliant and manageab</w:t>
      </w:r>
      <w:r w:rsidRPr="00480D97">
        <w:t xml:space="preserve">le equines, assessed as suitable for the skill and experience of the individual, or appropriate simulations such as equine cadaver legs – with moderate faults and defects of the hoof or lower limb </w:t>
      </w:r>
    </w:p>
    <w:p w:rsidR="00000000" w:rsidRPr="00480D97" w:rsidP="00480D97">
      <w:pPr>
        <w:pStyle w:val="ListBullet2"/>
      </w:pPr>
      <w:r w:rsidRPr="00480D97">
        <w:t xml:space="preserve">measuring and recording tools </w:t>
      </w:r>
    </w:p>
    <w:p w:rsidR="00000000" w:rsidRPr="00480D97" w:rsidP="00480D97">
      <w:pPr>
        <w:pStyle w:val="ListBullet2"/>
      </w:pPr>
      <w:r w:rsidRPr="00480D97">
        <w:t>appropriate gear for equine</w:t>
      </w:r>
      <w:r w:rsidRPr="00480D97">
        <w:t xml:space="preserve"> and activity</w:t>
      </w:r>
    </w:p>
    <w:p w:rsidR="00000000" w:rsidRPr="00480D97" w:rsidP="00480D97">
      <w:pPr>
        <w:pStyle w:val="ListBullet2"/>
      </w:pPr>
      <w:r w:rsidRPr="00480D97">
        <w:t>tools, equipment and materials for making and/or modifying and fitting shoes</w:t>
      </w:r>
    </w:p>
    <w:p w:rsidR="00000000" w:rsidRPr="00480D97" w:rsidP="00480D97">
      <w:pPr>
        <w:pStyle w:val="ListBullet2"/>
      </w:pPr>
      <w:r w:rsidRPr="00480D97">
        <w:t>PPE correctly fitted and applicable to fitting shoes for individual</w:t>
      </w:r>
    </w:p>
    <w:p w:rsidR="00000000" w:rsidRPr="00480D97" w:rsidP="00480D97">
      <w:pPr>
        <w:pStyle w:val="ListBullet"/>
      </w:pPr>
      <w:r w:rsidRPr="00480D97">
        <w:t>relationships:</w:t>
      </w:r>
    </w:p>
    <w:p w:rsidR="00000000" w:rsidRPr="00480D97" w:rsidP="00480D97">
      <w:pPr>
        <w:pStyle w:val="ListBullet2"/>
      </w:pPr>
      <w:r w:rsidRPr="00480D97">
        <w:t>real clients and/or veterinarians or realistic scenarios or role play.</w:t>
      </w:r>
    </w:p>
    <w:p w:rsidR="00000000" w:rsidRPr="00480D97" w:rsidP="00FF142E">
      <w:pPr>
        <w:pStyle w:val="BodyText"/>
      </w:pPr>
      <w:r w:rsidRPr="00480D97">
        <w:t xml:space="preserve">Training and assessment strategies must show evidence of the use of guidance provided in the </w:t>
      </w:r>
      <w:r w:rsidRPr="00480D97">
        <w:rPr>
          <w:rStyle w:val="Emphasis"/>
        </w:rPr>
        <w:t>Companion Volume: User Guide: Safety in Equine Training</w:t>
      </w:r>
      <w:r w:rsidRPr="00480D97">
        <w:t>.</w:t>
      </w:r>
    </w:p>
    <w:p w:rsidR="00000000" w:rsidRPr="00480D97" w:rsidP="00FF142E">
      <w:pPr>
        <w:pStyle w:val="BodyText"/>
      </w:pPr>
      <w:r w:rsidRPr="00480D97">
        <w:t xml:space="preserve">Assessors of this unit must satisfy the requirements for assessors in applicable vocational education and </w:t>
      </w:r>
      <w:r w:rsidRPr="00480D97">
        <w:t>training legislation, frameworks and/or standards.</w:t>
      </w:r>
    </w:p>
    <w:p w:rsidR="00000000" w:rsidRPr="00480D97" w:rsidP="00480D97">
      <w:pPr>
        <w:pStyle w:val="Heading1"/>
      </w:pPr>
      <w:bookmarkStart w:id="13" w:name="O_991623"/>
      <w:bookmarkEnd w:id="13"/>
      <w:r w:rsidRPr="00480D97">
        <w:t>Links</w:t>
      </w:r>
    </w:p>
    <w:p w:rsidR="00000000" w:rsidRPr="00480D97" w:rsidP="00FF142E">
      <w:pPr>
        <w:pStyle w:val="BodyText"/>
      </w:pPr>
      <w:r w:rsidRPr="00480D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50B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80D97" w:rsidP="00480D97"/>
    <w:sectPr w:rsidSect="00480D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 w:rsidRPr="00FF142E" w:rsidP="00FF1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2E" w:rsidP="0048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142E" w:rsidP="0048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142E" w:rsidP="00480D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 w:rsidP="0048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142E">
      <w:t>Approved</w:t>
    </w:r>
    <w:r w:rsidR="00FF14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14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142E">
      <w:rPr>
        <w:noProof/>
      </w:rPr>
      <w:t>5</w:t>
    </w:r>
    <w:r>
      <w:rPr>
        <w:noProof/>
      </w:rPr>
      <w:fldChar w:fldCharType="end"/>
    </w:r>
  </w:p>
  <w:p w:rsidR="00480D97" w:rsidP="0048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14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142E">
      <w:t>Skills Insight</w:t>
    </w:r>
    <w:r w:rsidR="00FF142E">
      <w:fldChar w:fldCharType="end"/>
    </w:r>
  </w:p>
  <w:p w:rsidR="00480D97" w:rsidP="00480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D97" w:rsidRPr="00FF142E" w:rsidP="00FF1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2E" w:rsidRPr="002D2AF8" w:rsidP="0048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ACMFAR402 Fit shoes to alleviate moderate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142E" w:rsidP="00480D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7" w:rsidRPr="002D2AF8" w:rsidP="0048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142E">
      <w:t>ACMFAR402 Fit shoes to alleviate moderate abnormalities and defects in equines</w:t>
    </w:r>
    <w:r w:rsidR="00FF14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142E">
      <w:rPr>
        <w:noProof/>
      </w:rPr>
      <w:t>2 March 2025</w:t>
    </w:r>
    <w:r>
      <w:fldChar w:fldCharType="end"/>
    </w:r>
  </w:p>
  <w:p w:rsidR="00480D97" w:rsidP="00480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245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D2D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25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D97"/>
  </w:style>
  <w:style w:type="character" w:customStyle="1" w:styleId="Heading1Char">
    <w:name w:val="Heading 1 Char"/>
    <w:basedOn w:val="DefaultParagraphFont"/>
    <w:link w:val="Heading1"/>
    <w:rsid w:val="00480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D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D97"/>
    <w:rPr>
      <w:b/>
      <w:spacing w:val="0"/>
    </w:rPr>
  </w:style>
  <w:style w:type="paragraph" w:styleId="ListBullet2">
    <w:name w:val="List Bullet 2"/>
    <w:basedOn w:val="List2"/>
    <w:rsid w:val="00480D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D97"/>
    <w:rPr>
      <w:i/>
    </w:rPr>
  </w:style>
  <w:style w:type="paragraph" w:customStyle="1" w:styleId="SuperHeading">
    <w:name w:val="SuperHeading"/>
    <w:basedOn w:val="Normal"/>
    <w:rsid w:val="00480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D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D97"/>
  </w:style>
  <w:style w:type="paragraph" w:styleId="TableofFigures">
    <w:name w:val="table of figures"/>
    <w:basedOn w:val="Normal"/>
    <w:next w:val="Normal"/>
    <w:semiHidden/>
    <w:rsid w:val="00480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D97"/>
    <w:rPr>
      <w:rFonts w:ascii="Wingdings" w:hAnsi="Wingdings"/>
    </w:rPr>
  </w:style>
  <w:style w:type="paragraph" w:customStyle="1" w:styleId="TableHeading">
    <w:name w:val="Table Heading"/>
    <w:basedOn w:val="HeadingBase"/>
    <w:rsid w:val="00480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D97"/>
    <w:rPr>
      <w:color w:val="0033CC"/>
      <w:u w:val="none"/>
    </w:rPr>
  </w:style>
  <w:style w:type="paragraph" w:customStyle="1" w:styleId="BodyTextRight">
    <w:name w:val="Body Text Right"/>
    <w:basedOn w:val="BodyText"/>
    <w:rsid w:val="00480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D97"/>
    <w:rPr>
      <w:sz w:val="32"/>
    </w:rPr>
  </w:style>
  <w:style w:type="paragraph" w:customStyle="1" w:styleId="HeadingProcedure">
    <w:name w:val="Heading Procedure"/>
    <w:basedOn w:val="HeadingBase"/>
    <w:next w:val="Normal"/>
    <w:rsid w:val="00480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D97"/>
    <w:pPr>
      <w:spacing w:before="60" w:after="60"/>
    </w:pPr>
  </w:style>
  <w:style w:type="paragraph" w:styleId="ListContinue">
    <w:name w:val="List Continue"/>
    <w:basedOn w:val="List"/>
    <w:rsid w:val="00480D97"/>
    <w:pPr>
      <w:ind w:firstLine="0"/>
    </w:pPr>
  </w:style>
  <w:style w:type="paragraph" w:customStyle="1" w:styleId="ListNote">
    <w:name w:val="List Note"/>
    <w:basedOn w:val="List"/>
    <w:rsid w:val="00480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D97"/>
    <w:rPr>
      <w:rFonts w:ascii="Courier New" w:hAnsi="Courier New"/>
    </w:rPr>
  </w:style>
  <w:style w:type="paragraph" w:customStyle="1" w:styleId="NoteBullet">
    <w:name w:val="Note Bullet"/>
    <w:basedOn w:val="Note"/>
    <w:rsid w:val="00480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D97"/>
    <w:rPr>
      <w:b/>
      <w:smallCaps/>
    </w:rPr>
  </w:style>
  <w:style w:type="paragraph" w:customStyle="1" w:styleId="TableListNumber">
    <w:name w:val="Table List Number"/>
    <w:basedOn w:val="ListNumber"/>
    <w:rsid w:val="00480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D97"/>
    <w:pPr>
      <w:numPr>
        <w:numId w:val="9"/>
      </w:numPr>
    </w:pPr>
  </w:style>
  <w:style w:type="paragraph" w:customStyle="1" w:styleId="ListAlpha2">
    <w:name w:val="List Alpha 2"/>
    <w:basedOn w:val="List2"/>
    <w:rsid w:val="00480D97"/>
    <w:pPr>
      <w:numPr>
        <w:numId w:val="8"/>
      </w:numPr>
    </w:pPr>
  </w:style>
  <w:style w:type="paragraph" w:styleId="List2">
    <w:name w:val="List 2"/>
    <w:basedOn w:val="BodyText"/>
    <w:rsid w:val="00480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D97"/>
    <w:pPr>
      <w:numPr>
        <w:numId w:val="4"/>
      </w:numPr>
    </w:pPr>
  </w:style>
  <w:style w:type="paragraph" w:styleId="ListContinue2">
    <w:name w:val="List Continue 2"/>
    <w:basedOn w:val="List2"/>
    <w:rsid w:val="00480D97"/>
    <w:pPr>
      <w:ind w:firstLine="0"/>
    </w:pPr>
  </w:style>
  <w:style w:type="paragraph" w:styleId="ListContinue3">
    <w:name w:val="List Continue 3"/>
    <w:basedOn w:val="List3"/>
    <w:rsid w:val="00480D97"/>
    <w:pPr>
      <w:ind w:left="1021" w:firstLine="0"/>
    </w:pPr>
  </w:style>
  <w:style w:type="paragraph" w:styleId="ListContinue4">
    <w:name w:val="List Continue 4"/>
    <w:basedOn w:val="List4"/>
    <w:rsid w:val="00480D97"/>
    <w:pPr>
      <w:ind w:firstLine="0"/>
    </w:pPr>
  </w:style>
  <w:style w:type="paragraph" w:styleId="ListContinue5">
    <w:name w:val="List Continue 5"/>
    <w:basedOn w:val="List5"/>
    <w:rsid w:val="00480D97"/>
    <w:pPr>
      <w:ind w:firstLine="0"/>
    </w:pPr>
  </w:style>
  <w:style w:type="paragraph" w:styleId="ListNumber3">
    <w:name w:val="List Number 3"/>
    <w:basedOn w:val="List3"/>
    <w:rsid w:val="00480D97"/>
    <w:pPr>
      <w:numPr>
        <w:numId w:val="5"/>
      </w:numPr>
    </w:pPr>
  </w:style>
  <w:style w:type="paragraph" w:styleId="ListNumber4">
    <w:name w:val="List Number 4"/>
    <w:basedOn w:val="List4"/>
    <w:rsid w:val="00480D97"/>
    <w:pPr>
      <w:numPr>
        <w:numId w:val="6"/>
      </w:numPr>
    </w:pPr>
  </w:style>
  <w:style w:type="paragraph" w:styleId="ListNumber5">
    <w:name w:val="List Number 5"/>
    <w:basedOn w:val="List5"/>
    <w:rsid w:val="00480D97"/>
    <w:pPr>
      <w:numPr>
        <w:numId w:val="7"/>
      </w:numPr>
    </w:pPr>
  </w:style>
  <w:style w:type="paragraph" w:styleId="BlockText">
    <w:name w:val="Block Text"/>
    <w:basedOn w:val="Normal"/>
    <w:rsid w:val="00480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D97"/>
    <w:rPr>
      <w:sz w:val="16"/>
      <w:vertAlign w:val="superscript"/>
    </w:rPr>
  </w:style>
  <w:style w:type="character" w:customStyle="1" w:styleId="Symbols">
    <w:name w:val="Symbols"/>
    <w:basedOn w:val="DefaultParagraphFont"/>
    <w:rsid w:val="00480D97"/>
    <w:rPr>
      <w:rFonts w:ascii="Symbol" w:hAnsi="Symbol"/>
    </w:rPr>
  </w:style>
  <w:style w:type="character" w:customStyle="1" w:styleId="MenuOptions">
    <w:name w:val="Menu Options"/>
    <w:basedOn w:val="DefaultParagraphFont"/>
    <w:rsid w:val="00480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D97"/>
    <w:rPr>
      <w:b/>
    </w:rPr>
  </w:style>
  <w:style w:type="character" w:customStyle="1" w:styleId="Underlined">
    <w:name w:val="Underlined"/>
    <w:basedOn w:val="DefaultParagraphFont"/>
    <w:rsid w:val="00480D97"/>
    <w:rPr>
      <w:u w:val="single"/>
    </w:rPr>
  </w:style>
  <w:style w:type="paragraph" w:customStyle="1" w:styleId="TableBodyTextRight">
    <w:name w:val="Table Body Text Right"/>
    <w:basedOn w:val="TableBodyText"/>
    <w:rsid w:val="00480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D97"/>
    <w:rPr>
      <w:sz w:val="18"/>
    </w:rPr>
  </w:style>
  <w:style w:type="paragraph" w:customStyle="1" w:styleId="BodySmallRight">
    <w:name w:val="Body Small Right"/>
    <w:basedOn w:val="BodyTextRight"/>
    <w:rsid w:val="00480D97"/>
    <w:rPr>
      <w:sz w:val="18"/>
      <w:szCs w:val="18"/>
    </w:rPr>
  </w:style>
  <w:style w:type="paragraph" w:customStyle="1" w:styleId="MarginEdition">
    <w:name w:val="Margin Edition"/>
    <w:basedOn w:val="MarginNote"/>
    <w:rsid w:val="00480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D97"/>
    <w:rPr>
      <w:sz w:val="2"/>
      <w:szCs w:val="2"/>
    </w:rPr>
  </w:style>
  <w:style w:type="character" w:customStyle="1" w:styleId="Small">
    <w:name w:val="Small"/>
    <w:basedOn w:val="DefaultParagraphFont"/>
    <w:rsid w:val="00480D97"/>
    <w:rPr>
      <w:sz w:val="16"/>
    </w:rPr>
  </w:style>
  <w:style w:type="paragraph" w:customStyle="1" w:styleId="WideTable">
    <w:name w:val="Wide Table"/>
    <w:basedOn w:val="Normal"/>
    <w:rsid w:val="00480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D97"/>
  </w:style>
  <w:style w:type="paragraph" w:styleId="Quote">
    <w:name w:val="Quote"/>
    <w:basedOn w:val="Heading1"/>
    <w:link w:val="QuoteChar"/>
    <w:qFormat/>
    <w:rsid w:val="00480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D97"/>
    <w:pPr>
      <w:pageBreakBefore/>
    </w:pPr>
  </w:style>
  <w:style w:type="paragraph" w:customStyle="1" w:styleId="Border">
    <w:name w:val="Border"/>
    <w:basedOn w:val="Normal"/>
    <w:qFormat/>
    <w:rsid w:val="00480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D97"/>
    <w:rPr>
      <w:u w:val="single"/>
    </w:rPr>
  </w:style>
  <w:style w:type="character" w:customStyle="1" w:styleId="BoldandItalics">
    <w:name w:val="Bold and Italics"/>
    <w:qFormat/>
    <w:rsid w:val="00480D97"/>
    <w:rPr>
      <w:b/>
      <w:i/>
      <w:u w:val="none"/>
    </w:rPr>
  </w:style>
  <w:style w:type="paragraph" w:styleId="BalloonText">
    <w:name w:val="Balloon Text"/>
    <w:basedOn w:val="Normal"/>
    <w:link w:val="BalloonTextChar"/>
    <w:rsid w:val="00480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D97"/>
    <w:pPr>
      <w:spacing w:before="0" w:after="0"/>
    </w:pPr>
  </w:style>
  <w:style w:type="paragraph" w:customStyle="1" w:styleId="BodyTextBold">
    <w:name w:val="Body Text Bold"/>
    <w:basedOn w:val="BodyText"/>
    <w:qFormat/>
    <w:rsid w:val="00480D97"/>
    <w:rPr>
      <w:b/>
    </w:rPr>
  </w:style>
  <w:style w:type="character" w:styleId="Hyperlink">
    <w:name w:val="Hyperlink"/>
    <w:basedOn w:val="DefaultParagraphFont"/>
    <w:uiPriority w:val="99"/>
    <w:unhideWhenUsed/>
    <w:rsid w:val="00FF1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1489</Words>
  <Characters>8831</Characters>
  <Application>Microsoft Office Word</Application>
  <DocSecurity>0</DocSecurity>
  <Lines>252</Lines>
  <Paragraphs>171</Paragraphs>
  <ScaleCrop>false</ScaleCrop>
  <Company>Author-it Software Corporation Ltd.</Company>
  <LinksUpToDate>false</LinksUpToDate>
  <CharactersWithSpaces>10149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ACMFAR402 Fit shoes to alleviate moderate abnormalities and defects in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2025-03-01T22:12:00Z</dcterms:created>
  <dcterms:modified xsi:type="dcterms:W3CDTF">2025-03-01T22:12:00Z</dcterms:modified>
</cp:coreProperties>
</file>