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0988" w:rsidP="00E40988">
      <w:pPr>
        <w:pStyle w:val="Title"/>
      </w:pPr>
      <w:r>
        <w:fldChar w:fldCharType="begin"/>
      </w:r>
      <w:r>
        <w:instrText xml:space="preserve"> TITLE   \* MERGEFORMAT </w:instrText>
      </w:r>
      <w:r>
        <w:fldChar w:fldCharType="separate"/>
      </w:r>
      <w:r>
        <w:t>Assessment Requirements for ACMFAR319 Handle equines safely during farriery or hoof care services</w:t>
      </w:r>
      <w:r>
        <w:fldChar w:fldCharType="end"/>
      </w:r>
    </w:p>
    <w:p w:rsidR="00E40988" w:rsidP="00E40988">
      <w:pPr>
        <w:pStyle w:val="Version"/>
        <w:sectPr w:rsidSect="006D05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05CD" w:rsidP="006D05CD">
      <w:pPr>
        <w:pStyle w:val="SuperHeading"/>
      </w:pPr>
      <w:r w:rsidRPr="006D05CD">
        <w:t>Assessment Requirements for ACMFAR319 Handle equines safely during farriery or hoof care services</w:t>
      </w:r>
    </w:p>
    <w:p w:rsidR="00000000" w:rsidRPr="006D05CD" w:rsidP="006D05CD">
      <w:pPr>
        <w:pStyle w:val="Heading1"/>
      </w:pPr>
      <w:bookmarkStart w:id="1" w:name="O_991579"/>
      <w:bookmarkEnd w:id="1"/>
      <w:r w:rsidRPr="006D05CD">
        <w:t>Modification History</w:t>
      </w:r>
    </w:p>
    <w:tbl>
      <w:tblPr>
        <w:tblW w:w="9520" w:type="dxa"/>
        <w:tblLayout w:type="fixed"/>
        <w:tblCellMar>
          <w:left w:w="62" w:type="dxa"/>
          <w:right w:w="62" w:type="dxa"/>
        </w:tblCellMar>
        <w:tblLook w:val="0000"/>
      </w:tblPr>
      <w:tblGrid>
        <w:gridCol w:w="2581"/>
        <w:gridCol w:w="6939"/>
      </w:tblGrid>
      <w:tr w:rsidTr="006D05C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5CD" w:rsidP="006D05CD">
            <w:pPr>
              <w:pStyle w:val="BodyText"/>
            </w:pPr>
            <w:r w:rsidRPr="006D05C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5CD">
            <w:pPr>
              <w:pStyle w:val="BodyText"/>
              <w:rPr>
                <w:lang w:val="en-NZ"/>
              </w:rPr>
            </w:pPr>
            <w:r w:rsidRPr="006D05CD">
              <w:rPr>
                <w:rStyle w:val="SpecialBold"/>
              </w:rPr>
              <w:t>Comments</w:t>
            </w:r>
          </w:p>
        </w:tc>
      </w:tr>
      <w:tr w:rsidTr="006D05C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5CD">
            <w:pPr>
              <w:pStyle w:val="BodyText"/>
              <w:rPr>
                <w:lang w:val="en-NZ"/>
              </w:rPr>
            </w:pPr>
            <w:r w:rsidRPr="006D05C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5CD" w:rsidP="006D05CD">
            <w:pPr>
              <w:pStyle w:val="BodyText"/>
            </w:pPr>
            <w:r w:rsidRPr="006D05CD">
              <w:t>This version released with ACM Animal Care and Management Training Package Version 2.0.</w:t>
            </w:r>
          </w:p>
        </w:tc>
      </w:tr>
    </w:tbl>
    <w:p w:rsidR="00000000" w:rsidRPr="006D05CD" w:rsidP="006D05CD">
      <w:pPr>
        <w:pStyle w:val="BodyText"/>
      </w:pPr>
    </w:p>
    <w:p w:rsidR="00000000" w:rsidRPr="006D05CD" w:rsidP="006D05CD">
      <w:pPr>
        <w:pStyle w:val="AllowPageBreak"/>
      </w:pPr>
    </w:p>
    <w:p w:rsidR="00000000" w:rsidRPr="006D05CD" w:rsidP="006D05CD">
      <w:pPr>
        <w:pStyle w:val="Heading1"/>
      </w:pPr>
      <w:bookmarkStart w:id="2" w:name="O_991580"/>
      <w:bookmarkEnd w:id="2"/>
      <w:r w:rsidRPr="006D05CD">
        <w:t>Performance Evidence</w:t>
      </w:r>
    </w:p>
    <w:p w:rsidR="00000000" w:rsidRPr="006D05CD" w:rsidP="00E40988">
      <w:pPr>
        <w:pStyle w:val="BodyText"/>
      </w:pPr>
      <w:r w:rsidRPr="006D05CD">
        <w:t>An individual demonstrating competency must satisfy all of the elements and performance criteria in this unit. There must be evidence that the individual safely handled at least three compliant and manageable equines, i</w:t>
      </w:r>
      <w:r w:rsidRPr="006D05CD">
        <w:t>ncluding:</w:t>
      </w:r>
    </w:p>
    <w:p w:rsidR="00000000" w:rsidRPr="006D05CD" w:rsidP="006D05CD">
      <w:pPr>
        <w:pStyle w:val="ListBullet"/>
      </w:pPr>
      <w:r w:rsidRPr="006D05CD">
        <w:t>identified and assessed equine behaviour and level of education before commencing services</w:t>
      </w:r>
    </w:p>
    <w:p w:rsidR="00000000" w:rsidRPr="006D05CD" w:rsidP="006D05CD">
      <w:pPr>
        <w:pStyle w:val="ListBullet"/>
      </w:pPr>
      <w:r w:rsidRPr="006D05CD">
        <w:t>identified, caught and controlled equines in a safe and humane manner</w:t>
      </w:r>
    </w:p>
    <w:p w:rsidR="00000000" w:rsidRPr="006D05CD" w:rsidP="006D05CD">
      <w:pPr>
        <w:pStyle w:val="ListBullet"/>
      </w:pPr>
      <w:r w:rsidRPr="006D05CD">
        <w:t xml:space="preserve">handled equines safely and humanely while performing farriery or hoof care services </w:t>
      </w:r>
    </w:p>
    <w:p w:rsidR="00000000" w:rsidRPr="006D05CD" w:rsidP="006D05CD">
      <w:pPr>
        <w:pStyle w:val="ListBullet"/>
      </w:pPr>
      <w:r w:rsidRPr="006D05CD">
        <w:t>followed safe work practices for interacting with equines.</w:t>
      </w:r>
    </w:p>
    <w:p w:rsidR="00000000" w:rsidRPr="006D05CD" w:rsidP="006D05CD">
      <w:pPr>
        <w:pStyle w:val="AllowPageBreak"/>
      </w:pPr>
    </w:p>
    <w:p w:rsidR="00000000" w:rsidRPr="006D05CD" w:rsidP="006D05CD">
      <w:pPr>
        <w:pStyle w:val="Heading1"/>
      </w:pPr>
      <w:bookmarkStart w:id="3" w:name="O_991581"/>
      <w:bookmarkEnd w:id="3"/>
      <w:r w:rsidRPr="006D05CD">
        <w:t>Knowledge Evidence</w:t>
      </w:r>
    </w:p>
    <w:p w:rsidR="00000000" w:rsidRPr="006D05CD" w:rsidP="00E40988">
      <w:pPr>
        <w:pStyle w:val="BodyText"/>
      </w:pPr>
      <w:r w:rsidRPr="006D05CD">
        <w:t xml:space="preserve">An individual must be able to demonstrate the knowledge required to perform the tasks outlined in the elements and performance criteria of this unit. </w:t>
      </w:r>
      <w:r w:rsidRPr="006D05CD">
        <w:t>This includes knowledge of:</w:t>
      </w:r>
    </w:p>
    <w:p w:rsidR="00000000" w:rsidRPr="006D05CD" w:rsidP="006D05CD">
      <w:pPr>
        <w:pStyle w:val="ListBullet"/>
      </w:pPr>
      <w:r w:rsidRPr="006D05CD">
        <w:t>features to identify equines including colour, sex and brands</w:t>
      </w:r>
    </w:p>
    <w:p w:rsidR="00000000" w:rsidRPr="006D05CD" w:rsidP="006D05CD">
      <w:pPr>
        <w:pStyle w:val="ListBullet"/>
      </w:pPr>
      <w:r w:rsidRPr="006D05CD">
        <w:t>common equine behaviour and social traits, including:</w:t>
      </w:r>
    </w:p>
    <w:p w:rsidR="00000000" w:rsidRPr="006D05CD" w:rsidP="006D05CD">
      <w:pPr>
        <w:pStyle w:val="ListBullet2"/>
      </w:pPr>
      <w:r w:rsidRPr="006D05CD">
        <w:t>behaviours that indicate an equine</w:t>
      </w:r>
      <w:r>
        <w:t>’</w:t>
      </w:r>
      <w:r w:rsidRPr="006D05CD">
        <w:t xml:space="preserve">s level of education </w:t>
      </w:r>
    </w:p>
    <w:p w:rsidR="00000000" w:rsidRPr="006D05CD" w:rsidP="006D05CD">
      <w:pPr>
        <w:pStyle w:val="ListBullet2"/>
      </w:pPr>
      <w:r w:rsidRPr="006D05CD">
        <w:t>how to read horse body language and facial features</w:t>
      </w:r>
    </w:p>
    <w:p w:rsidR="00000000" w:rsidRPr="006D05CD" w:rsidP="006D05CD">
      <w:pPr>
        <w:pStyle w:val="ListBullet2"/>
      </w:pPr>
      <w:r w:rsidRPr="006D05CD">
        <w:t>s</w:t>
      </w:r>
      <w:r w:rsidRPr="006D05CD">
        <w:t>igns of nervousness or fear</w:t>
      </w:r>
    </w:p>
    <w:p w:rsidR="00000000" w:rsidRPr="006D05CD" w:rsidP="006D05CD">
      <w:pPr>
        <w:pStyle w:val="ListBullet"/>
      </w:pPr>
      <w:r w:rsidRPr="006D05CD">
        <w:t>factors that might influence a range of equine behaviours</w:t>
      </w:r>
    </w:p>
    <w:p w:rsidR="00000000" w:rsidRPr="006D05CD" w:rsidP="006D05CD">
      <w:pPr>
        <w:pStyle w:val="ListBullet"/>
      </w:pPr>
      <w:r w:rsidRPr="006D05CD">
        <w:t>situations where equine behaviour may cause harm to handlers, including:</w:t>
      </w:r>
    </w:p>
    <w:p w:rsidR="00000000" w:rsidRPr="006D05CD" w:rsidP="006D05CD">
      <w:pPr>
        <w:pStyle w:val="ListBullet2"/>
      </w:pPr>
      <w:r w:rsidRPr="006D05CD">
        <w:t>leading through or working in restricted spaces</w:t>
      </w:r>
    </w:p>
    <w:p w:rsidR="00000000" w:rsidRPr="006D05CD" w:rsidP="006D05CD">
      <w:pPr>
        <w:pStyle w:val="ListBullet2"/>
      </w:pPr>
      <w:r w:rsidRPr="006D05CD">
        <w:t>proximity to other equines</w:t>
      </w:r>
    </w:p>
    <w:p w:rsidR="00000000" w:rsidRPr="006D05CD" w:rsidP="006D05CD">
      <w:pPr>
        <w:pStyle w:val="ListBullet2"/>
      </w:pPr>
      <w:r w:rsidRPr="006D05CD">
        <w:t>environmental condit</w:t>
      </w:r>
      <w:r w:rsidRPr="006D05CD">
        <w:t>ions</w:t>
      </w:r>
    </w:p>
    <w:p w:rsidR="00000000" w:rsidRPr="006D05CD" w:rsidP="006D05CD">
      <w:pPr>
        <w:pStyle w:val="ListBullet"/>
      </w:pPr>
      <w:r w:rsidRPr="006D05CD">
        <w:t>basic features of how equines learn, including:</w:t>
      </w:r>
    </w:p>
    <w:p w:rsidR="00000000" w:rsidRPr="006D05CD" w:rsidP="006D05CD">
      <w:pPr>
        <w:pStyle w:val="ListBullet2"/>
      </w:pPr>
      <w:r w:rsidRPr="006D05CD">
        <w:t>cues</w:t>
      </w:r>
    </w:p>
    <w:p w:rsidR="00000000" w:rsidRPr="006D05CD" w:rsidP="006D05CD">
      <w:pPr>
        <w:pStyle w:val="ListBullet2"/>
      </w:pPr>
      <w:r w:rsidRPr="006D05CD">
        <w:t>repetition and reward</w:t>
      </w:r>
    </w:p>
    <w:p w:rsidR="00000000" w:rsidRPr="006D05CD" w:rsidP="006D05CD">
      <w:pPr>
        <w:pStyle w:val="ListBullet2"/>
      </w:pPr>
      <w:r w:rsidRPr="006D05CD">
        <w:t>exposure to new situations and activities</w:t>
      </w:r>
    </w:p>
    <w:p w:rsidR="00000000" w:rsidRPr="006D05CD" w:rsidP="006D05CD">
      <w:pPr>
        <w:pStyle w:val="ListBullet"/>
      </w:pPr>
      <w:r w:rsidRPr="006D05CD">
        <w:t xml:space="preserve">types and purpose of different items of handling equipment including personal protective equipment </w:t>
      </w:r>
    </w:p>
    <w:p w:rsidR="00000000" w:rsidRPr="006D05CD" w:rsidP="006D05CD">
      <w:pPr>
        <w:pStyle w:val="ListBullet"/>
      </w:pPr>
      <w:r w:rsidRPr="006D05CD">
        <w:t>safe equine handling and communication techniques, including:</w:t>
      </w:r>
    </w:p>
    <w:p w:rsidR="00000000" w:rsidRPr="006D05CD" w:rsidP="006D05CD">
      <w:pPr>
        <w:pStyle w:val="ListBullet2"/>
      </w:pPr>
      <w:r w:rsidRPr="006D05CD">
        <w:t>techniques for encouraging compliant behaviour</w:t>
      </w:r>
    </w:p>
    <w:p w:rsidR="00000000" w:rsidRPr="006D05CD" w:rsidP="006D05CD">
      <w:pPr>
        <w:pStyle w:val="ListBullet2"/>
      </w:pPr>
      <w:r w:rsidRPr="006D05CD">
        <w:t xml:space="preserve">techniques for handing non-compliant behaviours including equine leaning or yanking leg away </w:t>
      </w:r>
    </w:p>
    <w:p w:rsidR="00000000" w:rsidRPr="006D05CD" w:rsidP="006D05CD">
      <w:pPr>
        <w:pStyle w:val="ListBullet"/>
      </w:pPr>
      <w:r w:rsidRPr="006D05CD">
        <w:t>safe work practices and zones related to farriery o</w:t>
      </w:r>
      <w:r w:rsidRPr="006D05CD">
        <w:t>r hoof care services, including:</w:t>
      </w:r>
    </w:p>
    <w:p w:rsidR="00000000" w:rsidRPr="006D05CD" w:rsidP="006D05CD">
      <w:pPr>
        <w:pStyle w:val="ListBullet2"/>
      </w:pPr>
      <w:r w:rsidRPr="006D05CD">
        <w:t xml:space="preserve">manual handling </w:t>
      </w:r>
    </w:p>
    <w:p w:rsidR="00000000" w:rsidRPr="006D05CD" w:rsidP="006D05CD">
      <w:pPr>
        <w:pStyle w:val="ListBullet2"/>
      </w:pPr>
      <w:r w:rsidRPr="006D05CD">
        <w:t xml:space="preserve">using personal protective equipment (PPE) </w:t>
      </w:r>
    </w:p>
    <w:p w:rsidR="00000000" w:rsidRPr="006D05CD" w:rsidP="006D05CD">
      <w:pPr>
        <w:pStyle w:val="ListBullet"/>
      </w:pPr>
      <w:r w:rsidRPr="006D05CD">
        <w:t>animal welfare principles and practices relevant to farriery or hoof care services.</w:t>
      </w:r>
    </w:p>
    <w:p w:rsidR="00000000" w:rsidRPr="006D05CD" w:rsidP="006D05CD">
      <w:pPr>
        <w:pStyle w:val="AllowPageBreak"/>
      </w:pPr>
    </w:p>
    <w:p w:rsidR="00000000" w:rsidRPr="006D05CD" w:rsidP="006D05CD">
      <w:pPr>
        <w:pStyle w:val="Heading1"/>
      </w:pPr>
      <w:bookmarkStart w:id="4" w:name="O_991582"/>
      <w:bookmarkEnd w:id="4"/>
      <w:r w:rsidRPr="006D05CD">
        <w:t>Assessment Conditions</w:t>
      </w:r>
    </w:p>
    <w:p w:rsidR="00000000" w:rsidRPr="006D05CD" w:rsidP="00E40988">
      <w:pPr>
        <w:pStyle w:val="BodyText"/>
      </w:pPr>
      <w:r w:rsidRPr="006D05CD">
        <w:t>Assessment of skills must take place u</w:t>
      </w:r>
      <w:r w:rsidRPr="006D05CD">
        <w:t xml:space="preserve">nder the following conditions: </w:t>
      </w:r>
    </w:p>
    <w:p w:rsidR="00000000" w:rsidRPr="006D05CD" w:rsidP="006D05CD">
      <w:pPr>
        <w:pStyle w:val="ListBullet"/>
      </w:pPr>
      <w:r w:rsidRPr="006D05CD">
        <w:t>physical conditions:</w:t>
      </w:r>
    </w:p>
    <w:p w:rsidR="00000000" w:rsidRPr="006D05CD" w:rsidP="006D05CD">
      <w:pPr>
        <w:pStyle w:val="ListBullet2"/>
      </w:pPr>
      <w:r w:rsidRPr="006D05CD">
        <w:t>a workplace or environment that accurately reflects performance in a real workplace setting</w:t>
      </w:r>
    </w:p>
    <w:p w:rsidR="00000000" w:rsidRPr="006D05CD" w:rsidP="006D05CD">
      <w:pPr>
        <w:pStyle w:val="ListBullet"/>
      </w:pPr>
      <w:r w:rsidRPr="006D05CD">
        <w:t>resources, equipment and materials:</w:t>
      </w:r>
    </w:p>
    <w:p w:rsidR="00000000" w:rsidRPr="006D05CD" w:rsidP="006D05CD">
      <w:pPr>
        <w:pStyle w:val="ListBullet2"/>
      </w:pPr>
      <w:r w:rsidRPr="006D05CD">
        <w:t>various compliant and manageable equine</w:t>
      </w:r>
      <w:r w:rsidRPr="006D05CD">
        <w:t>s assessed as suitable for the experience and skill of the individual</w:t>
      </w:r>
    </w:p>
    <w:p w:rsidR="00000000" w:rsidRPr="006D05CD" w:rsidP="006D05CD">
      <w:pPr>
        <w:pStyle w:val="ListBullet2"/>
      </w:pPr>
      <w:r w:rsidRPr="006D05CD">
        <w:t>gear and equipment for activity, including appropriate equine tack</w:t>
      </w:r>
    </w:p>
    <w:p w:rsidR="00000000" w:rsidRPr="006D05CD" w:rsidP="006D05CD">
      <w:pPr>
        <w:pStyle w:val="ListBullet2"/>
      </w:pPr>
      <w:r w:rsidRPr="006D05CD">
        <w:t>PPE applicable for activity, for the individual.</w:t>
      </w:r>
    </w:p>
    <w:p w:rsidR="00000000" w:rsidRPr="006D05CD" w:rsidP="00E40988">
      <w:pPr>
        <w:pStyle w:val="BodyText"/>
      </w:pPr>
      <w:r w:rsidRPr="006D05CD">
        <w:t>Training and assessment strategies must show evidence of the use of gu</w:t>
      </w:r>
      <w:r w:rsidRPr="006D05CD">
        <w:t xml:space="preserve">idance provided in the </w:t>
      </w:r>
      <w:r w:rsidRPr="006D05CD">
        <w:rPr>
          <w:rStyle w:val="Emphasis"/>
        </w:rPr>
        <w:t>Companion Volume: User Guide: Safety in Equine Training.</w:t>
      </w:r>
    </w:p>
    <w:p w:rsidR="00000000" w:rsidRPr="006D05CD" w:rsidP="00E40988">
      <w:pPr>
        <w:pStyle w:val="BodyText"/>
      </w:pPr>
      <w:r w:rsidRPr="006D05CD">
        <w:t>Assessors of this unit must satisfy the requirements for assessors in applicable vocational education and training legislation, frameworks and/or standards.</w:t>
      </w:r>
    </w:p>
    <w:p w:rsidR="00000000" w:rsidRPr="006D05CD" w:rsidP="006D05CD">
      <w:pPr>
        <w:pStyle w:val="Heading1"/>
      </w:pPr>
      <w:bookmarkStart w:id="5" w:name="O_991585"/>
      <w:bookmarkEnd w:id="5"/>
      <w:r w:rsidRPr="006D05CD">
        <w:t>Li</w:t>
      </w:r>
      <w:r w:rsidRPr="006D05CD">
        <w:t>nks</w:t>
      </w:r>
    </w:p>
    <w:p w:rsidR="00000000" w:rsidRPr="006D05CD" w:rsidP="00E40988">
      <w:pPr>
        <w:pStyle w:val="BodyText"/>
      </w:pPr>
      <w:r w:rsidRPr="006D05CD">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62544F">
        <w:rPr>
          <w:rStyle w:val="Hyperlink"/>
        </w:rPr>
        <w:t>https://vetnet.gov.au/Pages/TrainingDocs.aspx?q=b75f4b23-54c9-4cc9-a5db-d3502d154103</w:t>
      </w:r>
      <w:r>
        <w:fldChar w:fldCharType="end"/>
      </w:r>
    </w:p>
    <w:p w:rsidR="00000000" w:rsidRPr="006D05CD" w:rsidP="006D05CD"/>
    <w:sectPr w:rsidSect="006D05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5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5CD" w:rsidRPr="00E40988" w:rsidP="00E409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5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988" w:rsidP="006D05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40988" w:rsidP="006D05C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40988" w:rsidP="006D05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5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9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05CD" w:rsidRPr="00E40988" w:rsidP="00E409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5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988" w:rsidRPr="002D2AF8" w:rsidP="006D05CD">
    <w:pPr>
      <w:pStyle w:val="Header"/>
      <w:framePr w:wrap="around"/>
    </w:pPr>
    <w:r>
      <w:fldChar w:fldCharType="begin"/>
    </w:r>
    <w:r>
      <w:instrText xml:space="preserve"> TITLE   \* MERGEFORMAT </w:instrText>
    </w:r>
    <w:r>
      <w:fldChar w:fldCharType="separate"/>
    </w:r>
    <w:r>
      <w:t>Assessment Requirements for ACMFAR319 Handle equines safely during farriery or hoof care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E40988" w:rsidP="006D05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566A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4425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687A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5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05CD"/>
    <w:pPr>
      <w:spacing w:before="360" w:after="60"/>
      <w:outlineLvl w:val="0"/>
    </w:pPr>
    <w:rPr>
      <w:sz w:val="32"/>
    </w:rPr>
  </w:style>
  <w:style w:type="paragraph" w:styleId="Heading2">
    <w:name w:val="heading 2"/>
    <w:basedOn w:val="HeadingBase"/>
    <w:next w:val="BodyText"/>
    <w:link w:val="Heading2Char"/>
    <w:qFormat/>
    <w:rsid w:val="006D05CD"/>
    <w:pPr>
      <w:keepLines/>
      <w:spacing w:before="240" w:after="120"/>
      <w:outlineLvl w:val="1"/>
    </w:pPr>
    <w:rPr>
      <w:sz w:val="28"/>
      <w:szCs w:val="40"/>
    </w:rPr>
  </w:style>
  <w:style w:type="paragraph" w:styleId="Heading3">
    <w:name w:val="heading 3"/>
    <w:basedOn w:val="HeadingBase"/>
    <w:next w:val="BodyText"/>
    <w:link w:val="Heading3Char"/>
    <w:qFormat/>
    <w:rsid w:val="006D05CD"/>
    <w:pPr>
      <w:spacing w:before="180" w:after="120"/>
      <w:outlineLvl w:val="2"/>
    </w:pPr>
    <w:rPr>
      <w:spacing w:val="-10"/>
      <w:kern w:val="32"/>
    </w:rPr>
  </w:style>
  <w:style w:type="paragraph" w:styleId="Heading4">
    <w:name w:val="heading 4"/>
    <w:basedOn w:val="HeadingBase"/>
    <w:next w:val="BodyText"/>
    <w:link w:val="Heading4Char"/>
    <w:qFormat/>
    <w:rsid w:val="006D05CD"/>
    <w:pPr>
      <w:spacing w:before="160" w:after="120"/>
      <w:outlineLvl w:val="3"/>
    </w:pPr>
    <w:rPr>
      <w:sz w:val="22"/>
    </w:rPr>
  </w:style>
  <w:style w:type="paragraph" w:styleId="Heading5">
    <w:name w:val="heading 5"/>
    <w:basedOn w:val="HeadingBase"/>
    <w:next w:val="Normal"/>
    <w:link w:val="Heading5Char"/>
    <w:qFormat/>
    <w:rsid w:val="006D05CD"/>
    <w:pPr>
      <w:spacing w:before="80"/>
      <w:outlineLvl w:val="4"/>
    </w:pPr>
    <w:rPr>
      <w:color w:val="918585"/>
      <w:sz w:val="20"/>
    </w:rPr>
  </w:style>
  <w:style w:type="paragraph" w:styleId="Heading6">
    <w:name w:val="heading 6"/>
    <w:basedOn w:val="HeadingBase"/>
    <w:next w:val="Normal"/>
    <w:link w:val="Heading6Char"/>
    <w:qFormat/>
    <w:rsid w:val="006D05CD"/>
    <w:pPr>
      <w:spacing w:before="60"/>
      <w:outlineLvl w:val="5"/>
    </w:pPr>
    <w:rPr>
      <w:color w:val="918585"/>
      <w:sz w:val="20"/>
    </w:rPr>
  </w:style>
  <w:style w:type="paragraph" w:styleId="Heading7">
    <w:name w:val="heading 7"/>
    <w:basedOn w:val="Normal"/>
    <w:next w:val="Normal"/>
    <w:link w:val="Heading7Char"/>
    <w:qFormat/>
    <w:rsid w:val="006D05CD"/>
    <w:pPr>
      <w:ind w:left="720"/>
      <w:outlineLvl w:val="6"/>
    </w:pPr>
    <w:rPr>
      <w:i/>
    </w:rPr>
  </w:style>
  <w:style w:type="paragraph" w:styleId="Heading8">
    <w:name w:val="heading 8"/>
    <w:basedOn w:val="Normal"/>
    <w:next w:val="Normal"/>
    <w:link w:val="Heading8Char"/>
    <w:qFormat/>
    <w:rsid w:val="006D05CD"/>
    <w:pPr>
      <w:ind w:left="720"/>
      <w:outlineLvl w:val="7"/>
    </w:pPr>
    <w:rPr>
      <w:i/>
    </w:rPr>
  </w:style>
  <w:style w:type="paragraph" w:styleId="Heading9">
    <w:name w:val="heading 9"/>
    <w:basedOn w:val="Normal"/>
    <w:next w:val="Normal"/>
    <w:link w:val="Heading9Char"/>
    <w:qFormat/>
    <w:rsid w:val="006D05CD"/>
    <w:pPr>
      <w:ind w:left="720"/>
      <w:outlineLvl w:val="8"/>
    </w:pPr>
    <w:rPr>
      <w:i/>
    </w:rPr>
  </w:style>
  <w:style w:type="character" w:default="1" w:styleId="DefaultParagraphFont">
    <w:name w:val="Default Paragraph Font"/>
    <w:uiPriority w:val="1"/>
    <w:unhideWhenUsed/>
    <w:rsid w:val="006D05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05CD"/>
  </w:style>
  <w:style w:type="character" w:customStyle="1" w:styleId="Heading1Char">
    <w:name w:val="Heading 1 Char"/>
    <w:basedOn w:val="DefaultParagraphFont"/>
    <w:link w:val="Heading1"/>
    <w:rsid w:val="006D05CD"/>
    <w:rPr>
      <w:rFonts w:ascii="Times New Roman" w:eastAsia="Times New Roman" w:hAnsi="Times New Roman" w:cs="Times New Roman"/>
      <w:b/>
      <w:sz w:val="32"/>
      <w:szCs w:val="20"/>
      <w:lang w:eastAsia="en-US"/>
    </w:rPr>
  </w:style>
  <w:style w:type="paragraph" w:styleId="BodyText">
    <w:name w:val="Body Text"/>
    <w:basedOn w:val="Normal"/>
    <w:link w:val="BodyTextChar"/>
    <w:rsid w:val="006D05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05CD"/>
    <w:rPr>
      <w:rFonts w:ascii="Times New Roman" w:eastAsia="Times New Roman" w:hAnsi="Times New Roman" w:cs="Times New Roman"/>
      <w:sz w:val="24"/>
      <w:lang w:eastAsia="en-US"/>
    </w:rPr>
  </w:style>
  <w:style w:type="paragraph" w:styleId="ListBullet">
    <w:name w:val="List Bullet"/>
    <w:basedOn w:val="List"/>
    <w:rsid w:val="006D05CD"/>
    <w:pPr>
      <w:numPr>
        <w:numId w:val="12"/>
      </w:numPr>
      <w:tabs>
        <w:tab w:val="clear" w:pos="340"/>
      </w:tabs>
      <w:spacing w:before="40" w:after="40"/>
    </w:pPr>
  </w:style>
  <w:style w:type="character" w:customStyle="1" w:styleId="SpecialBold">
    <w:name w:val="Special Bold"/>
    <w:basedOn w:val="DefaultParagraphFont"/>
    <w:rsid w:val="006D05CD"/>
    <w:rPr>
      <w:b/>
      <w:spacing w:val="0"/>
    </w:rPr>
  </w:style>
  <w:style w:type="paragraph" w:styleId="ListBullet2">
    <w:name w:val="List Bullet 2"/>
    <w:basedOn w:val="List2"/>
    <w:rsid w:val="006D05CD"/>
    <w:pPr>
      <w:numPr>
        <w:numId w:val="13"/>
      </w:numPr>
      <w:tabs>
        <w:tab w:val="clear" w:pos="680"/>
      </w:tabs>
    </w:pPr>
  </w:style>
  <w:style w:type="character" w:styleId="Emphasis">
    <w:name w:val="Emphasis"/>
    <w:basedOn w:val="DefaultParagraphFont"/>
    <w:qFormat/>
    <w:rsid w:val="006D05CD"/>
    <w:rPr>
      <w:i/>
    </w:rPr>
  </w:style>
  <w:style w:type="paragraph" w:customStyle="1" w:styleId="SuperHeading">
    <w:name w:val="SuperHeading"/>
    <w:basedOn w:val="Normal"/>
    <w:rsid w:val="006D05CD"/>
    <w:pPr>
      <w:spacing w:before="240" w:after="120"/>
      <w:outlineLvl w:val="0"/>
    </w:pPr>
    <w:rPr>
      <w:rFonts w:ascii="Times New Roman" w:hAnsi="Times New Roman"/>
      <w:b/>
      <w:sz w:val="32"/>
    </w:rPr>
  </w:style>
  <w:style w:type="paragraph" w:customStyle="1" w:styleId="AllowPageBreak">
    <w:name w:val="AllowPageBreak"/>
    <w:rsid w:val="006D05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05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05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05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05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05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05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05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05CD"/>
    <w:rPr>
      <w:rFonts w:ascii="Courier New" w:eastAsia="Times New Roman" w:hAnsi="Courier New" w:cs="Times New Roman"/>
      <w:i/>
      <w:szCs w:val="20"/>
      <w:lang w:eastAsia="en-US"/>
    </w:rPr>
  </w:style>
  <w:style w:type="paragraph" w:customStyle="1" w:styleId="HeadingBase">
    <w:name w:val="Heading Base"/>
    <w:rsid w:val="006D05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05CD"/>
    <w:pPr>
      <w:tabs>
        <w:tab w:val="right" w:leader="dot" w:pos="9072"/>
      </w:tabs>
      <w:ind w:left="567"/>
    </w:pPr>
    <w:rPr>
      <w:szCs w:val="22"/>
    </w:rPr>
  </w:style>
  <w:style w:type="paragraph" w:customStyle="1" w:styleId="TOCBase">
    <w:name w:val="TOC Base"/>
    <w:rsid w:val="006D05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05CD"/>
    <w:pPr>
      <w:tabs>
        <w:tab w:val="right" w:leader="dot" w:pos="9072"/>
      </w:tabs>
      <w:spacing w:before="40" w:after="40"/>
      <w:ind w:left="284"/>
    </w:pPr>
    <w:rPr>
      <w:rFonts w:ascii="Times New Roman" w:hAnsi="Times New Roman"/>
    </w:rPr>
  </w:style>
  <w:style w:type="paragraph" w:styleId="TOC1">
    <w:name w:val="toc 1"/>
    <w:basedOn w:val="TOCBase"/>
    <w:next w:val="Normal"/>
    <w:rsid w:val="006D05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05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05CD"/>
    <w:rPr>
      <w:rFonts w:ascii="Times New Roman" w:eastAsia="Times New Roman" w:hAnsi="Times New Roman" w:cs="Times New Roman"/>
      <w:sz w:val="16"/>
      <w:lang w:eastAsia="en-US"/>
    </w:rPr>
  </w:style>
  <w:style w:type="paragraph" w:styleId="Title">
    <w:name w:val="Title"/>
    <w:basedOn w:val="HeadingBase"/>
    <w:link w:val="TitleChar"/>
    <w:qFormat/>
    <w:rsid w:val="006D05CD"/>
    <w:pPr>
      <w:spacing w:before="5040"/>
      <w:jc w:val="center"/>
    </w:pPr>
    <w:rPr>
      <w:sz w:val="48"/>
      <w:szCs w:val="72"/>
      <w:lang w:val="en-US"/>
    </w:rPr>
  </w:style>
  <w:style w:type="character" w:customStyle="1" w:styleId="TitleChar">
    <w:name w:val="Title Char"/>
    <w:basedOn w:val="DefaultParagraphFont"/>
    <w:link w:val="Title"/>
    <w:rsid w:val="006D05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05CD"/>
    <w:pPr>
      <w:tabs>
        <w:tab w:val="left" w:pos="3600"/>
        <w:tab w:val="left" w:pos="3958"/>
      </w:tabs>
    </w:pPr>
  </w:style>
  <w:style w:type="paragraph" w:styleId="List">
    <w:name w:val="List"/>
    <w:basedOn w:val="BodyText"/>
    <w:next w:val="BodyText"/>
    <w:rsid w:val="006D05CD"/>
    <w:pPr>
      <w:tabs>
        <w:tab w:val="left" w:pos="340"/>
      </w:tabs>
      <w:spacing w:before="60" w:after="60"/>
      <w:ind w:left="340" w:hanging="340"/>
    </w:pPr>
  </w:style>
  <w:style w:type="paragraph" w:customStyle="1" w:styleId="Note">
    <w:name w:val="Note"/>
    <w:basedOn w:val="BodyText"/>
    <w:rsid w:val="006D05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05CD"/>
    <w:pPr>
      <w:framePr w:wrap="auto" w:hAnchor="text" w:y="6049"/>
    </w:pPr>
    <w:rPr>
      <w:color w:val="000000"/>
      <w:sz w:val="40"/>
    </w:rPr>
  </w:style>
  <w:style w:type="paragraph" w:customStyle="1" w:styleId="TOCTitle">
    <w:name w:val="TOCTitle"/>
    <w:basedOn w:val="Heading1"/>
    <w:rsid w:val="006D05CD"/>
    <w:pPr>
      <w:spacing w:after="240"/>
      <w:jc w:val="center"/>
      <w:outlineLvl w:val="9"/>
    </w:pPr>
    <w:rPr>
      <w:caps/>
    </w:rPr>
  </w:style>
  <w:style w:type="paragraph" w:customStyle="1" w:styleId="Version">
    <w:name w:val="Version"/>
    <w:rsid w:val="006D05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05CD"/>
    <w:pPr>
      <w:keepNext w:val="0"/>
      <w:tabs>
        <w:tab w:val="right" w:pos="4176"/>
      </w:tabs>
      <w:ind w:left="198" w:hanging="198"/>
    </w:pPr>
    <w:rPr>
      <w:rFonts w:ascii="Garamond" w:hAnsi="Garamond"/>
    </w:rPr>
  </w:style>
  <w:style w:type="paragraph" w:styleId="IndexHeading">
    <w:name w:val="index heading"/>
    <w:basedOn w:val="Normal"/>
    <w:next w:val="Index1"/>
    <w:semiHidden/>
    <w:rsid w:val="006D05CD"/>
    <w:pPr>
      <w:spacing w:before="120" w:after="120"/>
    </w:pPr>
    <w:rPr>
      <w:rFonts w:ascii="Arial" w:hAnsi="Arial"/>
      <w:b/>
      <w:color w:val="918585"/>
      <w:sz w:val="24"/>
    </w:rPr>
  </w:style>
  <w:style w:type="paragraph" w:styleId="Header">
    <w:name w:val="header"/>
    <w:basedOn w:val="Normal"/>
    <w:link w:val="HeaderChar"/>
    <w:rsid w:val="006D05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05CD"/>
    <w:rPr>
      <w:rFonts w:ascii="Times New Roman" w:eastAsia="Times New Roman" w:hAnsi="Times New Roman" w:cs="Times New Roman"/>
      <w:sz w:val="16"/>
      <w:szCs w:val="20"/>
      <w:lang w:val="en-GB" w:eastAsia="en-US"/>
    </w:rPr>
  </w:style>
  <w:style w:type="paragraph" w:customStyle="1" w:styleId="Chapter">
    <w:name w:val="Chapter"/>
    <w:basedOn w:val="Normal"/>
    <w:rsid w:val="006D05CD"/>
    <w:pPr>
      <w:spacing w:before="240"/>
    </w:pPr>
    <w:rPr>
      <w:rFonts w:ascii="Times New Roman" w:hAnsi="Times New Roman"/>
      <w:smallCaps/>
      <w:spacing w:val="80"/>
      <w:sz w:val="28"/>
    </w:rPr>
  </w:style>
  <w:style w:type="paragraph" w:customStyle="1" w:styleId="InChapter">
    <w:name w:val="InChapter"/>
    <w:basedOn w:val="Heading3"/>
    <w:rsid w:val="006D05CD"/>
    <w:pPr>
      <w:spacing w:after="240"/>
      <w:outlineLvl w:val="9"/>
    </w:pPr>
    <w:rPr>
      <w:noProof/>
    </w:rPr>
  </w:style>
  <w:style w:type="paragraph" w:styleId="Index2">
    <w:name w:val="index 2"/>
    <w:basedOn w:val="Normal"/>
    <w:next w:val="Normal"/>
    <w:semiHidden/>
    <w:rsid w:val="006D05CD"/>
    <w:pPr>
      <w:tabs>
        <w:tab w:val="right" w:pos="4176"/>
      </w:tabs>
      <w:ind w:left="568" w:hanging="284"/>
    </w:pPr>
    <w:rPr>
      <w:rFonts w:ascii="Garamond" w:hAnsi="Garamond"/>
    </w:rPr>
  </w:style>
  <w:style w:type="paragraph" w:customStyle="1" w:styleId="Byline">
    <w:name w:val="Byline"/>
    <w:rsid w:val="006D05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05CD"/>
    <w:pPr>
      <w:tabs>
        <w:tab w:val="clear" w:pos="3600"/>
        <w:tab w:val="clear" w:pos="3958"/>
      </w:tabs>
      <w:jc w:val="right"/>
    </w:pPr>
  </w:style>
  <w:style w:type="paragraph" w:styleId="Caption">
    <w:name w:val="caption"/>
    <w:basedOn w:val="BodyText"/>
    <w:next w:val="Normal"/>
    <w:qFormat/>
    <w:rsid w:val="006D05CD"/>
    <w:pPr>
      <w:framePr w:w="2268" w:hSpace="181" w:vSpace="181" w:wrap="around" w:vAnchor="text" w:hAnchor="page" w:x="1135" w:y="285" w:anchorLock="1"/>
    </w:pPr>
    <w:rPr>
      <w:i/>
    </w:rPr>
  </w:style>
  <w:style w:type="paragraph" w:customStyle="1" w:styleId="MiniTOCTitle">
    <w:name w:val="MiniTOCTitle"/>
    <w:basedOn w:val="Heading4"/>
    <w:rsid w:val="006D05CD"/>
    <w:pPr>
      <w:spacing w:before="240"/>
      <w:outlineLvl w:val="9"/>
    </w:pPr>
    <w:rPr>
      <w:noProof/>
      <w:sz w:val="24"/>
    </w:rPr>
  </w:style>
  <w:style w:type="paragraph" w:customStyle="1" w:styleId="MiniTOCItem">
    <w:name w:val="MiniTOCItem"/>
    <w:basedOn w:val="ListBullet"/>
    <w:rsid w:val="006D05CD"/>
    <w:pPr>
      <w:numPr>
        <w:numId w:val="0"/>
      </w:numPr>
      <w:tabs>
        <w:tab w:val="right" w:leader="dot" w:pos="6521"/>
      </w:tabs>
      <w:spacing w:before="0" w:after="0"/>
    </w:pPr>
  </w:style>
  <w:style w:type="paragraph" w:customStyle="1" w:styleId="TOFTitle">
    <w:name w:val="TOFTitle"/>
    <w:basedOn w:val="TOCTitle"/>
    <w:rsid w:val="006D05CD"/>
  </w:style>
  <w:style w:type="paragraph" w:styleId="TableofFigures">
    <w:name w:val="table of figures"/>
    <w:basedOn w:val="Normal"/>
    <w:next w:val="Normal"/>
    <w:semiHidden/>
    <w:rsid w:val="006D05CD"/>
    <w:pPr>
      <w:tabs>
        <w:tab w:val="right" w:leader="dot" w:pos="9072"/>
      </w:tabs>
      <w:ind w:left="970" w:hanging="403"/>
    </w:pPr>
    <w:rPr>
      <w:rFonts w:ascii="Times New Roman" w:hAnsi="Times New Roman"/>
      <w:b/>
    </w:rPr>
  </w:style>
  <w:style w:type="paragraph" w:styleId="ListNumber">
    <w:name w:val="List Number"/>
    <w:basedOn w:val="List"/>
    <w:rsid w:val="006D05CD"/>
    <w:pPr>
      <w:numPr>
        <w:numId w:val="15"/>
      </w:numPr>
      <w:tabs>
        <w:tab w:val="clear" w:pos="340"/>
      </w:tabs>
    </w:pPr>
  </w:style>
  <w:style w:type="character" w:customStyle="1" w:styleId="WingdingSymbols">
    <w:name w:val="Wingding Symbols"/>
    <w:rsid w:val="006D05CD"/>
    <w:rPr>
      <w:rFonts w:ascii="Wingdings" w:hAnsi="Wingdings"/>
    </w:rPr>
  </w:style>
  <w:style w:type="paragraph" w:customStyle="1" w:styleId="TableHeading">
    <w:name w:val="Table Heading"/>
    <w:basedOn w:val="HeadingBase"/>
    <w:rsid w:val="006D05CD"/>
    <w:pPr>
      <w:keepLines/>
      <w:pBdr>
        <w:bottom w:val="single" w:sz="6" w:space="1" w:color="918585"/>
      </w:pBdr>
      <w:spacing w:before="240"/>
    </w:pPr>
  </w:style>
  <w:style w:type="character" w:customStyle="1" w:styleId="HotSpot">
    <w:name w:val="HotSpot"/>
    <w:rsid w:val="006D05CD"/>
    <w:rPr>
      <w:color w:val="0033CC"/>
      <w:u w:val="none"/>
    </w:rPr>
  </w:style>
  <w:style w:type="paragraph" w:customStyle="1" w:styleId="BodyTextRight">
    <w:name w:val="Body Text Right"/>
    <w:basedOn w:val="BodyText"/>
    <w:rsid w:val="006D05CD"/>
    <w:pPr>
      <w:spacing w:before="0" w:after="0"/>
      <w:jc w:val="right"/>
    </w:pPr>
  </w:style>
  <w:style w:type="paragraph" w:styleId="Index3">
    <w:name w:val="index 3"/>
    <w:basedOn w:val="ListNumber2"/>
    <w:next w:val="Normal"/>
    <w:semiHidden/>
    <w:rsid w:val="006D05CD"/>
    <w:pPr>
      <w:numPr>
        <w:numId w:val="0"/>
      </w:numPr>
      <w:tabs>
        <w:tab w:val="right" w:leader="dot" w:pos="4176"/>
      </w:tabs>
    </w:pPr>
  </w:style>
  <w:style w:type="paragraph" w:styleId="ListNumber2">
    <w:name w:val="List Number 2"/>
    <w:basedOn w:val="List2"/>
    <w:rsid w:val="006D05CD"/>
    <w:pPr>
      <w:numPr>
        <w:numId w:val="10"/>
      </w:numPr>
      <w:tabs>
        <w:tab w:val="clear" w:pos="1060"/>
      </w:tabs>
    </w:pPr>
  </w:style>
  <w:style w:type="paragraph" w:customStyle="1" w:styleId="MarginNote">
    <w:name w:val="Margin Note"/>
    <w:basedOn w:val="BodyText"/>
    <w:rsid w:val="006D05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05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05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05CD"/>
    <w:rPr>
      <w:sz w:val="32"/>
    </w:rPr>
  </w:style>
  <w:style w:type="paragraph" w:customStyle="1" w:styleId="HeadingProcedure">
    <w:name w:val="Heading Procedure"/>
    <w:basedOn w:val="HeadingBase"/>
    <w:next w:val="Normal"/>
    <w:rsid w:val="006D05CD"/>
    <w:pPr>
      <w:tabs>
        <w:tab w:val="left" w:pos="0"/>
      </w:tabs>
      <w:spacing w:before="120" w:after="60"/>
    </w:pPr>
    <w:rPr>
      <w:i/>
      <w:color w:val="918585"/>
      <w:sz w:val="22"/>
    </w:rPr>
  </w:style>
  <w:style w:type="paragraph" w:customStyle="1" w:styleId="TableBodyText">
    <w:name w:val="Table Body Text"/>
    <w:basedOn w:val="BodyText"/>
    <w:rsid w:val="006D05CD"/>
    <w:pPr>
      <w:spacing w:before="60" w:after="60"/>
    </w:pPr>
  </w:style>
  <w:style w:type="paragraph" w:styleId="ListContinue">
    <w:name w:val="List Continue"/>
    <w:basedOn w:val="List"/>
    <w:rsid w:val="006D05CD"/>
    <w:pPr>
      <w:ind w:firstLine="0"/>
    </w:pPr>
  </w:style>
  <w:style w:type="paragraph" w:customStyle="1" w:styleId="ListNote">
    <w:name w:val="List Note"/>
    <w:basedOn w:val="List"/>
    <w:rsid w:val="006D05CD"/>
    <w:pPr>
      <w:pBdr>
        <w:top w:val="single" w:sz="6" w:space="2" w:color="918585"/>
        <w:bottom w:val="single" w:sz="6" w:space="2" w:color="918585"/>
      </w:pBdr>
      <w:tabs>
        <w:tab w:val="left" w:pos="1021"/>
      </w:tabs>
      <w:ind w:firstLine="0"/>
    </w:pPr>
  </w:style>
  <w:style w:type="paragraph" w:customStyle="1" w:styleId="Warning">
    <w:name w:val="Warning"/>
    <w:basedOn w:val="BodyText"/>
    <w:rsid w:val="006D05CD"/>
    <w:pPr>
      <w:shd w:val="clear" w:color="auto" w:fill="D9D9D9"/>
      <w:tabs>
        <w:tab w:val="left" w:pos="992"/>
      </w:tabs>
      <w:ind w:left="119" w:right="119"/>
    </w:pPr>
    <w:rPr>
      <w:sz w:val="20"/>
    </w:rPr>
  </w:style>
  <w:style w:type="paragraph" w:customStyle="1" w:styleId="MarginIcons">
    <w:name w:val="Margin Icons"/>
    <w:basedOn w:val="BodyText"/>
    <w:rsid w:val="006D05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05CD"/>
    <w:rPr>
      <w:rFonts w:ascii="Courier New" w:hAnsi="Courier New"/>
    </w:rPr>
  </w:style>
  <w:style w:type="paragraph" w:customStyle="1" w:styleId="NoteBullet">
    <w:name w:val="Note Bullet"/>
    <w:basedOn w:val="Note"/>
    <w:rsid w:val="006D05CD"/>
    <w:pPr>
      <w:tabs>
        <w:tab w:val="clear" w:pos="680"/>
      </w:tabs>
      <w:spacing w:before="60" w:after="60"/>
    </w:pPr>
  </w:style>
  <w:style w:type="paragraph" w:customStyle="1" w:styleId="SubHeading2">
    <w:name w:val="SubHeading2"/>
    <w:basedOn w:val="HeadingBase"/>
    <w:rsid w:val="006D05CD"/>
    <w:pPr>
      <w:spacing w:before="240" w:after="60"/>
    </w:pPr>
    <w:rPr>
      <w:sz w:val="20"/>
    </w:rPr>
  </w:style>
  <w:style w:type="paragraph" w:customStyle="1" w:styleId="SubHeading1">
    <w:name w:val="SubHeading1"/>
    <w:basedOn w:val="HeadingBase"/>
    <w:rsid w:val="006D05CD"/>
    <w:pPr>
      <w:spacing w:before="240" w:after="60"/>
    </w:pPr>
    <w:rPr>
      <w:color w:val="918585"/>
      <w:sz w:val="22"/>
    </w:rPr>
  </w:style>
  <w:style w:type="paragraph" w:customStyle="1" w:styleId="SideHeading">
    <w:name w:val="Side Heading"/>
    <w:basedOn w:val="HeadingBase"/>
    <w:rsid w:val="006D05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05CD"/>
    <w:pPr>
      <w:tabs>
        <w:tab w:val="num" w:pos="360"/>
      </w:tabs>
    </w:pPr>
  </w:style>
  <w:style w:type="paragraph" w:styleId="PlainText">
    <w:name w:val="Plain Text"/>
    <w:basedOn w:val="Normal"/>
    <w:link w:val="PlainTextChar"/>
    <w:rsid w:val="006D05CD"/>
    <w:rPr>
      <w:sz w:val="20"/>
    </w:rPr>
  </w:style>
  <w:style w:type="character" w:customStyle="1" w:styleId="PlainTextChar">
    <w:name w:val="Plain Text Char"/>
    <w:basedOn w:val="DefaultParagraphFont"/>
    <w:link w:val="PlainText"/>
    <w:rsid w:val="006D05CD"/>
    <w:rPr>
      <w:rFonts w:ascii="Courier New" w:eastAsia="Times New Roman" w:hAnsi="Courier New" w:cs="Times New Roman"/>
      <w:sz w:val="20"/>
      <w:szCs w:val="20"/>
      <w:lang w:eastAsia="en-US"/>
    </w:rPr>
  </w:style>
  <w:style w:type="character" w:customStyle="1" w:styleId="MenuOption">
    <w:name w:val="Menu Option"/>
    <w:basedOn w:val="DefaultParagraphFont"/>
    <w:rsid w:val="006D05CD"/>
    <w:rPr>
      <w:b/>
      <w:smallCaps/>
    </w:rPr>
  </w:style>
  <w:style w:type="paragraph" w:customStyle="1" w:styleId="TableListNumber">
    <w:name w:val="Table List Number"/>
    <w:basedOn w:val="ListNumber"/>
    <w:rsid w:val="006D05CD"/>
    <w:pPr>
      <w:numPr>
        <w:numId w:val="0"/>
      </w:numPr>
    </w:pPr>
  </w:style>
  <w:style w:type="paragraph" w:styleId="TOC4">
    <w:name w:val="toc 4"/>
    <w:basedOn w:val="TOCBase"/>
    <w:next w:val="Normal"/>
    <w:semiHidden/>
    <w:rsid w:val="006D05CD"/>
    <w:pPr>
      <w:tabs>
        <w:tab w:val="right" w:leader="dot" w:pos="9071"/>
      </w:tabs>
      <w:ind w:left="1701"/>
    </w:pPr>
  </w:style>
  <w:style w:type="paragraph" w:customStyle="1" w:styleId="ListAlpha">
    <w:name w:val="List Alpha"/>
    <w:basedOn w:val="List"/>
    <w:rsid w:val="006D05CD"/>
    <w:pPr>
      <w:numPr>
        <w:numId w:val="9"/>
      </w:numPr>
    </w:pPr>
  </w:style>
  <w:style w:type="paragraph" w:customStyle="1" w:styleId="ListAlpha2">
    <w:name w:val="List Alpha 2"/>
    <w:basedOn w:val="List2"/>
    <w:rsid w:val="006D05CD"/>
    <w:pPr>
      <w:numPr>
        <w:numId w:val="8"/>
      </w:numPr>
    </w:pPr>
  </w:style>
  <w:style w:type="paragraph" w:styleId="List2">
    <w:name w:val="List 2"/>
    <w:basedOn w:val="BodyText"/>
    <w:rsid w:val="006D05CD"/>
    <w:pPr>
      <w:tabs>
        <w:tab w:val="left" w:pos="680"/>
      </w:tabs>
      <w:spacing w:before="60" w:after="60"/>
      <w:ind w:left="680" w:hanging="340"/>
    </w:pPr>
  </w:style>
  <w:style w:type="paragraph" w:styleId="List3">
    <w:name w:val="List 3"/>
    <w:basedOn w:val="BodyText"/>
    <w:rsid w:val="006D05CD"/>
    <w:pPr>
      <w:tabs>
        <w:tab w:val="left" w:pos="1021"/>
      </w:tabs>
      <w:spacing w:before="60" w:after="60"/>
      <w:ind w:left="1020" w:hanging="340"/>
    </w:pPr>
  </w:style>
  <w:style w:type="paragraph" w:styleId="List4">
    <w:name w:val="List 4"/>
    <w:basedOn w:val="BodyText"/>
    <w:rsid w:val="006D05CD"/>
    <w:pPr>
      <w:tabs>
        <w:tab w:val="left" w:pos="1361"/>
      </w:tabs>
      <w:spacing w:before="60" w:after="60"/>
      <w:ind w:left="1361" w:hanging="340"/>
    </w:pPr>
  </w:style>
  <w:style w:type="paragraph" w:styleId="List5">
    <w:name w:val="List 5"/>
    <w:basedOn w:val="BodyText"/>
    <w:rsid w:val="006D05CD"/>
    <w:pPr>
      <w:tabs>
        <w:tab w:val="left" w:pos="1701"/>
      </w:tabs>
      <w:spacing w:before="60" w:after="60"/>
      <w:ind w:left="1701" w:hanging="340"/>
    </w:pPr>
  </w:style>
  <w:style w:type="paragraph" w:styleId="ListBullet3">
    <w:name w:val="List Bullet 3"/>
    <w:basedOn w:val="List3"/>
    <w:rsid w:val="006D05CD"/>
    <w:pPr>
      <w:numPr>
        <w:numId w:val="14"/>
      </w:numPr>
      <w:tabs>
        <w:tab w:val="clear" w:pos="1021"/>
      </w:tabs>
      <w:ind w:left="1037" w:hanging="357"/>
    </w:pPr>
  </w:style>
  <w:style w:type="paragraph" w:styleId="ListBullet4">
    <w:name w:val="List Bullet 4"/>
    <w:basedOn w:val="List4"/>
    <w:rsid w:val="006D05CD"/>
    <w:pPr>
      <w:numPr>
        <w:numId w:val="3"/>
      </w:numPr>
      <w:tabs>
        <w:tab w:val="clear" w:pos="1361"/>
      </w:tabs>
    </w:pPr>
  </w:style>
  <w:style w:type="paragraph" w:styleId="ListBullet5">
    <w:name w:val="List Bullet 5"/>
    <w:basedOn w:val="List5"/>
    <w:rsid w:val="006D05CD"/>
    <w:pPr>
      <w:numPr>
        <w:numId w:val="4"/>
      </w:numPr>
    </w:pPr>
  </w:style>
  <w:style w:type="paragraph" w:styleId="ListContinue2">
    <w:name w:val="List Continue 2"/>
    <w:basedOn w:val="List2"/>
    <w:rsid w:val="006D05CD"/>
    <w:pPr>
      <w:ind w:firstLine="0"/>
    </w:pPr>
  </w:style>
  <w:style w:type="paragraph" w:styleId="ListContinue3">
    <w:name w:val="List Continue 3"/>
    <w:basedOn w:val="List3"/>
    <w:rsid w:val="006D05CD"/>
    <w:pPr>
      <w:ind w:left="1021" w:firstLine="0"/>
    </w:pPr>
  </w:style>
  <w:style w:type="paragraph" w:styleId="ListContinue4">
    <w:name w:val="List Continue 4"/>
    <w:basedOn w:val="List4"/>
    <w:rsid w:val="006D05CD"/>
    <w:pPr>
      <w:ind w:firstLine="0"/>
    </w:pPr>
  </w:style>
  <w:style w:type="paragraph" w:styleId="ListContinue5">
    <w:name w:val="List Continue 5"/>
    <w:basedOn w:val="List5"/>
    <w:rsid w:val="006D05CD"/>
    <w:pPr>
      <w:ind w:firstLine="0"/>
    </w:pPr>
  </w:style>
  <w:style w:type="paragraph" w:styleId="ListNumber3">
    <w:name w:val="List Number 3"/>
    <w:basedOn w:val="List3"/>
    <w:rsid w:val="006D05CD"/>
    <w:pPr>
      <w:numPr>
        <w:numId w:val="5"/>
      </w:numPr>
    </w:pPr>
  </w:style>
  <w:style w:type="paragraph" w:styleId="ListNumber4">
    <w:name w:val="List Number 4"/>
    <w:basedOn w:val="List4"/>
    <w:rsid w:val="006D05CD"/>
    <w:pPr>
      <w:numPr>
        <w:numId w:val="6"/>
      </w:numPr>
    </w:pPr>
  </w:style>
  <w:style w:type="paragraph" w:styleId="ListNumber5">
    <w:name w:val="List Number 5"/>
    <w:basedOn w:val="List5"/>
    <w:rsid w:val="006D05CD"/>
    <w:pPr>
      <w:numPr>
        <w:numId w:val="7"/>
      </w:numPr>
    </w:pPr>
  </w:style>
  <w:style w:type="paragraph" w:styleId="BlockText">
    <w:name w:val="Block Text"/>
    <w:basedOn w:val="Normal"/>
    <w:rsid w:val="006D05CD"/>
    <w:pPr>
      <w:spacing w:after="120"/>
      <w:ind w:left="1440" w:right="1440"/>
    </w:pPr>
  </w:style>
  <w:style w:type="character" w:customStyle="1" w:styleId="Subscript">
    <w:name w:val="Subscript"/>
    <w:basedOn w:val="DefaultParagraphFont"/>
    <w:rsid w:val="006D05CD"/>
    <w:rPr>
      <w:sz w:val="16"/>
      <w:vertAlign w:val="subscript"/>
    </w:rPr>
  </w:style>
  <w:style w:type="character" w:customStyle="1" w:styleId="Superscript">
    <w:name w:val="Superscript"/>
    <w:basedOn w:val="DefaultParagraphFont"/>
    <w:rsid w:val="006D05CD"/>
    <w:rPr>
      <w:sz w:val="16"/>
      <w:vertAlign w:val="superscript"/>
    </w:rPr>
  </w:style>
  <w:style w:type="character" w:customStyle="1" w:styleId="Symbols">
    <w:name w:val="Symbols"/>
    <w:basedOn w:val="DefaultParagraphFont"/>
    <w:rsid w:val="006D05CD"/>
    <w:rPr>
      <w:rFonts w:ascii="Symbol" w:hAnsi="Symbol"/>
    </w:rPr>
  </w:style>
  <w:style w:type="character" w:customStyle="1" w:styleId="MenuOptions">
    <w:name w:val="Menu Options"/>
    <w:basedOn w:val="DefaultParagraphFont"/>
    <w:rsid w:val="006D05CD"/>
    <w:rPr>
      <w:rFonts w:ascii="Arial Narrow" w:hAnsi="Arial Narrow"/>
      <w:smallCaps/>
    </w:rPr>
  </w:style>
  <w:style w:type="character" w:customStyle="1" w:styleId="Buttons">
    <w:name w:val="Buttons"/>
    <w:basedOn w:val="DefaultParagraphFont"/>
    <w:rsid w:val="006D05CD"/>
    <w:rPr>
      <w:b/>
    </w:rPr>
  </w:style>
  <w:style w:type="character" w:customStyle="1" w:styleId="Underlined">
    <w:name w:val="Underlined"/>
    <w:basedOn w:val="DefaultParagraphFont"/>
    <w:rsid w:val="006D05CD"/>
    <w:rPr>
      <w:u w:val="single"/>
    </w:rPr>
  </w:style>
  <w:style w:type="paragraph" w:customStyle="1" w:styleId="TableBodyTextRight">
    <w:name w:val="Table Body Text Right"/>
    <w:basedOn w:val="TableBodyText"/>
    <w:rsid w:val="006D05CD"/>
    <w:pPr>
      <w:widowControl w:val="0"/>
      <w:autoSpaceDE w:val="0"/>
      <w:autoSpaceDN w:val="0"/>
      <w:adjustRightInd w:val="0"/>
      <w:jc w:val="right"/>
    </w:pPr>
    <w:rPr>
      <w:rFonts w:cs="Arial"/>
      <w:szCs w:val="18"/>
    </w:rPr>
  </w:style>
  <w:style w:type="paragraph" w:customStyle="1" w:styleId="CopyrightText">
    <w:name w:val="Copyright Text"/>
    <w:basedOn w:val="BodyText"/>
    <w:rsid w:val="006D05CD"/>
    <w:rPr>
      <w:sz w:val="18"/>
    </w:rPr>
  </w:style>
  <w:style w:type="paragraph" w:customStyle="1" w:styleId="BodySmallRight">
    <w:name w:val="Body Small Right"/>
    <w:basedOn w:val="BodyTextRight"/>
    <w:rsid w:val="006D05CD"/>
    <w:rPr>
      <w:sz w:val="18"/>
      <w:szCs w:val="18"/>
    </w:rPr>
  </w:style>
  <w:style w:type="paragraph" w:customStyle="1" w:styleId="MarginEdition">
    <w:name w:val="Margin Edition"/>
    <w:basedOn w:val="MarginNote"/>
    <w:rsid w:val="006D05CD"/>
    <w:pPr>
      <w:spacing w:before="0" w:after="0"/>
    </w:pPr>
    <w:rPr>
      <w:rFonts w:ascii="Times New Roman" w:hAnsi="Times New Roman"/>
      <w:color w:val="999999"/>
    </w:rPr>
  </w:style>
  <w:style w:type="paragraph" w:customStyle="1" w:styleId="Spacer">
    <w:name w:val="Spacer"/>
    <w:basedOn w:val="Normal"/>
    <w:rsid w:val="006D05CD"/>
    <w:rPr>
      <w:sz w:val="2"/>
      <w:szCs w:val="2"/>
    </w:rPr>
  </w:style>
  <w:style w:type="character" w:customStyle="1" w:styleId="Small">
    <w:name w:val="Small"/>
    <w:basedOn w:val="DefaultParagraphFont"/>
    <w:rsid w:val="006D05CD"/>
    <w:rPr>
      <w:sz w:val="16"/>
    </w:rPr>
  </w:style>
  <w:style w:type="paragraph" w:customStyle="1" w:styleId="WideTable">
    <w:name w:val="Wide Table"/>
    <w:basedOn w:val="Normal"/>
    <w:rsid w:val="006D05CD"/>
    <w:pPr>
      <w:ind w:left="-1418"/>
    </w:pPr>
    <w:rPr>
      <w:sz w:val="2"/>
      <w:szCs w:val="2"/>
    </w:rPr>
  </w:style>
  <w:style w:type="character" w:styleId="PageNumber">
    <w:name w:val="page number"/>
    <w:basedOn w:val="DefaultParagraphFont"/>
    <w:rsid w:val="006D05CD"/>
  </w:style>
  <w:style w:type="paragraph" w:styleId="Quote">
    <w:name w:val="Quote"/>
    <w:basedOn w:val="Heading1"/>
    <w:link w:val="QuoteChar"/>
    <w:qFormat/>
    <w:rsid w:val="006D05CD"/>
    <w:rPr>
      <w:b w:val="0"/>
      <w:sz w:val="72"/>
      <w:szCs w:val="72"/>
      <w:lang w:val="en-NZ"/>
    </w:rPr>
  </w:style>
  <w:style w:type="character" w:customStyle="1" w:styleId="QuoteChar">
    <w:name w:val="Quote Char"/>
    <w:basedOn w:val="DefaultParagraphFont"/>
    <w:link w:val="Quote"/>
    <w:rsid w:val="006D05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05CD"/>
    <w:pPr>
      <w:pageBreakBefore/>
    </w:pPr>
  </w:style>
  <w:style w:type="paragraph" w:customStyle="1" w:styleId="Border">
    <w:name w:val="Border"/>
    <w:basedOn w:val="Normal"/>
    <w:qFormat/>
    <w:rsid w:val="006D05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05CD"/>
    <w:rPr>
      <w:b/>
      <w:bCs/>
      <w:i/>
      <w:iCs/>
      <w:color w:val="auto"/>
    </w:rPr>
  </w:style>
  <w:style w:type="paragraph" w:styleId="IntenseQuote">
    <w:name w:val="Intense Quote"/>
    <w:basedOn w:val="Normal"/>
    <w:next w:val="Normal"/>
    <w:link w:val="IntenseQuoteChar"/>
    <w:uiPriority w:val="30"/>
    <w:qFormat/>
    <w:rsid w:val="006D05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05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05CD"/>
    <w:rPr>
      <w:smallCaps/>
      <w:color w:val="auto"/>
      <w:u w:val="single"/>
    </w:rPr>
  </w:style>
  <w:style w:type="character" w:styleId="IntenseReference">
    <w:name w:val="Intense Reference"/>
    <w:basedOn w:val="DefaultParagraphFont"/>
    <w:uiPriority w:val="32"/>
    <w:qFormat/>
    <w:rsid w:val="006D05CD"/>
    <w:rPr>
      <w:b/>
      <w:bCs/>
      <w:smallCaps/>
      <w:color w:val="auto"/>
      <w:spacing w:val="5"/>
      <w:u w:val="single"/>
    </w:rPr>
  </w:style>
  <w:style w:type="paragraph" w:customStyle="1" w:styleId="2ColumnHeading">
    <w:name w:val="2Column Heading"/>
    <w:basedOn w:val="BodyText"/>
    <w:qFormat/>
    <w:rsid w:val="006D05CD"/>
    <w:pPr>
      <w:spacing w:after="60"/>
      <w:ind w:left="-2268"/>
    </w:pPr>
    <w:rPr>
      <w:b/>
    </w:rPr>
  </w:style>
  <w:style w:type="paragraph" w:customStyle="1" w:styleId="Heading1TOC">
    <w:name w:val="Heading1 TOC"/>
    <w:basedOn w:val="Normal"/>
    <w:qFormat/>
    <w:rsid w:val="006D05CD"/>
    <w:pPr>
      <w:spacing w:before="240" w:after="120"/>
    </w:pPr>
    <w:rPr>
      <w:rFonts w:ascii="Times New Roman" w:hAnsi="Times New Roman"/>
      <w:b/>
      <w:sz w:val="32"/>
    </w:rPr>
  </w:style>
  <w:style w:type="paragraph" w:customStyle="1" w:styleId="Heading2TOC">
    <w:name w:val="Heading2 TOC"/>
    <w:basedOn w:val="Normal"/>
    <w:qFormat/>
    <w:rsid w:val="006D05CD"/>
    <w:pPr>
      <w:spacing w:before="240" w:after="60"/>
    </w:pPr>
    <w:rPr>
      <w:rFonts w:ascii="Times New Roman" w:hAnsi="Times New Roman"/>
      <w:b/>
      <w:sz w:val="28"/>
    </w:rPr>
  </w:style>
  <w:style w:type="character" w:customStyle="1" w:styleId="Underline">
    <w:name w:val="Underline"/>
    <w:basedOn w:val="DefaultParagraphFont"/>
    <w:qFormat/>
    <w:rsid w:val="006D05CD"/>
    <w:rPr>
      <w:u w:val="single"/>
    </w:rPr>
  </w:style>
  <w:style w:type="character" w:customStyle="1" w:styleId="BoldandItalics">
    <w:name w:val="Bold and Italics"/>
    <w:qFormat/>
    <w:rsid w:val="006D05CD"/>
    <w:rPr>
      <w:b/>
      <w:i/>
      <w:u w:val="none"/>
    </w:rPr>
  </w:style>
  <w:style w:type="paragraph" w:styleId="BalloonText">
    <w:name w:val="Balloon Text"/>
    <w:basedOn w:val="Normal"/>
    <w:link w:val="BalloonTextChar"/>
    <w:rsid w:val="006D05CD"/>
    <w:rPr>
      <w:rFonts w:ascii="Tahoma" w:hAnsi="Tahoma" w:cs="Tahoma"/>
      <w:sz w:val="16"/>
      <w:szCs w:val="16"/>
    </w:rPr>
  </w:style>
  <w:style w:type="character" w:customStyle="1" w:styleId="BalloonTextChar">
    <w:name w:val="Balloon Text Char"/>
    <w:basedOn w:val="DefaultParagraphFont"/>
    <w:link w:val="BalloonText"/>
    <w:rsid w:val="006D05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05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05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05CD"/>
    <w:rPr>
      <w:b/>
      <w:color w:val="660033"/>
      <w:spacing w:val="0"/>
    </w:rPr>
  </w:style>
  <w:style w:type="paragraph" w:customStyle="1" w:styleId="Nameditemlist">
    <w:name w:val="Named item list"/>
    <w:basedOn w:val="BodyText"/>
    <w:qFormat/>
    <w:rsid w:val="006D05CD"/>
    <w:pPr>
      <w:tabs>
        <w:tab w:val="left" w:pos="2835"/>
      </w:tabs>
      <w:ind w:left="2835" w:hanging="2835"/>
    </w:pPr>
  </w:style>
  <w:style w:type="paragraph" w:customStyle="1" w:styleId="BodyTextnopadding">
    <w:name w:val="Body Text no padding"/>
    <w:basedOn w:val="BodyText"/>
    <w:qFormat/>
    <w:rsid w:val="006D05CD"/>
    <w:pPr>
      <w:spacing w:before="0" w:after="0"/>
    </w:pPr>
  </w:style>
  <w:style w:type="paragraph" w:customStyle="1" w:styleId="BodyTextBold">
    <w:name w:val="Body Text Bold"/>
    <w:basedOn w:val="BodyText"/>
    <w:qFormat/>
    <w:rsid w:val="006D05CD"/>
    <w:rPr>
      <w:b/>
    </w:rPr>
  </w:style>
  <w:style w:type="character" w:styleId="Hyperlink">
    <w:name w:val="Hyperlink"/>
    <w:basedOn w:val="DefaultParagraphFont"/>
    <w:uiPriority w:val="99"/>
    <w:unhideWhenUsed/>
    <w:rsid w:val="00E409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450</Words>
  <Characters>2898</Characters>
  <Application>Microsoft Office Word</Application>
  <DocSecurity>0</DocSecurity>
  <Lines>76</Lines>
  <Paragraphs>59</Paragraphs>
  <ScaleCrop>false</ScaleCrop>
  <Company>Author-it Software Corporation Ltd.</Company>
  <LinksUpToDate>false</LinksUpToDate>
  <CharactersWithSpaces>3289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ACMFAR319 Handle equines safely during farriery or hoof care services</dc:title>
  <dc:subject>Approved</dc:subject>
  <dc:creator>Skills Impact</dc:creator>
  <cp:keywords>Release: 1</cp:keywords>
  <dc:description>Review Date: 12 April 2008</dc:description>
  <cp:lastModifiedBy>HSD_TPCMSd.prod</cp:lastModifiedBy>
  <cp:revision>3</cp:revision>
  <dcterms:created xsi:type="dcterms:W3CDTF">2022-07-16T08:41:00Z</dcterms:created>
  <dcterms:modified xsi:type="dcterms:W3CDTF">2022-07-16T08:41:00Z</dcterms:modified>
</cp:coreProperties>
</file>