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809" w:rsidP="00545809">
      <w:pPr>
        <w:pStyle w:val="Title"/>
      </w:pPr>
      <w:r>
        <w:fldChar w:fldCharType="begin"/>
      </w:r>
      <w:r>
        <w:instrText xml:space="preserve"> TITLE   \* MERGEFORMAT </w:instrText>
      </w:r>
      <w:r>
        <w:fldChar w:fldCharType="separate"/>
      </w:r>
      <w:r>
        <w:t>ACMFAR318 Repair and manufacture hand tools used in farriery</w:t>
      </w:r>
      <w:r>
        <w:fldChar w:fldCharType="end"/>
      </w:r>
    </w:p>
    <w:p w:rsidR="00545809" w:rsidP="00545809">
      <w:pPr>
        <w:pStyle w:val="Version"/>
        <w:sectPr w:rsidSect="00986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E52" w:rsidP="00986E52">
      <w:pPr>
        <w:pStyle w:val="SuperHeading"/>
      </w:pPr>
      <w:r w:rsidRPr="00986E52">
        <w:t>ACMFAR318 Repair and manufacture hand tools used in farriery</w:t>
      </w:r>
    </w:p>
    <w:p w:rsidR="00000000" w:rsidRPr="00986E52" w:rsidP="00986E52">
      <w:pPr>
        <w:pStyle w:val="Heading1"/>
      </w:pPr>
      <w:bookmarkStart w:id="1" w:name="O_991550"/>
      <w:bookmarkEnd w:id="1"/>
      <w:r w:rsidRPr="00986E52">
        <w:t>Modification History</w:t>
      </w:r>
    </w:p>
    <w:tbl>
      <w:tblPr>
        <w:tblW w:w="9520" w:type="dxa"/>
        <w:tblLayout w:type="fixed"/>
        <w:tblCellMar>
          <w:left w:w="62" w:type="dxa"/>
          <w:right w:w="62" w:type="dxa"/>
        </w:tblCellMar>
        <w:tblLook w:val="0000"/>
      </w:tblPr>
      <w:tblGrid>
        <w:gridCol w:w="2581"/>
        <w:gridCol w:w="6939"/>
      </w:tblGrid>
      <w:tr w:rsidTr="00986E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rPr>
                <w:rStyle w:val="SpecialBold"/>
              </w:rPr>
              <w:t>Comments</w:t>
            </w:r>
          </w:p>
        </w:tc>
      </w:tr>
      <w:tr w:rsidTr="00986E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t>This version released with ACM Animal Care and Management Training Package Version 2.0.</w:t>
            </w:r>
          </w:p>
        </w:tc>
      </w:tr>
    </w:tbl>
    <w:p w:rsidR="00000000" w:rsidRPr="00986E52" w:rsidP="00986E52">
      <w:pPr>
        <w:pStyle w:val="BodyText"/>
      </w:pPr>
    </w:p>
    <w:p w:rsidR="00000000" w:rsidRPr="00986E52" w:rsidP="00986E52">
      <w:pPr>
        <w:pStyle w:val="AllowPageBreak"/>
      </w:pPr>
    </w:p>
    <w:p w:rsidR="00000000" w:rsidRPr="00986E52" w:rsidP="00986E52">
      <w:pPr>
        <w:pStyle w:val="Heading1"/>
      </w:pPr>
      <w:bookmarkStart w:id="2" w:name="O_991551"/>
      <w:bookmarkEnd w:id="2"/>
      <w:r w:rsidRPr="00986E52">
        <w:t>Application</w:t>
      </w:r>
    </w:p>
    <w:p w:rsidR="00000000" w:rsidRPr="00986E52" w:rsidP="00545809">
      <w:pPr>
        <w:pStyle w:val="BodyText"/>
      </w:pPr>
      <w:r w:rsidRPr="00986E52">
        <w:t>This unit of competency describes the skills and knowledge required to m</w:t>
      </w:r>
      <w:r w:rsidRPr="00986E52">
        <w:t>aintain, repair and make a variety of tools used in standard farriery workplaces. Tools are made by hand by the farrier when commercially unavailable or when commercially available tools are deemed to be unsuitable for the specific purpose identified.</w:t>
      </w:r>
    </w:p>
    <w:p w:rsidR="00000000" w:rsidRPr="00986E52" w:rsidP="00545809">
      <w:pPr>
        <w:pStyle w:val="BodyText"/>
      </w:pPr>
      <w:r w:rsidRPr="00986E52">
        <w:t xml:space="preserve">The </w:t>
      </w:r>
      <w:r w:rsidRPr="00986E52">
        <w:t>unit applies to individuals who use hand tools to perform farriery services across different equine industry sectors.</w:t>
      </w:r>
    </w:p>
    <w:p w:rsidR="00000000" w:rsidRPr="00986E52" w:rsidP="00545809">
      <w:pPr>
        <w:pStyle w:val="BodyText"/>
      </w:pPr>
      <w:r w:rsidRPr="00986E52">
        <w:t>No occupational licensing, legislative, regulatory or certification requirements apply to this unit at the time of publication.</w:t>
      </w:r>
    </w:p>
    <w:p w:rsidR="00000000" w:rsidRPr="00986E52" w:rsidP="00986E52">
      <w:pPr>
        <w:pStyle w:val="Heading1"/>
      </w:pPr>
      <w:bookmarkStart w:id="3" w:name="O_991552"/>
      <w:bookmarkEnd w:id="3"/>
      <w:r w:rsidRPr="00986E52">
        <w:t>Pre-requisite Unit</w:t>
      </w:r>
    </w:p>
    <w:p w:rsidR="00000000" w:rsidRPr="00986E52" w:rsidP="00545809">
      <w:pPr>
        <w:pStyle w:val="BodyText"/>
      </w:pPr>
      <w:r w:rsidRPr="00986E52">
        <w:t>Nil</w:t>
      </w:r>
    </w:p>
    <w:p w:rsidR="00000000" w:rsidRPr="00986E52" w:rsidP="00986E52">
      <w:pPr>
        <w:pStyle w:val="Heading1"/>
      </w:pPr>
      <w:bookmarkStart w:id="4" w:name="O_991554"/>
      <w:bookmarkEnd w:id="4"/>
      <w:r w:rsidRPr="00986E52">
        <w:t>Unit Sector</w:t>
      </w:r>
    </w:p>
    <w:p w:rsidR="00000000" w:rsidRPr="00986E52" w:rsidP="00545809">
      <w:pPr>
        <w:pStyle w:val="BodyText"/>
      </w:pPr>
      <w:r w:rsidRPr="00986E52">
        <w:t>Farriery (FAR)</w:t>
      </w:r>
    </w:p>
    <w:p w:rsidR="00000000" w:rsidRPr="00986E52" w:rsidP="00986E52">
      <w:pPr>
        <w:pStyle w:val="Heading1"/>
      </w:pPr>
      <w:bookmarkStart w:id="5" w:name="O_991555"/>
      <w:bookmarkEnd w:id="5"/>
      <w:r w:rsidRPr="00986E52">
        <w:t>Elements and Performance Criteria</w:t>
      </w:r>
    </w:p>
    <w:tbl>
      <w:tblPr>
        <w:tblW w:w="9520" w:type="dxa"/>
        <w:tblLayout w:type="fixed"/>
        <w:tblCellMar>
          <w:left w:w="62" w:type="dxa"/>
          <w:right w:w="62" w:type="dxa"/>
        </w:tblCellMar>
        <w:tblLook w:val="0000"/>
      </w:tblPr>
      <w:tblGrid>
        <w:gridCol w:w="2580"/>
        <w:gridCol w:w="6940"/>
      </w:tblGrid>
      <w:tr w:rsidTr="005458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6E52">
            <w:pPr>
              <w:pStyle w:val="BodyText"/>
              <w:rPr>
                <w:lang w:val="en-NZ"/>
              </w:rPr>
            </w:pPr>
            <w:r w:rsidRPr="00986E52">
              <w:rPr>
                <w:rStyle w:val="SpecialBold"/>
              </w:rPr>
              <w:t>Performance Criteria</w:t>
            </w:r>
          </w:p>
        </w:tc>
      </w:tr>
      <w:tr w:rsidTr="005458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rPr>
                <w:rStyle w:val="Emphasis"/>
              </w:rPr>
              <w:t>Performance criteria describe the performance needed to demonstrate achievement of the element.</w:t>
            </w:r>
          </w:p>
        </w:tc>
      </w:tr>
      <w:tr w:rsidTr="005458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1. Identify tools requiring repair, replacement or manufacture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t>1.1 Identify unsafe, faulty or unsuitable hand tools and mark them for repair, replacement or ma</w:t>
            </w:r>
            <w:r w:rsidRPr="00986E52">
              <w:t>nufacture</w:t>
            </w:r>
          </w:p>
          <w:p w:rsidR="00000000" w:rsidRPr="00986E52" w:rsidP="00986E52">
            <w:pPr>
              <w:pStyle w:val="BodyText"/>
            </w:pPr>
            <w:r w:rsidRPr="00986E52">
              <w:t>1.2 Determine specifications for those hand tools to be maintained, repaired or made</w:t>
            </w:r>
          </w:p>
          <w:p w:rsidR="00000000" w:rsidP="00986E52">
            <w:pPr>
              <w:pStyle w:val="BodyText"/>
              <w:rPr>
                <w:lang w:val="en-NZ"/>
              </w:rPr>
            </w:pPr>
            <w:r w:rsidRPr="00986E52">
              <w:t xml:space="preserve">1.3 Confirm work instructions or seek advice from appropriate </w:t>
            </w:r>
            <w:r w:rsidRPr="00986E52">
              <w:t>personnel</w:t>
            </w:r>
          </w:p>
        </w:tc>
      </w:tr>
      <w:tr w:rsidTr="005458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2. Maintain, repair or make hand tools used in farriery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t>2.1 Follow workpla</w:t>
            </w:r>
            <w:r w:rsidRPr="00986E52">
              <w:t>ce health and safety requirements, and select, use, maintain and store personal protective equipment, according to the type of work activity undertaken</w:t>
            </w:r>
          </w:p>
          <w:p w:rsidR="00000000" w:rsidRPr="00986E52" w:rsidP="00986E52">
            <w:pPr>
              <w:pStyle w:val="BodyText"/>
            </w:pPr>
            <w:r w:rsidRPr="00986E52">
              <w:t xml:space="preserve">2.2 Make or repair hand tools according to workplace practices and safety procedures </w:t>
            </w:r>
          </w:p>
          <w:p w:rsidR="00000000" w:rsidRPr="00986E52" w:rsidP="00986E52">
            <w:pPr>
              <w:pStyle w:val="BodyText"/>
            </w:pPr>
            <w:r w:rsidRPr="00986E52">
              <w:t>2.3 Temper or hard</w:t>
            </w:r>
            <w:r w:rsidRPr="00986E52">
              <w:t>en tools that are newly made or repaired</w:t>
            </w:r>
          </w:p>
          <w:p w:rsidR="00000000" w:rsidRPr="00986E52" w:rsidP="00986E52">
            <w:pPr>
              <w:pStyle w:val="BodyText"/>
            </w:pPr>
            <w:r w:rsidRPr="00986E52">
              <w:t>2.4 Use appropriate quenching agents according to workplace requirements</w:t>
            </w:r>
          </w:p>
          <w:p w:rsidR="00000000" w:rsidP="00986E52">
            <w:pPr>
              <w:pStyle w:val="BodyText"/>
              <w:rPr>
                <w:lang w:val="en-NZ"/>
              </w:rPr>
            </w:pPr>
            <w:r w:rsidRPr="00986E52">
              <w:t>2.5 Check finished tool against specifications and quality requirements</w:t>
            </w:r>
          </w:p>
        </w:tc>
      </w:tr>
      <w:tr w:rsidTr="005458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3. Store hand tools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t>3.1 Store repaired or newly made hand tools accor</w:t>
            </w:r>
            <w:r w:rsidRPr="00986E52">
              <w:t xml:space="preserve">ding to workplace practices </w:t>
            </w:r>
          </w:p>
          <w:p w:rsidR="00000000" w:rsidRPr="00986E52" w:rsidP="00986E52">
            <w:pPr>
              <w:pStyle w:val="BodyText"/>
            </w:pPr>
            <w:r w:rsidRPr="00986E52">
              <w:t>3.2 Dispose of waste material safely according to workplace procedures</w:t>
            </w:r>
          </w:p>
        </w:tc>
      </w:tr>
    </w:tbl>
    <w:p w:rsidR="00000000" w:rsidRPr="00986E52" w:rsidP="00986E52">
      <w:pPr>
        <w:pStyle w:val="BodyText"/>
      </w:pPr>
    </w:p>
    <w:p w:rsidR="00000000" w:rsidRPr="00986E52" w:rsidP="00986E52">
      <w:pPr>
        <w:pStyle w:val="AllowPageBreak"/>
      </w:pPr>
    </w:p>
    <w:p w:rsidR="00000000" w:rsidRPr="00986E52" w:rsidP="00986E52">
      <w:pPr>
        <w:pStyle w:val="Heading1"/>
      </w:pPr>
      <w:bookmarkStart w:id="6" w:name="O_991556"/>
      <w:bookmarkEnd w:id="6"/>
      <w:r w:rsidRPr="00986E52">
        <w:t>Foundation Skills</w:t>
      </w:r>
    </w:p>
    <w:p w:rsidR="00000000" w:rsidRPr="00545809" w:rsidP="00545809">
      <w:pPr>
        <w:pStyle w:val="BodyText"/>
        <w:rPr>
          <w:i/>
        </w:rPr>
      </w:pPr>
      <w:r w:rsidRPr="00545809">
        <w:rPr>
          <w:rStyle w:val="Emphasis"/>
        </w:rPr>
        <w:t>This section describes those language, literacy, numeracy and employment skills that are essential for performance in t</w:t>
      </w:r>
      <w:r w:rsidRPr="00545809">
        <w:rPr>
          <w:rStyle w:val="Emphasis"/>
        </w:rPr>
        <w:t>his unit of competency but are not explicit in the performance criteria.</w:t>
      </w:r>
    </w:p>
    <w:tbl>
      <w:tblPr>
        <w:tblW w:w="9630" w:type="dxa"/>
        <w:tblLayout w:type="fixed"/>
        <w:tblCellMar>
          <w:left w:w="62" w:type="dxa"/>
          <w:right w:w="62" w:type="dxa"/>
        </w:tblCellMar>
        <w:tblLook w:val="0000"/>
      </w:tblPr>
      <w:tblGrid>
        <w:gridCol w:w="2610"/>
        <w:gridCol w:w="7020"/>
      </w:tblGrid>
      <w:tr w:rsidTr="00986E52">
        <w:tblPrEx>
          <w:tblW w:w="9630"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Skill</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rPr>
                <w:rStyle w:val="SpecialBold"/>
              </w:rPr>
              <w:t>Description</w:t>
            </w:r>
          </w:p>
        </w:tc>
      </w:tr>
      <w:tr w:rsidTr="00986E5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Reading</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ListBullet"/>
              <w:rPr>
                <w:lang w:val="en-NZ"/>
              </w:rPr>
            </w:pPr>
            <w:r w:rsidRPr="00986E52">
              <w:t>Interpret instructions and diagrams to repair and make hand tools</w:t>
            </w:r>
          </w:p>
        </w:tc>
      </w:tr>
      <w:tr w:rsidTr="00986E5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Numeracy</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ListBullet"/>
              <w:rPr>
                <w:lang w:val="en-NZ"/>
              </w:rPr>
            </w:pPr>
            <w:r w:rsidRPr="00986E52">
              <w:t>Use measuring devices and take measurements accurately</w:t>
            </w:r>
          </w:p>
        </w:tc>
      </w:tr>
      <w:tr w:rsidTr="00986E5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Navi</w:t>
            </w:r>
            <w:r w:rsidRPr="00986E52">
              <w:t>gate the world of work</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ListBullet"/>
              <w:rPr>
                <w:lang w:val="en-NZ"/>
              </w:rPr>
            </w:pPr>
            <w:r w:rsidRPr="00986E52">
              <w:t>Take responsibility for adherence to workplace and safety requirements relating to own role and work area</w:t>
            </w:r>
          </w:p>
        </w:tc>
      </w:tr>
      <w:tr w:rsidTr="00986E52">
        <w:tblPrEx>
          <w:tblW w:w="963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Get the work done</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ListBullet"/>
            </w:pPr>
            <w:r w:rsidRPr="00986E52">
              <w:t xml:space="preserve">Plan, sequence and prioritise tasks and assemble equipment to maintain, repair or make hand tools </w:t>
            </w:r>
            <w:r w:rsidRPr="00986E52">
              <w:t>used in farriery</w:t>
            </w:r>
          </w:p>
          <w:p w:rsidR="00000000" w:rsidRPr="00986E52" w:rsidP="00986E52">
            <w:pPr>
              <w:pStyle w:val="ListBullet"/>
            </w:pPr>
            <w:r w:rsidRPr="00986E52">
              <w:t>Monitor safety and risk factors while carrying out work</w:t>
            </w:r>
          </w:p>
        </w:tc>
      </w:tr>
    </w:tbl>
    <w:p w:rsidR="00000000" w:rsidRPr="00986E52" w:rsidP="00986E52">
      <w:pPr>
        <w:pStyle w:val="BodyText"/>
      </w:pPr>
    </w:p>
    <w:p w:rsidR="00000000" w:rsidRPr="00986E52" w:rsidP="00986E52">
      <w:pPr>
        <w:pStyle w:val="AllowPageBreak"/>
      </w:pPr>
    </w:p>
    <w:p w:rsidR="00000000" w:rsidRPr="00986E52" w:rsidP="00986E52">
      <w:pPr>
        <w:pStyle w:val="Heading1"/>
      </w:pPr>
      <w:bookmarkStart w:id="7" w:name="O_991558"/>
      <w:bookmarkEnd w:id="7"/>
      <w:r w:rsidRPr="00986E52">
        <w:t>Unit Mapping Information</w:t>
      </w:r>
    </w:p>
    <w:tbl>
      <w:tblPr>
        <w:tblW w:w="9520" w:type="dxa"/>
        <w:tblLayout w:type="fixed"/>
        <w:tblCellMar>
          <w:left w:w="62" w:type="dxa"/>
          <w:right w:w="62" w:type="dxa"/>
        </w:tblCellMar>
        <w:tblLook w:val="0000"/>
      </w:tblPr>
      <w:tblGrid>
        <w:gridCol w:w="2155"/>
        <w:gridCol w:w="2268"/>
        <w:gridCol w:w="2551"/>
        <w:gridCol w:w="2546"/>
      </w:tblGrid>
      <w:tr w:rsidTr="00986E52">
        <w:tblPrEx>
          <w:tblW w:w="952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Code and title previous version</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Comments</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rPr>
                <w:rStyle w:val="SpecialBold"/>
              </w:rPr>
              <w:t>Equivalence status</w:t>
            </w:r>
          </w:p>
        </w:tc>
      </w:tr>
      <w:tr w:rsidTr="00986E52">
        <w:tblPrEx>
          <w:tblW w:w="9520"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 xml:space="preserve">ACMFAR318 Repair and manufacture hand tools used in farriery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 xml:space="preserve">ACMFAR306 Maintain, repair and manufacture hand tools used in farriery </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Changes to clarify assessment requirements and title.</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t>Equivalent unit</w:t>
            </w:r>
          </w:p>
        </w:tc>
      </w:tr>
    </w:tbl>
    <w:p w:rsidR="00000000" w:rsidRPr="00986E52" w:rsidP="00986E52">
      <w:pPr>
        <w:pStyle w:val="BodyText"/>
      </w:pPr>
    </w:p>
    <w:p w:rsidR="00000000" w:rsidRPr="00986E52" w:rsidP="00986E52">
      <w:pPr>
        <w:pStyle w:val="AllowPageBreak"/>
      </w:pPr>
    </w:p>
    <w:p w:rsidR="00000000" w:rsidRPr="00986E52" w:rsidP="00986E52">
      <w:pPr>
        <w:pStyle w:val="Heading1"/>
      </w:pPr>
      <w:bookmarkStart w:id="8" w:name="O_991565"/>
      <w:bookmarkEnd w:id="8"/>
      <w:r w:rsidRPr="00986E52">
        <w:t>Links</w:t>
      </w:r>
    </w:p>
    <w:p w:rsidR="00000000" w:rsidRPr="00986E52" w:rsidP="00545809">
      <w:pPr>
        <w:pStyle w:val="BodyText"/>
      </w:pPr>
      <w:r w:rsidRPr="00986E52">
        <w:t>Companion Volumes, includin</w:t>
      </w:r>
      <w:r w:rsidRPr="00986E52">
        <w:t xml:space="preserve">g Implementation Guides, are available at VETNet: - </w:t>
      </w:r>
      <w:r>
        <w:fldChar w:fldCharType="begin"/>
      </w:r>
      <w:r>
        <w:instrText xml:space="preserve"> HYPERLINK "https://vetnet.gov.au/Pages/TrainingDocs.aspx?q=b75f4b23-54c9-4cc9-a5db-d3502d154103" </w:instrText>
      </w:r>
      <w:r>
        <w:fldChar w:fldCharType="separate"/>
      </w:r>
      <w:r w:rsidRPr="00C1056D">
        <w:rPr>
          <w:rStyle w:val="Hyperlink"/>
        </w:rPr>
        <w:t>https://vetnet.gov.au/Pages/TrainingDocs.aspx?q=b75f4b23-54c9-4cc9-a5db-d3502d154103</w:t>
      </w:r>
      <w:r>
        <w:fldChar w:fldCharType="end"/>
      </w:r>
    </w:p>
    <w:p w:rsidR="00000000" w:rsidRPr="00986E52" w:rsidP="00545809">
      <w:pPr>
        <w:pStyle w:val="BodyText"/>
        <w:sectPr w:rsidSect="00986E52">
          <w:headerReference w:type="default" r:id="rId10"/>
          <w:footerReference w:type="default" r:id="rId11"/>
          <w:pgSz w:w="11908" w:h="16833"/>
          <w:pgMar w:top="1702" w:right="1418" w:bottom="1702" w:left="1418" w:header="992" w:footer="992" w:gutter="0"/>
          <w:cols w:space="720"/>
          <w:noEndnote/>
          <w:docGrid w:linePitch="299"/>
        </w:sectPr>
      </w:pPr>
    </w:p>
    <w:p w:rsidR="00000000" w:rsidRPr="00986E52" w:rsidP="00986E52">
      <w:pPr>
        <w:pStyle w:val="SuperHeading"/>
      </w:pPr>
      <w:r w:rsidRPr="00986E52">
        <w:t xml:space="preserve">Assessment </w:t>
      </w:r>
      <w:r w:rsidRPr="00986E52">
        <w:t>Requirements for ACMFAR318 Repair and manufacture hand tools used in farriery</w:t>
      </w:r>
    </w:p>
    <w:p w:rsidR="00000000" w:rsidRPr="00986E52" w:rsidP="00986E52">
      <w:pPr>
        <w:pStyle w:val="Heading1"/>
      </w:pPr>
      <w:bookmarkStart w:id="9" w:name="O_991560"/>
      <w:bookmarkEnd w:id="9"/>
      <w:r w:rsidRPr="00986E52">
        <w:t>Modification History</w:t>
      </w:r>
    </w:p>
    <w:tbl>
      <w:tblPr>
        <w:tblW w:w="9520" w:type="dxa"/>
        <w:tblLayout w:type="fixed"/>
        <w:tblCellMar>
          <w:left w:w="62" w:type="dxa"/>
          <w:right w:w="62" w:type="dxa"/>
        </w:tblCellMar>
        <w:tblLook w:val="0000"/>
      </w:tblPr>
      <w:tblGrid>
        <w:gridCol w:w="2581"/>
        <w:gridCol w:w="6939"/>
      </w:tblGrid>
      <w:tr w:rsidTr="00986E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rPr>
                <w:rStyle w:val="SpecialBold"/>
              </w:rPr>
              <w:t>Comments</w:t>
            </w:r>
          </w:p>
        </w:tc>
      </w:tr>
      <w:tr w:rsidTr="00986E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E52">
            <w:pPr>
              <w:pStyle w:val="BodyText"/>
              <w:rPr>
                <w:lang w:val="en-NZ"/>
              </w:rPr>
            </w:pPr>
            <w:r w:rsidRPr="00986E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E52" w:rsidP="00986E52">
            <w:pPr>
              <w:pStyle w:val="BodyText"/>
            </w:pPr>
            <w:r w:rsidRPr="00986E52">
              <w:t>This version released with ACM Animal Care and Management Training Package Version 2.0.</w:t>
            </w:r>
          </w:p>
        </w:tc>
      </w:tr>
    </w:tbl>
    <w:p w:rsidR="00000000" w:rsidRPr="00986E52" w:rsidP="00986E52">
      <w:pPr>
        <w:pStyle w:val="BodyText"/>
      </w:pPr>
    </w:p>
    <w:p w:rsidR="00000000" w:rsidRPr="00986E52" w:rsidP="00986E52">
      <w:pPr>
        <w:pStyle w:val="AllowPageBreak"/>
      </w:pPr>
    </w:p>
    <w:p w:rsidR="00000000" w:rsidRPr="00986E52" w:rsidP="00986E52">
      <w:pPr>
        <w:pStyle w:val="Heading1"/>
      </w:pPr>
      <w:bookmarkStart w:id="10" w:name="O_991561"/>
      <w:bookmarkEnd w:id="10"/>
      <w:r w:rsidRPr="00986E52">
        <w:t>Performance Evidence</w:t>
      </w:r>
    </w:p>
    <w:p w:rsidR="00000000" w:rsidRPr="00986E52" w:rsidP="00545809">
      <w:pPr>
        <w:pStyle w:val="BodyText"/>
      </w:pPr>
      <w:r w:rsidRPr="00986E52">
        <w:t>An individual demonstrating competency must satisfy all of the elements and performance criteria in this unit. There must be evidence that the individual has:</w:t>
      </w:r>
    </w:p>
    <w:p w:rsidR="00000000" w:rsidRPr="00986E52" w:rsidP="00986E52">
      <w:pPr>
        <w:pStyle w:val="ListBullet"/>
      </w:pPr>
      <w:r w:rsidRPr="00986E52">
        <w:t>made at least three different hand tools, to given specifications and requi</w:t>
      </w:r>
      <w:r w:rsidRPr="00986E52">
        <w:t>rements, from the list below:</w:t>
      </w:r>
    </w:p>
    <w:p w:rsidR="00000000" w:rsidRPr="00986E52" w:rsidP="00986E52">
      <w:pPr>
        <w:pStyle w:val="ListBullet2"/>
      </w:pPr>
      <w:r w:rsidRPr="00986E52">
        <w:t>hoof pick</w:t>
      </w:r>
    </w:p>
    <w:p w:rsidR="00000000" w:rsidRPr="00986E52" w:rsidP="00986E52">
      <w:pPr>
        <w:pStyle w:val="ListBullet2"/>
      </w:pPr>
      <w:r w:rsidRPr="00986E52">
        <w:t xml:space="preserve">pritchel - hot work pritchel or fitting up pritchel </w:t>
      </w:r>
    </w:p>
    <w:p w:rsidR="00000000" w:rsidRPr="00986E52" w:rsidP="00986E52">
      <w:pPr>
        <w:pStyle w:val="ListBullet2"/>
      </w:pPr>
      <w:r w:rsidRPr="00986E52">
        <w:t>punch - centre punch, stud punch or bob punch</w:t>
      </w:r>
    </w:p>
    <w:p w:rsidR="00000000" w:rsidRPr="00986E52" w:rsidP="00986E52">
      <w:pPr>
        <w:pStyle w:val="ListBullet2"/>
      </w:pPr>
      <w:r w:rsidRPr="00986E52">
        <w:t>stamp - e-head stamp or plain nail stamp</w:t>
      </w:r>
    </w:p>
    <w:p w:rsidR="00000000" w:rsidRPr="00986E52" w:rsidP="00986E52">
      <w:pPr>
        <w:pStyle w:val="ListBullet2"/>
      </w:pPr>
      <w:r w:rsidRPr="00986E52">
        <w:t>fuller/creaser</w:t>
      </w:r>
    </w:p>
    <w:p w:rsidR="00000000" w:rsidRPr="00986E52" w:rsidP="00986E52">
      <w:pPr>
        <w:pStyle w:val="ListBullet"/>
      </w:pPr>
      <w:r w:rsidRPr="00986E52">
        <w:t>re-set, sharpened and/or repaired at least two different farriery hand tools from the list below:</w:t>
      </w:r>
    </w:p>
    <w:p w:rsidR="00000000" w:rsidRPr="00986E52" w:rsidP="00986E52">
      <w:pPr>
        <w:pStyle w:val="ListBullet2"/>
      </w:pPr>
      <w:r w:rsidRPr="00986E52">
        <w:t>tongs</w:t>
      </w:r>
    </w:p>
    <w:p w:rsidR="00000000" w:rsidRPr="00986E52" w:rsidP="00986E52">
      <w:pPr>
        <w:pStyle w:val="ListBullet2"/>
      </w:pPr>
      <w:r w:rsidRPr="00986E52">
        <w:t>nippers/hoof cutters</w:t>
      </w:r>
    </w:p>
    <w:p w:rsidR="00000000" w:rsidRPr="00986E52" w:rsidP="00986E52">
      <w:pPr>
        <w:pStyle w:val="ListBullet2"/>
      </w:pPr>
      <w:r w:rsidRPr="00986E52">
        <w:t>buffer (clench cutter)</w:t>
      </w:r>
    </w:p>
    <w:p w:rsidR="00000000" w:rsidRPr="00986E52" w:rsidP="00986E52">
      <w:pPr>
        <w:pStyle w:val="ListBullet2"/>
      </w:pPr>
      <w:r w:rsidRPr="00986E52">
        <w:t>hoof knife.</w:t>
      </w:r>
    </w:p>
    <w:p w:rsidR="00000000" w:rsidRPr="00986E52" w:rsidP="00986E52">
      <w:pPr>
        <w:pStyle w:val="AllowPageBreak"/>
      </w:pPr>
    </w:p>
    <w:p w:rsidR="00000000" w:rsidRPr="00986E52" w:rsidP="00986E52">
      <w:pPr>
        <w:pStyle w:val="Heading1"/>
      </w:pPr>
      <w:bookmarkStart w:id="11" w:name="O_991562"/>
      <w:bookmarkEnd w:id="11"/>
      <w:r w:rsidRPr="00986E52">
        <w:t>Knowledge Evidence</w:t>
      </w:r>
    </w:p>
    <w:p w:rsidR="00000000" w:rsidRPr="00986E52" w:rsidP="00545809">
      <w:pPr>
        <w:pStyle w:val="BodyText"/>
      </w:pPr>
      <w:r w:rsidRPr="00986E52">
        <w:t>An individual must be able to demonstrate the knowledge req</w:t>
      </w:r>
      <w:r w:rsidRPr="00986E52">
        <w:t>uired to perform the tasks outlined in the elements and performance criteria of this unit. This includes knowledge of:</w:t>
      </w:r>
    </w:p>
    <w:p w:rsidR="00000000" w:rsidRPr="00986E52" w:rsidP="00986E52">
      <w:pPr>
        <w:pStyle w:val="ListBullet"/>
      </w:pPr>
      <w:r w:rsidRPr="00986E52">
        <w:t>types and purpose of commercially available hand tools used by farriers, including:</w:t>
      </w:r>
    </w:p>
    <w:p w:rsidR="00000000" w:rsidRPr="00986E52" w:rsidP="00986E52">
      <w:pPr>
        <w:pStyle w:val="ListBullet2"/>
      </w:pPr>
      <w:r w:rsidRPr="00986E52">
        <w:t>buffer</w:t>
      </w:r>
    </w:p>
    <w:p w:rsidR="00000000" w:rsidRPr="00986E52" w:rsidP="00986E52">
      <w:pPr>
        <w:pStyle w:val="ListBullet2"/>
      </w:pPr>
      <w:r w:rsidRPr="00986E52">
        <w:t xml:space="preserve">forge tongs </w:t>
      </w:r>
    </w:p>
    <w:p w:rsidR="00000000" w:rsidRPr="00986E52" w:rsidP="00986E52">
      <w:pPr>
        <w:pStyle w:val="ListBullet2"/>
      </w:pPr>
      <w:r w:rsidRPr="00986E52">
        <w:t>fuller/creaser</w:t>
      </w:r>
    </w:p>
    <w:p w:rsidR="00000000" w:rsidRPr="00986E52" w:rsidP="00986E52">
      <w:pPr>
        <w:pStyle w:val="ListBullet2"/>
      </w:pPr>
      <w:r w:rsidRPr="00986E52">
        <w:t xml:space="preserve">pritchels </w:t>
      </w:r>
    </w:p>
    <w:p w:rsidR="00000000" w:rsidRPr="00986E52" w:rsidP="00986E52">
      <w:pPr>
        <w:pStyle w:val="ListBullet2"/>
      </w:pPr>
      <w:r w:rsidRPr="00986E52">
        <w:t>punches</w:t>
      </w:r>
    </w:p>
    <w:p w:rsidR="00000000" w:rsidRPr="00986E52" w:rsidP="00986E52">
      <w:pPr>
        <w:pStyle w:val="ListBullet2"/>
      </w:pPr>
      <w:r w:rsidRPr="00986E52">
        <w:t>stamps</w:t>
      </w:r>
    </w:p>
    <w:p w:rsidR="00000000" w:rsidRPr="00986E52" w:rsidP="00986E52">
      <w:pPr>
        <w:pStyle w:val="ListBullet2"/>
      </w:pPr>
      <w:r w:rsidRPr="00986E52">
        <w:t xml:space="preserve">toe knife </w:t>
      </w:r>
    </w:p>
    <w:p w:rsidR="00000000" w:rsidRPr="00986E52" w:rsidP="00986E52">
      <w:pPr>
        <w:pStyle w:val="ListBullet2"/>
      </w:pPr>
      <w:r w:rsidRPr="00986E52">
        <w:t>driving hammer</w:t>
      </w:r>
    </w:p>
    <w:p w:rsidR="00000000" w:rsidRPr="00986E52" w:rsidP="00986E52">
      <w:pPr>
        <w:pStyle w:val="ListBullet"/>
      </w:pPr>
      <w:r w:rsidRPr="00986E52">
        <w:t>reasons and techniques for maintaining, repairing and/or sharpening hand tools</w:t>
      </w:r>
    </w:p>
    <w:p w:rsidR="00000000" w:rsidRPr="00986E52" w:rsidP="00986E52">
      <w:pPr>
        <w:pStyle w:val="ListBullet"/>
      </w:pPr>
      <w:r w:rsidRPr="00986E52">
        <w:t xml:space="preserve">materials tools are made from, techniques for sharpening or quenching, behaviour of various metals </w:t>
      </w:r>
    </w:p>
    <w:p w:rsidR="00000000" w:rsidRPr="00986E52" w:rsidP="00986E52">
      <w:pPr>
        <w:pStyle w:val="ListBullet"/>
      </w:pPr>
      <w:r w:rsidRPr="00986E52">
        <w:t>processes used in making, repairing</w:t>
      </w:r>
      <w:r w:rsidRPr="00986E52">
        <w:t xml:space="preserve"> and manufacturing of hand tools used by farriers</w:t>
      </w:r>
    </w:p>
    <w:p w:rsidR="00000000" w:rsidRPr="00986E52" w:rsidP="00986E52">
      <w:pPr>
        <w:pStyle w:val="ListBullet"/>
      </w:pPr>
      <w:r w:rsidRPr="00986E52">
        <w:t>workplace health and safety requirements including:</w:t>
      </w:r>
    </w:p>
    <w:p w:rsidR="00000000" w:rsidRPr="00986E52" w:rsidP="00986E52">
      <w:pPr>
        <w:pStyle w:val="ListBullet2"/>
      </w:pPr>
      <w:r w:rsidRPr="00986E52">
        <w:t xml:space="preserve">using personal protective equipment (PPE) </w:t>
      </w:r>
    </w:p>
    <w:p w:rsidR="00000000" w:rsidRPr="00986E52" w:rsidP="00986E52">
      <w:pPr>
        <w:pStyle w:val="ListBullet"/>
      </w:pPr>
      <w:r w:rsidRPr="00986E52">
        <w:t>safe work practices, including:</w:t>
      </w:r>
    </w:p>
    <w:p w:rsidR="00000000" w:rsidRPr="00986E52" w:rsidP="00986E52">
      <w:pPr>
        <w:pStyle w:val="ListBullet2"/>
      </w:pPr>
      <w:r w:rsidRPr="00986E52">
        <w:t xml:space="preserve">manual handling </w:t>
      </w:r>
    </w:p>
    <w:p w:rsidR="00000000" w:rsidRPr="00986E52" w:rsidP="00986E52">
      <w:pPr>
        <w:pStyle w:val="ListBullet2"/>
      </w:pPr>
      <w:r w:rsidRPr="00986E52">
        <w:t>use of flammable materials and equipment</w:t>
      </w:r>
    </w:p>
    <w:p w:rsidR="00000000" w:rsidRPr="00986E52" w:rsidP="00986E52">
      <w:pPr>
        <w:pStyle w:val="ListBullet2"/>
      </w:pPr>
      <w:r w:rsidRPr="00986E52">
        <w:t>use of chemicals and quenching materials</w:t>
      </w:r>
    </w:p>
    <w:p w:rsidR="00000000" w:rsidRPr="00986E52" w:rsidP="00986E52">
      <w:pPr>
        <w:pStyle w:val="ListBullet2"/>
      </w:pPr>
      <w:r w:rsidRPr="00986E52">
        <w:t>safe disposal of wastes</w:t>
      </w:r>
    </w:p>
    <w:p w:rsidR="00000000" w:rsidRPr="00986E52" w:rsidP="00986E52">
      <w:pPr>
        <w:pStyle w:val="ListBullet"/>
      </w:pPr>
      <w:r w:rsidRPr="00986E52">
        <w:t>workplace tool storage procedures</w:t>
      </w:r>
    </w:p>
    <w:p w:rsidR="00000000" w:rsidRPr="00986E52" w:rsidP="00986E52">
      <w:pPr>
        <w:pStyle w:val="ListBullet"/>
      </w:pPr>
      <w:r w:rsidRPr="00986E52">
        <w:t>purpose of workplace registers, inventories or other systems or documentation.</w:t>
      </w:r>
    </w:p>
    <w:p w:rsidR="00000000" w:rsidRPr="00986E52" w:rsidP="00986E52">
      <w:pPr>
        <w:pStyle w:val="AllowPageBreak"/>
      </w:pPr>
    </w:p>
    <w:p w:rsidR="00000000" w:rsidRPr="00986E52" w:rsidP="00986E52">
      <w:pPr>
        <w:pStyle w:val="Heading1"/>
      </w:pPr>
      <w:bookmarkStart w:id="12" w:name="O_991563"/>
      <w:bookmarkEnd w:id="12"/>
      <w:r w:rsidRPr="00986E52">
        <w:t>Assessment Conditions</w:t>
      </w:r>
    </w:p>
    <w:p w:rsidR="00000000" w:rsidRPr="00986E52" w:rsidP="00545809">
      <w:pPr>
        <w:pStyle w:val="BodyText"/>
      </w:pPr>
      <w:r w:rsidRPr="00986E52">
        <w:t>Assessment of skills must take place u</w:t>
      </w:r>
      <w:r w:rsidRPr="00986E52">
        <w:t xml:space="preserve">nder the following conditions: </w:t>
      </w:r>
    </w:p>
    <w:p w:rsidR="00000000" w:rsidRPr="00986E52" w:rsidP="00986E52">
      <w:pPr>
        <w:pStyle w:val="ListBullet"/>
      </w:pPr>
      <w:r w:rsidRPr="00986E52">
        <w:t>physical conditions:</w:t>
      </w:r>
    </w:p>
    <w:p w:rsidR="00000000" w:rsidRPr="00986E52" w:rsidP="00986E52">
      <w:pPr>
        <w:pStyle w:val="ListBullet2"/>
      </w:pPr>
      <w:r w:rsidRPr="00986E52">
        <w:t>a workplace or an environment that accurately reflects performance in a real workplace setting</w:t>
      </w:r>
    </w:p>
    <w:p w:rsidR="00000000" w:rsidRPr="00986E52" w:rsidP="00986E52">
      <w:pPr>
        <w:pStyle w:val="ListBullet"/>
      </w:pPr>
      <w:r w:rsidRPr="00986E52">
        <w:t>resources, equipment and materials:</w:t>
      </w:r>
    </w:p>
    <w:p w:rsidR="00000000" w:rsidRPr="00986E52" w:rsidP="00986E52">
      <w:pPr>
        <w:pStyle w:val="ListBullet2"/>
      </w:pPr>
      <w:r w:rsidRPr="00986E52">
        <w:t>selection of hand tools to be maintained, sharpened and/or repaired</w:t>
      </w:r>
    </w:p>
    <w:p w:rsidR="00000000" w:rsidRPr="00986E52" w:rsidP="00986E52">
      <w:pPr>
        <w:pStyle w:val="ListBullet2"/>
      </w:pPr>
      <w:r w:rsidRPr="00986E52">
        <w:t xml:space="preserve">materials and equipment to make new hand tools and to maintain, sharpen and/or repair existing hand tools </w:t>
      </w:r>
    </w:p>
    <w:p w:rsidR="00000000" w:rsidRPr="00986E52" w:rsidP="00986E52">
      <w:pPr>
        <w:pStyle w:val="ListBullet2"/>
      </w:pPr>
      <w:r w:rsidRPr="00986E52">
        <w:t>PPE correctly fitted and applicable to task for individual</w:t>
      </w:r>
    </w:p>
    <w:p w:rsidR="00000000" w:rsidRPr="00986E52" w:rsidP="00986E52">
      <w:pPr>
        <w:pStyle w:val="ListBullet"/>
      </w:pPr>
      <w:r w:rsidRPr="00986E52">
        <w:t>specifications:</w:t>
      </w:r>
    </w:p>
    <w:p w:rsidR="00000000" w:rsidRPr="00986E52" w:rsidP="00986E52">
      <w:pPr>
        <w:pStyle w:val="ListBullet2"/>
      </w:pPr>
      <w:r w:rsidRPr="00986E52">
        <w:t>for making new hand tools.</w:t>
      </w:r>
    </w:p>
    <w:p w:rsidR="00000000" w:rsidRPr="00986E52" w:rsidP="00545809">
      <w:pPr>
        <w:pStyle w:val="BodyText"/>
      </w:pPr>
      <w:r w:rsidRPr="00986E52">
        <w:t>Assessors of this unit must satisfy the requi</w:t>
      </w:r>
      <w:r w:rsidRPr="00986E52">
        <w:t>rements for assessors in applicable vocational education and training legislation, frameworks and/or standards.</w:t>
      </w:r>
    </w:p>
    <w:p w:rsidR="00000000" w:rsidRPr="00986E52" w:rsidP="00986E52">
      <w:pPr>
        <w:pStyle w:val="Heading1"/>
      </w:pPr>
      <w:bookmarkStart w:id="13" w:name="O_991566"/>
      <w:bookmarkEnd w:id="13"/>
      <w:r w:rsidRPr="00986E52">
        <w:t>Links</w:t>
      </w:r>
    </w:p>
    <w:p w:rsidR="00000000" w:rsidRPr="00986E52" w:rsidP="00545809">
      <w:pPr>
        <w:pStyle w:val="BodyText"/>
      </w:pPr>
      <w:r w:rsidRPr="00986E5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1056D">
        <w:rPr>
          <w:rStyle w:val="Hyperlink"/>
        </w:rPr>
        <w:t>https://vetnet.gov.au/Pages/TrainingDocs.aspx?q=b75f4b23-54c9-4cc9-a5db-d3502d154103</w:t>
      </w:r>
      <w:r>
        <w:fldChar w:fldCharType="end"/>
      </w:r>
    </w:p>
    <w:p w:rsidR="00000000" w:rsidRPr="00986E52" w:rsidP="00986E52"/>
    <w:sectPr w:rsidSect="00986E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rsidRPr="00545809" w:rsidP="00545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09" w:rsidP="00986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809" w:rsidP="00986E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45809" w:rsidP="00986E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rsidP="00986E52">
    <w:pPr>
      <w:pStyle w:val="Footer"/>
      <w:framePr w:wrap="around"/>
    </w:pPr>
    <w:r>
      <w:fldChar w:fldCharType="begin"/>
    </w:r>
    <w:r>
      <w:instrText xml:space="preserve"> DOCPROPERTY  Subject  \* MERGEFORMAT </w:instrText>
    </w:r>
    <w:r>
      <w:fldChar w:fldCharType="separate"/>
    </w:r>
    <w:r w:rsidR="00545809">
      <w:t>Approved</w:t>
    </w:r>
    <w:r w:rsidR="00545809">
      <w:fldChar w:fldCharType="end"/>
    </w:r>
    <w:r>
      <w:tab/>
      <w:t xml:space="preserve">Page </w:t>
    </w:r>
    <w:r>
      <w:fldChar w:fldCharType="begin"/>
    </w:r>
    <w:r>
      <w:instrText xml:space="preserve"> PAGE  \* Arabic  \* MERGEFORMAT </w:instrText>
    </w:r>
    <w:r>
      <w:fldChar w:fldCharType="separate"/>
    </w:r>
    <w:r w:rsidR="005458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5809">
      <w:rPr>
        <w:noProof/>
      </w:rPr>
      <w:t>4</w:t>
    </w:r>
    <w:r>
      <w:rPr>
        <w:noProof/>
      </w:rPr>
      <w:fldChar w:fldCharType="end"/>
    </w:r>
  </w:p>
  <w:p w:rsidR="00986E52" w:rsidP="00986E52">
    <w:pPr>
      <w:pStyle w:val="Footer"/>
      <w:framePr w:wrap="around"/>
    </w:pPr>
    <w:r>
      <w:t xml:space="preserve">© Commonwealth of Australia, </w:t>
    </w:r>
    <w:r>
      <w:fldChar w:fldCharType="begin"/>
    </w:r>
    <w:r>
      <w:instrText xml:space="preserve"> DATE  \@ "yyyy"  \* MERGEFORMAT </w:instrText>
    </w:r>
    <w:r>
      <w:fldChar w:fldCharType="separate"/>
    </w:r>
    <w:r w:rsidR="00545809">
      <w:rPr>
        <w:noProof/>
      </w:rPr>
      <w:t>2025</w:t>
    </w:r>
    <w:r>
      <w:fldChar w:fldCharType="end"/>
    </w:r>
    <w:r>
      <w:tab/>
    </w:r>
    <w:r>
      <w:fldChar w:fldCharType="begin"/>
    </w:r>
    <w:r>
      <w:instrText xml:space="preserve"> DOCPROPERTY  Author  \* MERGEFORMAT </w:instrText>
    </w:r>
    <w:r>
      <w:fldChar w:fldCharType="separate"/>
    </w:r>
    <w:r w:rsidR="00545809">
      <w:t>Skills Insight</w:t>
    </w:r>
    <w:r w:rsidR="00545809">
      <w:fldChar w:fldCharType="end"/>
    </w:r>
  </w:p>
  <w:p w:rsidR="00986E52" w:rsidP="00986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E52" w:rsidRPr="00545809" w:rsidP="00545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09" w:rsidRPr="002D2AF8" w:rsidP="00986E52">
    <w:pPr>
      <w:pStyle w:val="Header"/>
      <w:framePr w:wrap="around"/>
    </w:pPr>
    <w:r>
      <w:fldChar w:fldCharType="begin"/>
    </w:r>
    <w:r>
      <w:instrText xml:space="preserve"> TITLE   \* MERGEFORMAT </w:instrText>
    </w:r>
    <w:r>
      <w:fldChar w:fldCharType="separate"/>
    </w:r>
    <w:r>
      <w:t>ACMFAR318 Repair and manufacture hand tools used in farriery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5809" w:rsidP="00986E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rsidRPr="002D2AF8" w:rsidP="00986E52">
    <w:pPr>
      <w:pStyle w:val="Header"/>
      <w:framePr w:wrap="around"/>
    </w:pPr>
    <w:r>
      <w:fldChar w:fldCharType="begin"/>
    </w:r>
    <w:r>
      <w:instrText xml:space="preserve"> TITLE   \* MERGEFORMAT </w:instrText>
    </w:r>
    <w:r>
      <w:fldChar w:fldCharType="separate"/>
    </w:r>
    <w:r w:rsidR="00545809">
      <w:t>ACMFAR318 Repair and manufacture hand tools used in farriery</w:t>
    </w:r>
    <w:r w:rsidR="00545809">
      <w:fldChar w:fldCharType="end"/>
    </w:r>
    <w:r>
      <w:tab/>
      <w:t xml:space="preserve">Date this document was generated: </w:t>
    </w:r>
    <w:r>
      <w:fldChar w:fldCharType="begin"/>
    </w:r>
    <w:r>
      <w:instrText xml:space="preserve"> CREATEDATE  \@ "d MMMM yyyy"  \* MERGEFORMAT </w:instrText>
    </w:r>
    <w:r>
      <w:fldChar w:fldCharType="separate"/>
    </w:r>
    <w:r w:rsidR="00545809">
      <w:rPr>
        <w:noProof/>
      </w:rPr>
      <w:t>2 March 2025</w:t>
    </w:r>
    <w:r>
      <w:fldChar w:fldCharType="end"/>
    </w:r>
  </w:p>
  <w:p w:rsidR="00986E52" w:rsidP="00986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EB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44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27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E52"/>
    <w:pPr>
      <w:spacing w:before="360" w:after="60"/>
      <w:outlineLvl w:val="0"/>
    </w:pPr>
    <w:rPr>
      <w:sz w:val="32"/>
    </w:rPr>
  </w:style>
  <w:style w:type="paragraph" w:styleId="Heading2">
    <w:name w:val="heading 2"/>
    <w:basedOn w:val="HeadingBase"/>
    <w:next w:val="BodyText"/>
    <w:link w:val="Heading2Char"/>
    <w:qFormat/>
    <w:rsid w:val="00986E52"/>
    <w:pPr>
      <w:keepLines/>
      <w:spacing w:before="240" w:after="120"/>
      <w:outlineLvl w:val="1"/>
    </w:pPr>
    <w:rPr>
      <w:sz w:val="28"/>
      <w:szCs w:val="40"/>
    </w:rPr>
  </w:style>
  <w:style w:type="paragraph" w:styleId="Heading3">
    <w:name w:val="heading 3"/>
    <w:basedOn w:val="HeadingBase"/>
    <w:next w:val="BodyText"/>
    <w:link w:val="Heading3Char"/>
    <w:qFormat/>
    <w:rsid w:val="00986E52"/>
    <w:pPr>
      <w:spacing w:before="180" w:after="120"/>
      <w:outlineLvl w:val="2"/>
    </w:pPr>
    <w:rPr>
      <w:spacing w:val="-10"/>
      <w:kern w:val="32"/>
    </w:rPr>
  </w:style>
  <w:style w:type="paragraph" w:styleId="Heading4">
    <w:name w:val="heading 4"/>
    <w:basedOn w:val="HeadingBase"/>
    <w:next w:val="BodyText"/>
    <w:link w:val="Heading4Char"/>
    <w:qFormat/>
    <w:rsid w:val="00986E52"/>
    <w:pPr>
      <w:spacing w:before="160" w:after="120"/>
      <w:outlineLvl w:val="3"/>
    </w:pPr>
    <w:rPr>
      <w:sz w:val="22"/>
    </w:rPr>
  </w:style>
  <w:style w:type="paragraph" w:styleId="Heading5">
    <w:name w:val="heading 5"/>
    <w:basedOn w:val="HeadingBase"/>
    <w:next w:val="Normal"/>
    <w:link w:val="Heading5Char"/>
    <w:qFormat/>
    <w:rsid w:val="00986E52"/>
    <w:pPr>
      <w:spacing w:before="80"/>
      <w:outlineLvl w:val="4"/>
    </w:pPr>
    <w:rPr>
      <w:color w:val="918585"/>
      <w:sz w:val="20"/>
    </w:rPr>
  </w:style>
  <w:style w:type="paragraph" w:styleId="Heading6">
    <w:name w:val="heading 6"/>
    <w:basedOn w:val="HeadingBase"/>
    <w:next w:val="Normal"/>
    <w:link w:val="Heading6Char"/>
    <w:qFormat/>
    <w:rsid w:val="00986E52"/>
    <w:pPr>
      <w:spacing w:before="60"/>
      <w:outlineLvl w:val="5"/>
    </w:pPr>
    <w:rPr>
      <w:color w:val="918585"/>
      <w:sz w:val="20"/>
    </w:rPr>
  </w:style>
  <w:style w:type="paragraph" w:styleId="Heading7">
    <w:name w:val="heading 7"/>
    <w:basedOn w:val="Normal"/>
    <w:next w:val="Normal"/>
    <w:link w:val="Heading7Char"/>
    <w:qFormat/>
    <w:rsid w:val="00986E52"/>
    <w:pPr>
      <w:ind w:left="720"/>
      <w:outlineLvl w:val="6"/>
    </w:pPr>
    <w:rPr>
      <w:i/>
    </w:rPr>
  </w:style>
  <w:style w:type="paragraph" w:styleId="Heading8">
    <w:name w:val="heading 8"/>
    <w:basedOn w:val="Normal"/>
    <w:next w:val="Normal"/>
    <w:link w:val="Heading8Char"/>
    <w:qFormat/>
    <w:rsid w:val="00986E52"/>
    <w:pPr>
      <w:ind w:left="720"/>
      <w:outlineLvl w:val="7"/>
    </w:pPr>
    <w:rPr>
      <w:i/>
    </w:rPr>
  </w:style>
  <w:style w:type="paragraph" w:styleId="Heading9">
    <w:name w:val="heading 9"/>
    <w:basedOn w:val="Normal"/>
    <w:next w:val="Normal"/>
    <w:link w:val="Heading9Char"/>
    <w:qFormat/>
    <w:rsid w:val="00986E52"/>
    <w:pPr>
      <w:ind w:left="720"/>
      <w:outlineLvl w:val="8"/>
    </w:pPr>
    <w:rPr>
      <w:i/>
    </w:rPr>
  </w:style>
  <w:style w:type="character" w:default="1" w:styleId="DefaultParagraphFont">
    <w:name w:val="Default Paragraph Font"/>
    <w:uiPriority w:val="1"/>
    <w:unhideWhenUsed/>
    <w:rsid w:val="00986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E52"/>
  </w:style>
  <w:style w:type="character" w:customStyle="1" w:styleId="Heading1Char">
    <w:name w:val="Heading 1 Char"/>
    <w:basedOn w:val="DefaultParagraphFont"/>
    <w:link w:val="Heading1"/>
    <w:rsid w:val="00986E52"/>
    <w:rPr>
      <w:rFonts w:ascii="Times New Roman" w:eastAsia="Times New Roman" w:hAnsi="Times New Roman" w:cs="Times New Roman"/>
      <w:b/>
      <w:sz w:val="32"/>
      <w:szCs w:val="20"/>
      <w:lang w:eastAsia="en-US"/>
    </w:rPr>
  </w:style>
  <w:style w:type="paragraph" w:styleId="BodyText">
    <w:name w:val="Body Text"/>
    <w:basedOn w:val="Normal"/>
    <w:link w:val="BodyTextChar"/>
    <w:rsid w:val="00986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E52"/>
    <w:rPr>
      <w:rFonts w:ascii="Times New Roman" w:eastAsia="Times New Roman" w:hAnsi="Times New Roman" w:cs="Times New Roman"/>
      <w:sz w:val="24"/>
      <w:lang w:eastAsia="en-US"/>
    </w:rPr>
  </w:style>
  <w:style w:type="paragraph" w:styleId="ListBullet">
    <w:name w:val="List Bullet"/>
    <w:basedOn w:val="List"/>
    <w:rsid w:val="00986E52"/>
    <w:pPr>
      <w:numPr>
        <w:numId w:val="12"/>
      </w:numPr>
      <w:tabs>
        <w:tab w:val="clear" w:pos="340"/>
      </w:tabs>
      <w:spacing w:before="40" w:after="40"/>
    </w:pPr>
  </w:style>
  <w:style w:type="character" w:customStyle="1" w:styleId="SpecialBold">
    <w:name w:val="Special Bold"/>
    <w:basedOn w:val="DefaultParagraphFont"/>
    <w:rsid w:val="00986E52"/>
    <w:rPr>
      <w:b/>
      <w:spacing w:val="0"/>
    </w:rPr>
  </w:style>
  <w:style w:type="paragraph" w:styleId="ListBullet2">
    <w:name w:val="List Bullet 2"/>
    <w:basedOn w:val="List2"/>
    <w:rsid w:val="00986E52"/>
    <w:pPr>
      <w:numPr>
        <w:numId w:val="13"/>
      </w:numPr>
      <w:tabs>
        <w:tab w:val="clear" w:pos="680"/>
      </w:tabs>
    </w:pPr>
  </w:style>
  <w:style w:type="character" w:styleId="Emphasis">
    <w:name w:val="Emphasis"/>
    <w:basedOn w:val="DefaultParagraphFont"/>
    <w:qFormat/>
    <w:rsid w:val="00986E52"/>
    <w:rPr>
      <w:i/>
    </w:rPr>
  </w:style>
  <w:style w:type="paragraph" w:customStyle="1" w:styleId="SuperHeading">
    <w:name w:val="SuperHeading"/>
    <w:basedOn w:val="Normal"/>
    <w:rsid w:val="00986E52"/>
    <w:pPr>
      <w:spacing w:before="240" w:after="120"/>
      <w:outlineLvl w:val="0"/>
    </w:pPr>
    <w:rPr>
      <w:rFonts w:ascii="Times New Roman" w:hAnsi="Times New Roman"/>
      <w:b/>
      <w:sz w:val="32"/>
    </w:rPr>
  </w:style>
  <w:style w:type="paragraph" w:customStyle="1" w:styleId="AllowPageBreak">
    <w:name w:val="AllowPageBreak"/>
    <w:rsid w:val="00986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E52"/>
    <w:rPr>
      <w:rFonts w:ascii="Courier New" w:eastAsia="Times New Roman" w:hAnsi="Courier New" w:cs="Times New Roman"/>
      <w:i/>
      <w:szCs w:val="20"/>
      <w:lang w:eastAsia="en-US"/>
    </w:rPr>
  </w:style>
  <w:style w:type="paragraph" w:customStyle="1" w:styleId="HeadingBase">
    <w:name w:val="Heading Base"/>
    <w:rsid w:val="00986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E52"/>
    <w:pPr>
      <w:tabs>
        <w:tab w:val="right" w:leader="dot" w:pos="9072"/>
      </w:tabs>
      <w:ind w:left="567"/>
    </w:pPr>
    <w:rPr>
      <w:szCs w:val="22"/>
    </w:rPr>
  </w:style>
  <w:style w:type="paragraph" w:customStyle="1" w:styleId="TOCBase">
    <w:name w:val="TOC Base"/>
    <w:rsid w:val="00986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E52"/>
    <w:pPr>
      <w:tabs>
        <w:tab w:val="right" w:leader="dot" w:pos="9072"/>
      </w:tabs>
      <w:spacing w:before="40" w:after="40"/>
      <w:ind w:left="284"/>
    </w:pPr>
    <w:rPr>
      <w:rFonts w:ascii="Times New Roman" w:hAnsi="Times New Roman"/>
    </w:rPr>
  </w:style>
  <w:style w:type="paragraph" w:styleId="TOC1">
    <w:name w:val="toc 1"/>
    <w:basedOn w:val="TOCBase"/>
    <w:next w:val="Normal"/>
    <w:rsid w:val="00986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E52"/>
    <w:rPr>
      <w:rFonts w:ascii="Times New Roman" w:eastAsia="Times New Roman" w:hAnsi="Times New Roman" w:cs="Times New Roman"/>
      <w:sz w:val="16"/>
      <w:lang w:eastAsia="en-US"/>
    </w:rPr>
  </w:style>
  <w:style w:type="paragraph" w:styleId="Title">
    <w:name w:val="Title"/>
    <w:basedOn w:val="HeadingBase"/>
    <w:link w:val="TitleChar"/>
    <w:qFormat/>
    <w:rsid w:val="00986E52"/>
    <w:pPr>
      <w:spacing w:before="5040"/>
      <w:jc w:val="center"/>
    </w:pPr>
    <w:rPr>
      <w:sz w:val="48"/>
      <w:szCs w:val="72"/>
      <w:lang w:val="en-US"/>
    </w:rPr>
  </w:style>
  <w:style w:type="character" w:customStyle="1" w:styleId="TitleChar">
    <w:name w:val="Title Char"/>
    <w:basedOn w:val="DefaultParagraphFont"/>
    <w:link w:val="Title"/>
    <w:rsid w:val="00986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E52"/>
    <w:pPr>
      <w:tabs>
        <w:tab w:val="left" w:pos="3600"/>
        <w:tab w:val="left" w:pos="3958"/>
      </w:tabs>
    </w:pPr>
  </w:style>
  <w:style w:type="paragraph" w:styleId="List">
    <w:name w:val="List"/>
    <w:basedOn w:val="BodyText"/>
    <w:next w:val="BodyText"/>
    <w:rsid w:val="00986E52"/>
    <w:pPr>
      <w:tabs>
        <w:tab w:val="left" w:pos="340"/>
      </w:tabs>
      <w:spacing w:before="60" w:after="60"/>
      <w:ind w:left="340" w:hanging="340"/>
    </w:pPr>
  </w:style>
  <w:style w:type="paragraph" w:customStyle="1" w:styleId="Note">
    <w:name w:val="Note"/>
    <w:basedOn w:val="BodyText"/>
    <w:rsid w:val="00986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E52"/>
    <w:pPr>
      <w:framePr w:wrap="auto" w:hAnchor="text" w:y="6049"/>
    </w:pPr>
    <w:rPr>
      <w:color w:val="000000"/>
      <w:sz w:val="40"/>
    </w:rPr>
  </w:style>
  <w:style w:type="paragraph" w:customStyle="1" w:styleId="TOCTitle">
    <w:name w:val="TOCTitle"/>
    <w:basedOn w:val="Heading1"/>
    <w:rsid w:val="00986E52"/>
    <w:pPr>
      <w:spacing w:after="240"/>
      <w:jc w:val="center"/>
      <w:outlineLvl w:val="9"/>
    </w:pPr>
    <w:rPr>
      <w:caps/>
    </w:rPr>
  </w:style>
  <w:style w:type="paragraph" w:customStyle="1" w:styleId="Version">
    <w:name w:val="Version"/>
    <w:rsid w:val="00986E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E52"/>
    <w:pPr>
      <w:keepNext w:val="0"/>
      <w:tabs>
        <w:tab w:val="right" w:pos="4176"/>
      </w:tabs>
      <w:ind w:left="198" w:hanging="198"/>
    </w:pPr>
    <w:rPr>
      <w:rFonts w:ascii="Garamond" w:hAnsi="Garamond"/>
    </w:rPr>
  </w:style>
  <w:style w:type="paragraph" w:styleId="IndexHeading">
    <w:name w:val="index heading"/>
    <w:basedOn w:val="Normal"/>
    <w:next w:val="Index1"/>
    <w:semiHidden/>
    <w:rsid w:val="00986E52"/>
    <w:pPr>
      <w:spacing w:before="120" w:after="120"/>
    </w:pPr>
    <w:rPr>
      <w:rFonts w:ascii="Arial" w:hAnsi="Arial"/>
      <w:b/>
      <w:color w:val="918585"/>
      <w:sz w:val="24"/>
    </w:rPr>
  </w:style>
  <w:style w:type="paragraph" w:styleId="Header">
    <w:name w:val="header"/>
    <w:basedOn w:val="Normal"/>
    <w:link w:val="HeaderChar"/>
    <w:rsid w:val="00986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E52"/>
    <w:rPr>
      <w:rFonts w:ascii="Times New Roman" w:eastAsia="Times New Roman" w:hAnsi="Times New Roman" w:cs="Times New Roman"/>
      <w:sz w:val="16"/>
      <w:szCs w:val="20"/>
      <w:lang w:val="en-GB" w:eastAsia="en-US"/>
    </w:rPr>
  </w:style>
  <w:style w:type="paragraph" w:customStyle="1" w:styleId="Chapter">
    <w:name w:val="Chapter"/>
    <w:basedOn w:val="Normal"/>
    <w:rsid w:val="00986E52"/>
    <w:pPr>
      <w:spacing w:before="240"/>
    </w:pPr>
    <w:rPr>
      <w:rFonts w:ascii="Times New Roman" w:hAnsi="Times New Roman"/>
      <w:smallCaps/>
      <w:spacing w:val="80"/>
      <w:sz w:val="28"/>
    </w:rPr>
  </w:style>
  <w:style w:type="paragraph" w:customStyle="1" w:styleId="InChapter">
    <w:name w:val="InChapter"/>
    <w:basedOn w:val="Heading3"/>
    <w:rsid w:val="00986E52"/>
    <w:pPr>
      <w:spacing w:after="240"/>
      <w:outlineLvl w:val="9"/>
    </w:pPr>
    <w:rPr>
      <w:noProof/>
    </w:rPr>
  </w:style>
  <w:style w:type="paragraph" w:styleId="Index2">
    <w:name w:val="index 2"/>
    <w:basedOn w:val="Normal"/>
    <w:next w:val="Normal"/>
    <w:semiHidden/>
    <w:rsid w:val="00986E52"/>
    <w:pPr>
      <w:tabs>
        <w:tab w:val="right" w:pos="4176"/>
      </w:tabs>
      <w:ind w:left="568" w:hanging="284"/>
    </w:pPr>
    <w:rPr>
      <w:rFonts w:ascii="Garamond" w:hAnsi="Garamond"/>
    </w:rPr>
  </w:style>
  <w:style w:type="paragraph" w:customStyle="1" w:styleId="Byline">
    <w:name w:val="Byline"/>
    <w:rsid w:val="00986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E52"/>
    <w:pPr>
      <w:tabs>
        <w:tab w:val="clear" w:pos="3600"/>
        <w:tab w:val="clear" w:pos="3958"/>
      </w:tabs>
      <w:jc w:val="right"/>
    </w:pPr>
  </w:style>
  <w:style w:type="paragraph" w:styleId="Caption">
    <w:name w:val="caption"/>
    <w:basedOn w:val="BodyText"/>
    <w:next w:val="Normal"/>
    <w:qFormat/>
    <w:rsid w:val="00986E52"/>
    <w:pPr>
      <w:framePr w:w="2268" w:hSpace="181" w:vSpace="181" w:wrap="around" w:vAnchor="text" w:hAnchor="page" w:x="1135" w:y="285" w:anchorLock="1"/>
    </w:pPr>
    <w:rPr>
      <w:i/>
    </w:rPr>
  </w:style>
  <w:style w:type="paragraph" w:customStyle="1" w:styleId="MiniTOCTitle">
    <w:name w:val="MiniTOCTitle"/>
    <w:basedOn w:val="Heading4"/>
    <w:rsid w:val="00986E52"/>
    <w:pPr>
      <w:spacing w:before="240"/>
      <w:outlineLvl w:val="9"/>
    </w:pPr>
    <w:rPr>
      <w:noProof/>
      <w:sz w:val="24"/>
    </w:rPr>
  </w:style>
  <w:style w:type="paragraph" w:customStyle="1" w:styleId="MiniTOCItem">
    <w:name w:val="MiniTOCItem"/>
    <w:basedOn w:val="ListBullet"/>
    <w:rsid w:val="00986E52"/>
    <w:pPr>
      <w:numPr>
        <w:numId w:val="0"/>
      </w:numPr>
      <w:tabs>
        <w:tab w:val="right" w:leader="dot" w:pos="6521"/>
      </w:tabs>
      <w:spacing w:before="0" w:after="0"/>
    </w:pPr>
  </w:style>
  <w:style w:type="paragraph" w:customStyle="1" w:styleId="TOFTitle">
    <w:name w:val="TOFTitle"/>
    <w:basedOn w:val="TOCTitle"/>
    <w:rsid w:val="00986E52"/>
  </w:style>
  <w:style w:type="paragraph" w:styleId="TableofFigures">
    <w:name w:val="table of figures"/>
    <w:basedOn w:val="Normal"/>
    <w:next w:val="Normal"/>
    <w:semiHidden/>
    <w:rsid w:val="00986E52"/>
    <w:pPr>
      <w:tabs>
        <w:tab w:val="right" w:leader="dot" w:pos="9072"/>
      </w:tabs>
      <w:ind w:left="970" w:hanging="403"/>
    </w:pPr>
    <w:rPr>
      <w:rFonts w:ascii="Times New Roman" w:hAnsi="Times New Roman"/>
      <w:b/>
    </w:rPr>
  </w:style>
  <w:style w:type="paragraph" w:styleId="ListNumber">
    <w:name w:val="List Number"/>
    <w:basedOn w:val="List"/>
    <w:rsid w:val="00986E52"/>
    <w:pPr>
      <w:numPr>
        <w:numId w:val="15"/>
      </w:numPr>
      <w:tabs>
        <w:tab w:val="clear" w:pos="340"/>
      </w:tabs>
    </w:pPr>
  </w:style>
  <w:style w:type="character" w:customStyle="1" w:styleId="WingdingSymbols">
    <w:name w:val="Wingding Symbols"/>
    <w:rsid w:val="00986E52"/>
    <w:rPr>
      <w:rFonts w:ascii="Wingdings" w:hAnsi="Wingdings"/>
    </w:rPr>
  </w:style>
  <w:style w:type="paragraph" w:customStyle="1" w:styleId="TableHeading">
    <w:name w:val="Table Heading"/>
    <w:basedOn w:val="HeadingBase"/>
    <w:rsid w:val="00986E52"/>
    <w:pPr>
      <w:keepLines/>
      <w:pBdr>
        <w:bottom w:val="single" w:sz="6" w:space="1" w:color="918585"/>
      </w:pBdr>
      <w:spacing w:before="240"/>
    </w:pPr>
  </w:style>
  <w:style w:type="character" w:customStyle="1" w:styleId="HotSpot">
    <w:name w:val="HotSpot"/>
    <w:rsid w:val="00986E52"/>
    <w:rPr>
      <w:color w:val="0033CC"/>
      <w:u w:val="none"/>
    </w:rPr>
  </w:style>
  <w:style w:type="paragraph" w:customStyle="1" w:styleId="BodyTextRight">
    <w:name w:val="Body Text Right"/>
    <w:basedOn w:val="BodyText"/>
    <w:rsid w:val="00986E52"/>
    <w:pPr>
      <w:spacing w:before="0" w:after="0"/>
      <w:jc w:val="right"/>
    </w:pPr>
  </w:style>
  <w:style w:type="paragraph" w:styleId="Index3">
    <w:name w:val="index 3"/>
    <w:basedOn w:val="ListNumber2"/>
    <w:next w:val="Normal"/>
    <w:semiHidden/>
    <w:rsid w:val="00986E52"/>
    <w:pPr>
      <w:numPr>
        <w:numId w:val="0"/>
      </w:numPr>
      <w:tabs>
        <w:tab w:val="right" w:leader="dot" w:pos="4176"/>
      </w:tabs>
    </w:pPr>
  </w:style>
  <w:style w:type="paragraph" w:styleId="ListNumber2">
    <w:name w:val="List Number 2"/>
    <w:basedOn w:val="List2"/>
    <w:rsid w:val="00986E52"/>
    <w:pPr>
      <w:numPr>
        <w:numId w:val="10"/>
      </w:numPr>
      <w:tabs>
        <w:tab w:val="clear" w:pos="1060"/>
      </w:tabs>
    </w:pPr>
  </w:style>
  <w:style w:type="paragraph" w:customStyle="1" w:styleId="MarginNote">
    <w:name w:val="Margin Note"/>
    <w:basedOn w:val="BodyText"/>
    <w:rsid w:val="00986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E52"/>
    <w:rPr>
      <w:sz w:val="32"/>
    </w:rPr>
  </w:style>
  <w:style w:type="paragraph" w:customStyle="1" w:styleId="HeadingProcedure">
    <w:name w:val="Heading Procedure"/>
    <w:basedOn w:val="HeadingBase"/>
    <w:next w:val="Normal"/>
    <w:rsid w:val="00986E52"/>
    <w:pPr>
      <w:tabs>
        <w:tab w:val="left" w:pos="0"/>
      </w:tabs>
      <w:spacing w:before="120" w:after="60"/>
    </w:pPr>
    <w:rPr>
      <w:i/>
      <w:color w:val="918585"/>
      <w:sz w:val="22"/>
    </w:rPr>
  </w:style>
  <w:style w:type="paragraph" w:customStyle="1" w:styleId="TableBodyText">
    <w:name w:val="Table Body Text"/>
    <w:basedOn w:val="BodyText"/>
    <w:rsid w:val="00986E52"/>
    <w:pPr>
      <w:spacing w:before="60" w:after="60"/>
    </w:pPr>
  </w:style>
  <w:style w:type="paragraph" w:styleId="ListContinue">
    <w:name w:val="List Continue"/>
    <w:basedOn w:val="List"/>
    <w:rsid w:val="00986E52"/>
    <w:pPr>
      <w:ind w:firstLine="0"/>
    </w:pPr>
  </w:style>
  <w:style w:type="paragraph" w:customStyle="1" w:styleId="ListNote">
    <w:name w:val="List Note"/>
    <w:basedOn w:val="List"/>
    <w:rsid w:val="00986E52"/>
    <w:pPr>
      <w:pBdr>
        <w:top w:val="single" w:sz="6" w:space="2" w:color="918585"/>
        <w:bottom w:val="single" w:sz="6" w:space="2" w:color="918585"/>
      </w:pBdr>
      <w:tabs>
        <w:tab w:val="left" w:pos="1021"/>
      </w:tabs>
      <w:ind w:firstLine="0"/>
    </w:pPr>
  </w:style>
  <w:style w:type="paragraph" w:customStyle="1" w:styleId="Warning">
    <w:name w:val="Warning"/>
    <w:basedOn w:val="BodyText"/>
    <w:rsid w:val="00986E52"/>
    <w:pPr>
      <w:shd w:val="clear" w:color="auto" w:fill="D9D9D9"/>
      <w:tabs>
        <w:tab w:val="left" w:pos="992"/>
      </w:tabs>
      <w:ind w:left="119" w:right="119"/>
    </w:pPr>
    <w:rPr>
      <w:sz w:val="20"/>
    </w:rPr>
  </w:style>
  <w:style w:type="paragraph" w:customStyle="1" w:styleId="MarginIcons">
    <w:name w:val="Margin Icons"/>
    <w:basedOn w:val="BodyText"/>
    <w:rsid w:val="00986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E52"/>
    <w:rPr>
      <w:rFonts w:ascii="Courier New" w:hAnsi="Courier New"/>
    </w:rPr>
  </w:style>
  <w:style w:type="paragraph" w:customStyle="1" w:styleId="NoteBullet">
    <w:name w:val="Note Bullet"/>
    <w:basedOn w:val="Note"/>
    <w:rsid w:val="00986E52"/>
    <w:pPr>
      <w:tabs>
        <w:tab w:val="clear" w:pos="680"/>
      </w:tabs>
      <w:spacing w:before="60" w:after="60"/>
    </w:pPr>
  </w:style>
  <w:style w:type="paragraph" w:customStyle="1" w:styleId="SubHeading2">
    <w:name w:val="SubHeading2"/>
    <w:basedOn w:val="HeadingBase"/>
    <w:rsid w:val="00986E52"/>
    <w:pPr>
      <w:spacing w:before="240" w:after="60"/>
    </w:pPr>
    <w:rPr>
      <w:sz w:val="20"/>
    </w:rPr>
  </w:style>
  <w:style w:type="paragraph" w:customStyle="1" w:styleId="SubHeading1">
    <w:name w:val="SubHeading1"/>
    <w:basedOn w:val="HeadingBase"/>
    <w:rsid w:val="00986E52"/>
    <w:pPr>
      <w:spacing w:before="240" w:after="60"/>
    </w:pPr>
    <w:rPr>
      <w:color w:val="918585"/>
      <w:sz w:val="22"/>
    </w:rPr>
  </w:style>
  <w:style w:type="paragraph" w:customStyle="1" w:styleId="SideHeading">
    <w:name w:val="Side Heading"/>
    <w:basedOn w:val="HeadingBase"/>
    <w:rsid w:val="00986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E52"/>
    <w:pPr>
      <w:tabs>
        <w:tab w:val="num" w:pos="360"/>
      </w:tabs>
    </w:pPr>
  </w:style>
  <w:style w:type="paragraph" w:styleId="PlainText">
    <w:name w:val="Plain Text"/>
    <w:basedOn w:val="Normal"/>
    <w:link w:val="PlainTextChar"/>
    <w:rsid w:val="00986E52"/>
    <w:rPr>
      <w:sz w:val="20"/>
    </w:rPr>
  </w:style>
  <w:style w:type="character" w:customStyle="1" w:styleId="PlainTextChar">
    <w:name w:val="Plain Text Char"/>
    <w:basedOn w:val="DefaultParagraphFont"/>
    <w:link w:val="PlainText"/>
    <w:rsid w:val="00986E52"/>
    <w:rPr>
      <w:rFonts w:ascii="Courier New" w:eastAsia="Times New Roman" w:hAnsi="Courier New" w:cs="Times New Roman"/>
      <w:sz w:val="20"/>
      <w:szCs w:val="20"/>
      <w:lang w:eastAsia="en-US"/>
    </w:rPr>
  </w:style>
  <w:style w:type="character" w:customStyle="1" w:styleId="MenuOption">
    <w:name w:val="Menu Option"/>
    <w:basedOn w:val="DefaultParagraphFont"/>
    <w:rsid w:val="00986E52"/>
    <w:rPr>
      <w:b/>
      <w:smallCaps/>
    </w:rPr>
  </w:style>
  <w:style w:type="paragraph" w:customStyle="1" w:styleId="TableListNumber">
    <w:name w:val="Table List Number"/>
    <w:basedOn w:val="ListNumber"/>
    <w:rsid w:val="00986E52"/>
    <w:pPr>
      <w:numPr>
        <w:numId w:val="0"/>
      </w:numPr>
    </w:pPr>
  </w:style>
  <w:style w:type="paragraph" w:styleId="TOC4">
    <w:name w:val="toc 4"/>
    <w:basedOn w:val="TOCBase"/>
    <w:next w:val="Normal"/>
    <w:semiHidden/>
    <w:rsid w:val="00986E52"/>
    <w:pPr>
      <w:tabs>
        <w:tab w:val="right" w:leader="dot" w:pos="9071"/>
      </w:tabs>
      <w:ind w:left="1701"/>
    </w:pPr>
  </w:style>
  <w:style w:type="paragraph" w:customStyle="1" w:styleId="ListAlpha">
    <w:name w:val="List Alpha"/>
    <w:basedOn w:val="List"/>
    <w:rsid w:val="00986E52"/>
    <w:pPr>
      <w:numPr>
        <w:numId w:val="9"/>
      </w:numPr>
    </w:pPr>
  </w:style>
  <w:style w:type="paragraph" w:customStyle="1" w:styleId="ListAlpha2">
    <w:name w:val="List Alpha 2"/>
    <w:basedOn w:val="List2"/>
    <w:rsid w:val="00986E52"/>
    <w:pPr>
      <w:numPr>
        <w:numId w:val="8"/>
      </w:numPr>
    </w:pPr>
  </w:style>
  <w:style w:type="paragraph" w:styleId="List2">
    <w:name w:val="List 2"/>
    <w:basedOn w:val="BodyText"/>
    <w:rsid w:val="00986E52"/>
    <w:pPr>
      <w:tabs>
        <w:tab w:val="left" w:pos="680"/>
      </w:tabs>
      <w:spacing w:before="60" w:after="60"/>
      <w:ind w:left="680" w:hanging="340"/>
    </w:pPr>
  </w:style>
  <w:style w:type="paragraph" w:styleId="List3">
    <w:name w:val="List 3"/>
    <w:basedOn w:val="BodyText"/>
    <w:rsid w:val="00986E52"/>
    <w:pPr>
      <w:tabs>
        <w:tab w:val="left" w:pos="1021"/>
      </w:tabs>
      <w:spacing w:before="60" w:after="60"/>
      <w:ind w:left="1020" w:hanging="340"/>
    </w:pPr>
  </w:style>
  <w:style w:type="paragraph" w:styleId="List4">
    <w:name w:val="List 4"/>
    <w:basedOn w:val="BodyText"/>
    <w:rsid w:val="00986E52"/>
    <w:pPr>
      <w:tabs>
        <w:tab w:val="left" w:pos="1361"/>
      </w:tabs>
      <w:spacing w:before="60" w:after="60"/>
      <w:ind w:left="1361" w:hanging="340"/>
    </w:pPr>
  </w:style>
  <w:style w:type="paragraph" w:styleId="List5">
    <w:name w:val="List 5"/>
    <w:basedOn w:val="BodyText"/>
    <w:rsid w:val="00986E52"/>
    <w:pPr>
      <w:tabs>
        <w:tab w:val="left" w:pos="1701"/>
      </w:tabs>
      <w:spacing w:before="60" w:after="60"/>
      <w:ind w:left="1701" w:hanging="340"/>
    </w:pPr>
  </w:style>
  <w:style w:type="paragraph" w:styleId="ListBullet3">
    <w:name w:val="List Bullet 3"/>
    <w:basedOn w:val="List3"/>
    <w:rsid w:val="00986E52"/>
    <w:pPr>
      <w:numPr>
        <w:numId w:val="14"/>
      </w:numPr>
      <w:tabs>
        <w:tab w:val="clear" w:pos="1021"/>
      </w:tabs>
      <w:ind w:left="1037" w:hanging="357"/>
    </w:pPr>
  </w:style>
  <w:style w:type="paragraph" w:styleId="ListBullet4">
    <w:name w:val="List Bullet 4"/>
    <w:basedOn w:val="List4"/>
    <w:rsid w:val="00986E52"/>
    <w:pPr>
      <w:numPr>
        <w:numId w:val="3"/>
      </w:numPr>
      <w:tabs>
        <w:tab w:val="clear" w:pos="1361"/>
      </w:tabs>
    </w:pPr>
  </w:style>
  <w:style w:type="paragraph" w:styleId="ListBullet5">
    <w:name w:val="List Bullet 5"/>
    <w:basedOn w:val="List5"/>
    <w:rsid w:val="00986E52"/>
    <w:pPr>
      <w:numPr>
        <w:numId w:val="4"/>
      </w:numPr>
    </w:pPr>
  </w:style>
  <w:style w:type="paragraph" w:styleId="ListContinue2">
    <w:name w:val="List Continue 2"/>
    <w:basedOn w:val="List2"/>
    <w:rsid w:val="00986E52"/>
    <w:pPr>
      <w:ind w:firstLine="0"/>
    </w:pPr>
  </w:style>
  <w:style w:type="paragraph" w:styleId="ListContinue3">
    <w:name w:val="List Continue 3"/>
    <w:basedOn w:val="List3"/>
    <w:rsid w:val="00986E52"/>
    <w:pPr>
      <w:ind w:left="1021" w:firstLine="0"/>
    </w:pPr>
  </w:style>
  <w:style w:type="paragraph" w:styleId="ListContinue4">
    <w:name w:val="List Continue 4"/>
    <w:basedOn w:val="List4"/>
    <w:rsid w:val="00986E52"/>
    <w:pPr>
      <w:ind w:firstLine="0"/>
    </w:pPr>
  </w:style>
  <w:style w:type="paragraph" w:styleId="ListContinue5">
    <w:name w:val="List Continue 5"/>
    <w:basedOn w:val="List5"/>
    <w:rsid w:val="00986E52"/>
    <w:pPr>
      <w:ind w:firstLine="0"/>
    </w:pPr>
  </w:style>
  <w:style w:type="paragraph" w:styleId="ListNumber3">
    <w:name w:val="List Number 3"/>
    <w:basedOn w:val="List3"/>
    <w:rsid w:val="00986E52"/>
    <w:pPr>
      <w:numPr>
        <w:numId w:val="5"/>
      </w:numPr>
    </w:pPr>
  </w:style>
  <w:style w:type="paragraph" w:styleId="ListNumber4">
    <w:name w:val="List Number 4"/>
    <w:basedOn w:val="List4"/>
    <w:rsid w:val="00986E52"/>
    <w:pPr>
      <w:numPr>
        <w:numId w:val="6"/>
      </w:numPr>
    </w:pPr>
  </w:style>
  <w:style w:type="paragraph" w:styleId="ListNumber5">
    <w:name w:val="List Number 5"/>
    <w:basedOn w:val="List5"/>
    <w:rsid w:val="00986E52"/>
    <w:pPr>
      <w:numPr>
        <w:numId w:val="7"/>
      </w:numPr>
    </w:pPr>
  </w:style>
  <w:style w:type="paragraph" w:styleId="BlockText">
    <w:name w:val="Block Text"/>
    <w:basedOn w:val="Normal"/>
    <w:rsid w:val="00986E52"/>
    <w:pPr>
      <w:spacing w:after="120"/>
      <w:ind w:left="1440" w:right="1440"/>
    </w:pPr>
  </w:style>
  <w:style w:type="character" w:customStyle="1" w:styleId="Subscript">
    <w:name w:val="Subscript"/>
    <w:basedOn w:val="DefaultParagraphFont"/>
    <w:rsid w:val="00986E52"/>
    <w:rPr>
      <w:sz w:val="16"/>
      <w:vertAlign w:val="subscript"/>
    </w:rPr>
  </w:style>
  <w:style w:type="character" w:customStyle="1" w:styleId="Superscript">
    <w:name w:val="Superscript"/>
    <w:basedOn w:val="DefaultParagraphFont"/>
    <w:rsid w:val="00986E52"/>
    <w:rPr>
      <w:sz w:val="16"/>
      <w:vertAlign w:val="superscript"/>
    </w:rPr>
  </w:style>
  <w:style w:type="character" w:customStyle="1" w:styleId="Symbols">
    <w:name w:val="Symbols"/>
    <w:basedOn w:val="DefaultParagraphFont"/>
    <w:rsid w:val="00986E52"/>
    <w:rPr>
      <w:rFonts w:ascii="Symbol" w:hAnsi="Symbol"/>
    </w:rPr>
  </w:style>
  <w:style w:type="character" w:customStyle="1" w:styleId="MenuOptions">
    <w:name w:val="Menu Options"/>
    <w:basedOn w:val="DefaultParagraphFont"/>
    <w:rsid w:val="00986E52"/>
    <w:rPr>
      <w:rFonts w:ascii="Arial Narrow" w:hAnsi="Arial Narrow"/>
      <w:smallCaps/>
    </w:rPr>
  </w:style>
  <w:style w:type="character" w:customStyle="1" w:styleId="Buttons">
    <w:name w:val="Buttons"/>
    <w:basedOn w:val="DefaultParagraphFont"/>
    <w:rsid w:val="00986E52"/>
    <w:rPr>
      <w:b/>
    </w:rPr>
  </w:style>
  <w:style w:type="character" w:customStyle="1" w:styleId="Underlined">
    <w:name w:val="Underlined"/>
    <w:basedOn w:val="DefaultParagraphFont"/>
    <w:rsid w:val="00986E52"/>
    <w:rPr>
      <w:u w:val="single"/>
    </w:rPr>
  </w:style>
  <w:style w:type="paragraph" w:customStyle="1" w:styleId="TableBodyTextRight">
    <w:name w:val="Table Body Text Right"/>
    <w:basedOn w:val="TableBodyText"/>
    <w:rsid w:val="00986E52"/>
    <w:pPr>
      <w:widowControl w:val="0"/>
      <w:autoSpaceDE w:val="0"/>
      <w:autoSpaceDN w:val="0"/>
      <w:adjustRightInd w:val="0"/>
      <w:jc w:val="right"/>
    </w:pPr>
    <w:rPr>
      <w:rFonts w:cs="Arial"/>
      <w:szCs w:val="18"/>
    </w:rPr>
  </w:style>
  <w:style w:type="paragraph" w:customStyle="1" w:styleId="CopyrightText">
    <w:name w:val="Copyright Text"/>
    <w:basedOn w:val="BodyText"/>
    <w:rsid w:val="00986E52"/>
    <w:rPr>
      <w:sz w:val="18"/>
    </w:rPr>
  </w:style>
  <w:style w:type="paragraph" w:customStyle="1" w:styleId="BodySmallRight">
    <w:name w:val="Body Small Right"/>
    <w:basedOn w:val="BodyTextRight"/>
    <w:rsid w:val="00986E52"/>
    <w:rPr>
      <w:sz w:val="18"/>
      <w:szCs w:val="18"/>
    </w:rPr>
  </w:style>
  <w:style w:type="paragraph" w:customStyle="1" w:styleId="MarginEdition">
    <w:name w:val="Margin Edition"/>
    <w:basedOn w:val="MarginNote"/>
    <w:rsid w:val="00986E52"/>
    <w:pPr>
      <w:spacing w:before="0" w:after="0"/>
    </w:pPr>
    <w:rPr>
      <w:rFonts w:ascii="Times New Roman" w:hAnsi="Times New Roman"/>
      <w:color w:val="999999"/>
    </w:rPr>
  </w:style>
  <w:style w:type="paragraph" w:customStyle="1" w:styleId="Spacer">
    <w:name w:val="Spacer"/>
    <w:basedOn w:val="Normal"/>
    <w:rsid w:val="00986E52"/>
    <w:rPr>
      <w:sz w:val="2"/>
      <w:szCs w:val="2"/>
    </w:rPr>
  </w:style>
  <w:style w:type="character" w:customStyle="1" w:styleId="Small">
    <w:name w:val="Small"/>
    <w:basedOn w:val="DefaultParagraphFont"/>
    <w:rsid w:val="00986E52"/>
    <w:rPr>
      <w:sz w:val="16"/>
    </w:rPr>
  </w:style>
  <w:style w:type="paragraph" w:customStyle="1" w:styleId="WideTable">
    <w:name w:val="Wide Table"/>
    <w:basedOn w:val="Normal"/>
    <w:rsid w:val="00986E52"/>
    <w:pPr>
      <w:ind w:left="-1418"/>
    </w:pPr>
    <w:rPr>
      <w:sz w:val="2"/>
      <w:szCs w:val="2"/>
    </w:rPr>
  </w:style>
  <w:style w:type="character" w:styleId="PageNumber">
    <w:name w:val="page number"/>
    <w:basedOn w:val="DefaultParagraphFont"/>
    <w:rsid w:val="00986E52"/>
  </w:style>
  <w:style w:type="paragraph" w:styleId="Quote">
    <w:name w:val="Quote"/>
    <w:basedOn w:val="Heading1"/>
    <w:link w:val="QuoteChar"/>
    <w:qFormat/>
    <w:rsid w:val="00986E52"/>
    <w:rPr>
      <w:b w:val="0"/>
      <w:sz w:val="72"/>
      <w:szCs w:val="72"/>
      <w:lang w:val="en-NZ"/>
    </w:rPr>
  </w:style>
  <w:style w:type="character" w:customStyle="1" w:styleId="QuoteChar">
    <w:name w:val="Quote Char"/>
    <w:basedOn w:val="DefaultParagraphFont"/>
    <w:link w:val="Quote"/>
    <w:rsid w:val="00986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E52"/>
    <w:pPr>
      <w:pageBreakBefore/>
    </w:pPr>
  </w:style>
  <w:style w:type="paragraph" w:customStyle="1" w:styleId="Border">
    <w:name w:val="Border"/>
    <w:basedOn w:val="Normal"/>
    <w:qFormat/>
    <w:rsid w:val="00986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E52"/>
    <w:rPr>
      <w:b/>
      <w:bCs/>
      <w:i/>
      <w:iCs/>
      <w:color w:val="auto"/>
    </w:rPr>
  </w:style>
  <w:style w:type="paragraph" w:styleId="IntenseQuote">
    <w:name w:val="Intense Quote"/>
    <w:basedOn w:val="Normal"/>
    <w:next w:val="Normal"/>
    <w:link w:val="IntenseQuoteChar"/>
    <w:uiPriority w:val="30"/>
    <w:qFormat/>
    <w:rsid w:val="00986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E52"/>
    <w:rPr>
      <w:smallCaps/>
      <w:color w:val="auto"/>
      <w:u w:val="single"/>
    </w:rPr>
  </w:style>
  <w:style w:type="character" w:styleId="IntenseReference">
    <w:name w:val="Intense Reference"/>
    <w:basedOn w:val="DefaultParagraphFont"/>
    <w:uiPriority w:val="32"/>
    <w:qFormat/>
    <w:rsid w:val="00986E52"/>
    <w:rPr>
      <w:b/>
      <w:bCs/>
      <w:smallCaps/>
      <w:color w:val="auto"/>
      <w:spacing w:val="5"/>
      <w:u w:val="single"/>
    </w:rPr>
  </w:style>
  <w:style w:type="paragraph" w:customStyle="1" w:styleId="2ColumnHeading">
    <w:name w:val="2Column Heading"/>
    <w:basedOn w:val="BodyText"/>
    <w:qFormat/>
    <w:rsid w:val="00986E52"/>
    <w:pPr>
      <w:spacing w:after="60"/>
      <w:ind w:left="-2268"/>
    </w:pPr>
    <w:rPr>
      <w:b/>
    </w:rPr>
  </w:style>
  <w:style w:type="paragraph" w:customStyle="1" w:styleId="Heading1TOC">
    <w:name w:val="Heading1 TOC"/>
    <w:basedOn w:val="Normal"/>
    <w:qFormat/>
    <w:rsid w:val="00986E52"/>
    <w:pPr>
      <w:spacing w:before="240" w:after="120"/>
    </w:pPr>
    <w:rPr>
      <w:rFonts w:ascii="Times New Roman" w:hAnsi="Times New Roman"/>
      <w:b/>
      <w:sz w:val="32"/>
    </w:rPr>
  </w:style>
  <w:style w:type="paragraph" w:customStyle="1" w:styleId="Heading2TOC">
    <w:name w:val="Heading2 TOC"/>
    <w:basedOn w:val="Normal"/>
    <w:qFormat/>
    <w:rsid w:val="00986E52"/>
    <w:pPr>
      <w:spacing w:before="240" w:after="60"/>
    </w:pPr>
    <w:rPr>
      <w:rFonts w:ascii="Times New Roman" w:hAnsi="Times New Roman"/>
      <w:b/>
      <w:sz w:val="28"/>
    </w:rPr>
  </w:style>
  <w:style w:type="character" w:customStyle="1" w:styleId="Underline">
    <w:name w:val="Underline"/>
    <w:basedOn w:val="DefaultParagraphFont"/>
    <w:qFormat/>
    <w:rsid w:val="00986E52"/>
    <w:rPr>
      <w:u w:val="single"/>
    </w:rPr>
  </w:style>
  <w:style w:type="character" w:customStyle="1" w:styleId="BoldandItalics">
    <w:name w:val="Bold and Italics"/>
    <w:qFormat/>
    <w:rsid w:val="00986E52"/>
    <w:rPr>
      <w:b/>
      <w:i/>
      <w:u w:val="none"/>
    </w:rPr>
  </w:style>
  <w:style w:type="paragraph" w:styleId="BalloonText">
    <w:name w:val="Balloon Text"/>
    <w:basedOn w:val="Normal"/>
    <w:link w:val="BalloonTextChar"/>
    <w:rsid w:val="00986E52"/>
    <w:rPr>
      <w:rFonts w:ascii="Tahoma" w:hAnsi="Tahoma" w:cs="Tahoma"/>
      <w:sz w:val="16"/>
      <w:szCs w:val="16"/>
    </w:rPr>
  </w:style>
  <w:style w:type="character" w:customStyle="1" w:styleId="BalloonTextChar">
    <w:name w:val="Balloon Text Char"/>
    <w:basedOn w:val="DefaultParagraphFont"/>
    <w:link w:val="BalloonText"/>
    <w:rsid w:val="00986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E52"/>
    <w:rPr>
      <w:b/>
      <w:color w:val="660033"/>
      <w:spacing w:val="0"/>
    </w:rPr>
  </w:style>
  <w:style w:type="paragraph" w:customStyle="1" w:styleId="Nameditemlist">
    <w:name w:val="Named item list"/>
    <w:basedOn w:val="BodyText"/>
    <w:qFormat/>
    <w:rsid w:val="00986E52"/>
    <w:pPr>
      <w:tabs>
        <w:tab w:val="left" w:pos="2835"/>
      </w:tabs>
      <w:ind w:left="2835" w:hanging="2835"/>
    </w:pPr>
  </w:style>
  <w:style w:type="paragraph" w:customStyle="1" w:styleId="BodyTextnopadding">
    <w:name w:val="Body Text no padding"/>
    <w:basedOn w:val="BodyText"/>
    <w:qFormat/>
    <w:rsid w:val="00986E52"/>
    <w:pPr>
      <w:spacing w:before="0" w:after="0"/>
    </w:pPr>
  </w:style>
  <w:style w:type="paragraph" w:customStyle="1" w:styleId="BodyTextBold">
    <w:name w:val="Body Text Bold"/>
    <w:basedOn w:val="BodyText"/>
    <w:qFormat/>
    <w:rsid w:val="00986E52"/>
    <w:rPr>
      <w:b/>
    </w:rPr>
  </w:style>
  <w:style w:type="character" w:styleId="Hyperlink">
    <w:name w:val="Hyperlink"/>
    <w:basedOn w:val="DefaultParagraphFont"/>
    <w:uiPriority w:val="99"/>
    <w:unhideWhenUsed/>
    <w:rsid w:val="00545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5405</Characters>
  <Application>Microsoft Office Word</Application>
  <DocSecurity>0</DocSecurity>
  <Lines>193</Lines>
  <Paragraphs>136</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ACMFAR318 Repair and manufacture hand tools used in farriery</dc:title>
  <dc:subject>Approved</dc:subject>
  <dc:creator>Skills Insight</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