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B62" w:rsidP="006C1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ACMFAR314 Perform routine welding techniques for farriery activities</w:t>
      </w:r>
      <w:r>
        <w:fldChar w:fldCharType="end"/>
      </w:r>
    </w:p>
    <w:p w:rsidR="006C1B62" w:rsidP="006C1B62">
      <w:pPr>
        <w:pStyle w:val="Version"/>
        <w:sectPr w:rsidSect="00700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F8B" w:rsidP="00700F8B">
      <w:pPr>
        <w:pStyle w:val="SuperHeading"/>
      </w:pPr>
      <w:r w:rsidRPr="00700F8B">
        <w:t>Assessment Requirements for ACMFAR314 Perform routine welding techniques for farriery activities</w:t>
      </w:r>
    </w:p>
    <w:p w:rsidR="00000000" w:rsidRPr="00700F8B" w:rsidP="00700F8B">
      <w:pPr>
        <w:pStyle w:val="Heading1"/>
      </w:pPr>
      <w:bookmarkStart w:id="1" w:name="O_991484"/>
      <w:bookmarkEnd w:id="1"/>
      <w:r w:rsidRPr="00700F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0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F8B" w:rsidP="00700F8B">
            <w:pPr>
              <w:pStyle w:val="BodyText"/>
            </w:pPr>
            <w:r w:rsidRPr="00700F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8B">
            <w:pPr>
              <w:pStyle w:val="BodyText"/>
              <w:rPr>
                <w:lang w:val="en-NZ"/>
              </w:rPr>
            </w:pPr>
            <w:r w:rsidRPr="00700F8B">
              <w:rPr>
                <w:rStyle w:val="SpecialBold"/>
              </w:rPr>
              <w:t>Comments</w:t>
            </w:r>
          </w:p>
        </w:tc>
      </w:tr>
      <w:tr w:rsidTr="00700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8B">
            <w:pPr>
              <w:pStyle w:val="BodyText"/>
              <w:rPr>
                <w:lang w:val="en-NZ"/>
              </w:rPr>
            </w:pPr>
            <w:r w:rsidRPr="00700F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F8B" w:rsidP="00700F8B">
            <w:pPr>
              <w:pStyle w:val="BodyText"/>
            </w:pPr>
            <w:r w:rsidRPr="00700F8B">
              <w:t>This version released with ACM Animal Care and Management Training Package Version 2.0.</w:t>
            </w:r>
          </w:p>
        </w:tc>
      </w:tr>
    </w:tbl>
    <w:p w:rsidR="00000000" w:rsidRPr="00700F8B" w:rsidP="00700F8B">
      <w:pPr>
        <w:pStyle w:val="BodyText"/>
      </w:pPr>
    </w:p>
    <w:p w:rsidR="00000000" w:rsidRPr="00700F8B" w:rsidP="00700F8B">
      <w:pPr>
        <w:pStyle w:val="AllowPageBreak"/>
      </w:pPr>
    </w:p>
    <w:p w:rsidR="00000000" w:rsidRPr="00700F8B" w:rsidP="00700F8B">
      <w:pPr>
        <w:pStyle w:val="Heading1"/>
      </w:pPr>
      <w:bookmarkStart w:id="2" w:name="O_991485"/>
      <w:bookmarkEnd w:id="2"/>
      <w:r w:rsidRPr="00700F8B">
        <w:t>Performance Evidence</w:t>
      </w:r>
    </w:p>
    <w:p w:rsidR="00000000" w:rsidRPr="00700F8B" w:rsidP="006C1B62">
      <w:pPr>
        <w:pStyle w:val="BodyText"/>
      </w:pPr>
      <w:r w:rsidRPr="00700F8B">
        <w:t>An individual demonstrating competency must satisfy all of the elements and performance criteria in this unit. There must be evidence that the individual has:</w:t>
      </w:r>
    </w:p>
    <w:p w:rsidR="00000000" w:rsidRPr="00700F8B" w:rsidP="00700F8B">
      <w:pPr>
        <w:pStyle w:val="ListBullet"/>
      </w:pPr>
      <w:r w:rsidRPr="00700F8B">
        <w:t>used manual metal arc welding (MMAW) process to complete tw</w:t>
      </w:r>
      <w:r w:rsidRPr="00700F8B">
        <w:t>o different welded shoe types on at least two separate occasions</w:t>
      </w:r>
    </w:p>
    <w:p w:rsidR="00000000" w:rsidRPr="00700F8B" w:rsidP="00700F8B">
      <w:pPr>
        <w:pStyle w:val="ListBullet"/>
      </w:pPr>
      <w:r w:rsidRPr="00700F8B">
        <w:t>used gas metal arc welding (GMAW) process to complete two different welded shoe types on at least two separate occasions</w:t>
      </w:r>
    </w:p>
    <w:p w:rsidR="00000000" w:rsidRPr="00700F8B" w:rsidP="00700F8B">
      <w:pPr>
        <w:pStyle w:val="ListBullet"/>
      </w:pPr>
      <w:r w:rsidRPr="00700F8B">
        <w:t>for each task the individual must have:</w:t>
      </w:r>
    </w:p>
    <w:p w:rsidR="00000000" w:rsidRPr="00700F8B" w:rsidP="00700F8B">
      <w:pPr>
        <w:pStyle w:val="ListBullet2"/>
      </w:pPr>
      <w:r w:rsidRPr="00700F8B">
        <w:t>interpreted specifications fr</w:t>
      </w:r>
      <w:r w:rsidRPr="00700F8B">
        <w:t xml:space="preserve">om drawings, sketches and verbal or written job instructions </w:t>
      </w:r>
    </w:p>
    <w:p w:rsidR="00000000" w:rsidRPr="00700F8B" w:rsidP="00700F8B">
      <w:pPr>
        <w:pStyle w:val="ListBullet2"/>
      </w:pPr>
      <w:r w:rsidRPr="00700F8B">
        <w:t xml:space="preserve">cleaned and prepared materials to specifications  </w:t>
      </w:r>
    </w:p>
    <w:p w:rsidR="00000000" w:rsidRPr="00700F8B" w:rsidP="00700F8B">
      <w:pPr>
        <w:pStyle w:val="ListBullet2"/>
      </w:pPr>
      <w:r w:rsidRPr="00700F8B">
        <w:t xml:space="preserve">set up welding equipment, selected appropriate consumables and adjusted settings to suit application  </w:t>
      </w:r>
    </w:p>
    <w:p w:rsidR="00000000" w:rsidRPr="00700F8B" w:rsidP="00700F8B">
      <w:pPr>
        <w:pStyle w:val="ListBullet2"/>
      </w:pPr>
      <w:r w:rsidRPr="00700F8B">
        <w:t>welded steel and aluminium to comply with specifications</w:t>
      </w:r>
    </w:p>
    <w:p w:rsidR="00000000" w:rsidRPr="00700F8B" w:rsidP="00700F8B">
      <w:pPr>
        <w:pStyle w:val="ListBullet2"/>
      </w:pPr>
      <w:r w:rsidRPr="00700F8B">
        <w:t xml:space="preserve">cleaned welds for slag and splatter. </w:t>
      </w:r>
    </w:p>
    <w:p w:rsidR="00000000" w:rsidRPr="00700F8B" w:rsidP="00700F8B">
      <w:pPr>
        <w:pStyle w:val="AllowPageBreak"/>
      </w:pPr>
    </w:p>
    <w:p w:rsidR="00000000" w:rsidRPr="00700F8B" w:rsidP="00700F8B">
      <w:pPr>
        <w:pStyle w:val="Heading1"/>
      </w:pPr>
      <w:bookmarkStart w:id="3" w:name="O_991486"/>
      <w:bookmarkEnd w:id="3"/>
      <w:r w:rsidRPr="00700F8B">
        <w:t>Knowledge Evidence</w:t>
      </w:r>
    </w:p>
    <w:p w:rsidR="00000000" w:rsidRPr="00700F8B" w:rsidP="006C1B62">
      <w:pPr>
        <w:pStyle w:val="BodyText"/>
      </w:pPr>
      <w:r w:rsidRPr="00700F8B">
        <w:t>An individual must be able to demonstrate the knowledge required to perform the tasks outlined in the elements and performanc</w:t>
      </w:r>
      <w:r w:rsidRPr="00700F8B">
        <w:t>e criteria of this unit. This includes knowledge of:</w:t>
      </w:r>
    </w:p>
    <w:p w:rsidR="00000000" w:rsidRPr="00700F8B" w:rsidP="00700F8B">
      <w:pPr>
        <w:pStyle w:val="ListBullet"/>
      </w:pPr>
      <w:r w:rsidRPr="00700F8B">
        <w:t xml:space="preserve">safe welding practices and procedures, including: </w:t>
      </w:r>
    </w:p>
    <w:p w:rsidR="00000000" w:rsidRPr="00700F8B" w:rsidP="00700F8B">
      <w:pPr>
        <w:pStyle w:val="ListBullet2"/>
      </w:pPr>
      <w:r w:rsidRPr="00700F8B">
        <w:t>use of fire and dangers to operators</w:t>
      </w:r>
    </w:p>
    <w:p w:rsidR="00000000" w:rsidRPr="00700F8B" w:rsidP="00700F8B">
      <w:pPr>
        <w:pStyle w:val="ListBullet2"/>
      </w:pPr>
      <w:r w:rsidRPr="00700F8B">
        <w:t xml:space="preserve">use of bottled gas </w:t>
      </w:r>
    </w:p>
    <w:p w:rsidR="00000000" w:rsidRPr="00700F8B" w:rsidP="00700F8B">
      <w:pPr>
        <w:pStyle w:val="ListBullet2"/>
      </w:pPr>
      <w:r w:rsidRPr="00700F8B">
        <w:t>dry and ventilated location</w:t>
      </w:r>
    </w:p>
    <w:p w:rsidR="00000000" w:rsidRPr="00700F8B" w:rsidP="00700F8B">
      <w:pPr>
        <w:pStyle w:val="ListBullet2"/>
      </w:pPr>
      <w:r w:rsidRPr="00700F8B">
        <w:t xml:space="preserve">emergency procedures </w:t>
      </w:r>
    </w:p>
    <w:p w:rsidR="00000000" w:rsidRPr="00700F8B" w:rsidP="00700F8B">
      <w:pPr>
        <w:pStyle w:val="ListBullet2"/>
      </w:pPr>
      <w:r w:rsidRPr="00700F8B">
        <w:t>chemical content of fumes emitted by weldin</w:t>
      </w:r>
      <w:r w:rsidRPr="00700F8B">
        <w:t>g processes</w:t>
      </w:r>
    </w:p>
    <w:p w:rsidR="00000000" w:rsidRPr="00700F8B" w:rsidP="00700F8B">
      <w:pPr>
        <w:pStyle w:val="ListBullet2"/>
      </w:pPr>
      <w:r w:rsidRPr="00700F8B">
        <w:t>housekeeping</w:t>
      </w:r>
    </w:p>
    <w:p w:rsidR="00000000" w:rsidRPr="00700F8B" w:rsidP="00700F8B">
      <w:pPr>
        <w:pStyle w:val="ListBullet"/>
      </w:pPr>
      <w:r w:rsidRPr="00700F8B">
        <w:t>hazards associated with welding, including:</w:t>
      </w:r>
    </w:p>
    <w:p w:rsidR="00000000" w:rsidRPr="00700F8B" w:rsidP="00700F8B">
      <w:pPr>
        <w:pStyle w:val="ListBullet2"/>
      </w:pPr>
      <w:r w:rsidRPr="00700F8B">
        <w:t>arc eye and exposure to ultraviolet light</w:t>
      </w:r>
    </w:p>
    <w:p w:rsidR="00000000" w:rsidRPr="00700F8B" w:rsidP="00700F8B">
      <w:pPr>
        <w:pStyle w:val="ListBullet2"/>
      </w:pPr>
      <w:r w:rsidRPr="00700F8B">
        <w:t>metal vapours, welding electrodes and welded components</w:t>
      </w:r>
    </w:p>
    <w:p w:rsidR="00000000" w:rsidRPr="00700F8B" w:rsidP="00700F8B">
      <w:pPr>
        <w:pStyle w:val="ListBullet2"/>
      </w:pPr>
      <w:r w:rsidRPr="00700F8B">
        <w:t>molten metal spatter and fire danger</w:t>
      </w:r>
    </w:p>
    <w:p w:rsidR="00000000" w:rsidRPr="00700F8B" w:rsidP="00700F8B">
      <w:pPr>
        <w:pStyle w:val="ListBullet"/>
      </w:pPr>
      <w:r w:rsidRPr="00700F8B">
        <w:t>uses and purposes of various metals, including:</w:t>
      </w:r>
    </w:p>
    <w:p w:rsidR="00000000" w:rsidRPr="00700F8B" w:rsidP="00700F8B">
      <w:pPr>
        <w:pStyle w:val="ListBullet2"/>
      </w:pPr>
      <w:r w:rsidRPr="00700F8B">
        <w:t>properties and characteristics of commonly used metals and materials used in farriery activities</w:t>
      </w:r>
    </w:p>
    <w:p w:rsidR="00000000" w:rsidRPr="00700F8B" w:rsidP="00700F8B">
      <w:pPr>
        <w:pStyle w:val="ListBullet2"/>
      </w:pPr>
      <w:r w:rsidRPr="00700F8B">
        <w:t>basic metallurgy principles</w:t>
      </w:r>
    </w:p>
    <w:p w:rsidR="00000000" w:rsidRPr="00700F8B" w:rsidP="00700F8B">
      <w:pPr>
        <w:pStyle w:val="ListBullet2"/>
      </w:pPr>
      <w:r w:rsidRPr="00700F8B">
        <w:t>distortion control techniques for various metals</w:t>
      </w:r>
    </w:p>
    <w:p w:rsidR="00000000" w:rsidRPr="00700F8B" w:rsidP="00700F8B">
      <w:pPr>
        <w:pStyle w:val="ListBullet"/>
      </w:pPr>
      <w:r w:rsidRPr="00700F8B">
        <w:t xml:space="preserve">material and equipment preparation, including: </w:t>
      </w:r>
    </w:p>
    <w:p w:rsidR="00000000" w:rsidRPr="00700F8B" w:rsidP="00700F8B">
      <w:pPr>
        <w:pStyle w:val="ListBullet2"/>
      </w:pPr>
      <w:r w:rsidRPr="00700F8B">
        <w:t>equipment set-up and settings fo</w:t>
      </w:r>
      <w:r w:rsidRPr="00700F8B">
        <w:t>r MMAW and GMAW</w:t>
      </w:r>
    </w:p>
    <w:p w:rsidR="00000000" w:rsidRPr="00700F8B" w:rsidP="00700F8B">
      <w:pPr>
        <w:pStyle w:val="ListBullet2"/>
      </w:pPr>
      <w:r w:rsidRPr="00700F8B">
        <w:t>appropriate welding consumables for MMAW and GMAW</w:t>
      </w:r>
    </w:p>
    <w:p w:rsidR="00000000" w:rsidRPr="00700F8B" w:rsidP="00700F8B">
      <w:pPr>
        <w:pStyle w:val="ListBullet"/>
      </w:pPr>
      <w:r w:rsidRPr="00700F8B">
        <w:t>processes, properties and differences between MMAW and GMAW, including:</w:t>
      </w:r>
    </w:p>
    <w:p w:rsidR="00000000" w:rsidRPr="00700F8B" w:rsidP="00700F8B">
      <w:pPr>
        <w:pStyle w:val="ListBullet2"/>
      </w:pPr>
      <w:r w:rsidRPr="00700F8B">
        <w:t>current and voltage settings</w:t>
      </w:r>
    </w:p>
    <w:p w:rsidR="00000000" w:rsidRPr="00700F8B" w:rsidP="00700F8B">
      <w:pPr>
        <w:pStyle w:val="ListBullet2"/>
      </w:pPr>
      <w:r w:rsidRPr="00700F8B">
        <w:t>gas flow rates wire diameters, wire feed speed and other variables to suit typical situ</w:t>
      </w:r>
      <w:r w:rsidRPr="00700F8B">
        <w:t>ations</w:t>
      </w:r>
    </w:p>
    <w:p w:rsidR="00000000" w:rsidRPr="00700F8B" w:rsidP="00700F8B">
      <w:pPr>
        <w:pStyle w:val="ListBullet2"/>
      </w:pPr>
      <w:r w:rsidRPr="00700F8B">
        <w:t>fuel gas properties and applications</w:t>
      </w:r>
    </w:p>
    <w:p w:rsidR="00000000" w:rsidRPr="00700F8B" w:rsidP="00700F8B">
      <w:pPr>
        <w:pStyle w:val="ListBullet2"/>
      </w:pPr>
      <w:r w:rsidRPr="00700F8B">
        <w:t xml:space="preserve">shielding gas properties and applications </w:t>
      </w:r>
    </w:p>
    <w:p w:rsidR="00000000" w:rsidRPr="00700F8B" w:rsidP="00700F8B">
      <w:pPr>
        <w:pStyle w:val="ListBullet2"/>
      </w:pPr>
      <w:r w:rsidRPr="00700F8B">
        <w:t>weld characteristics</w:t>
      </w:r>
    </w:p>
    <w:p w:rsidR="00000000" w:rsidRPr="00700F8B" w:rsidP="00700F8B">
      <w:pPr>
        <w:pStyle w:val="ListBullet"/>
      </w:pPr>
      <w:r w:rsidRPr="00700F8B">
        <w:t>post-welding treatments</w:t>
      </w:r>
    </w:p>
    <w:p w:rsidR="00000000" w:rsidRPr="00700F8B" w:rsidP="00700F8B">
      <w:pPr>
        <w:pStyle w:val="ListBullet"/>
      </w:pPr>
      <w:r w:rsidRPr="00700F8B">
        <w:t>safe work practices, including:</w:t>
      </w:r>
    </w:p>
    <w:p w:rsidR="00000000" w:rsidRPr="00700F8B" w:rsidP="00700F8B">
      <w:pPr>
        <w:pStyle w:val="ListBullet2"/>
      </w:pPr>
      <w:r w:rsidRPr="00700F8B">
        <w:t xml:space="preserve">manual handling </w:t>
      </w:r>
    </w:p>
    <w:p w:rsidR="00000000" w:rsidRPr="00700F8B" w:rsidP="00700F8B">
      <w:pPr>
        <w:pStyle w:val="ListBullet2"/>
      </w:pPr>
      <w:r w:rsidRPr="00700F8B">
        <w:t>work health and safety requirements</w:t>
      </w:r>
    </w:p>
    <w:p w:rsidR="00000000" w:rsidRPr="00700F8B" w:rsidP="00700F8B">
      <w:pPr>
        <w:pStyle w:val="ListBullet2"/>
      </w:pPr>
      <w:r w:rsidRPr="00700F8B">
        <w:t>types, purpose and use of personal protective equipment (PPE)</w:t>
      </w:r>
    </w:p>
    <w:p w:rsidR="00000000" w:rsidRPr="00700F8B" w:rsidP="00700F8B">
      <w:pPr>
        <w:pStyle w:val="ListBullet2"/>
      </w:pPr>
      <w:r w:rsidRPr="00700F8B">
        <w:t>safe disposal of waste materials.</w:t>
      </w:r>
    </w:p>
    <w:p w:rsidR="00000000" w:rsidRPr="00700F8B" w:rsidP="00700F8B">
      <w:pPr>
        <w:pStyle w:val="AllowPageBreak"/>
      </w:pPr>
    </w:p>
    <w:p w:rsidR="00000000" w:rsidRPr="00700F8B" w:rsidP="00700F8B">
      <w:pPr>
        <w:pStyle w:val="Heading1"/>
      </w:pPr>
      <w:bookmarkStart w:id="4" w:name="O_991487"/>
      <w:bookmarkEnd w:id="4"/>
      <w:r w:rsidRPr="00700F8B">
        <w:t>Assessment Conditions</w:t>
      </w:r>
    </w:p>
    <w:p w:rsidR="00000000" w:rsidRPr="00700F8B" w:rsidP="006C1B62">
      <w:pPr>
        <w:pStyle w:val="BodyText"/>
      </w:pPr>
      <w:r w:rsidRPr="00700F8B">
        <w:t xml:space="preserve">Assessment of skills must take place under the following conditions: </w:t>
      </w:r>
    </w:p>
    <w:p w:rsidR="00000000" w:rsidRPr="00700F8B" w:rsidP="00700F8B">
      <w:pPr>
        <w:pStyle w:val="ListBullet"/>
      </w:pPr>
      <w:r w:rsidRPr="00700F8B">
        <w:t>physical conditions:</w:t>
      </w:r>
    </w:p>
    <w:p w:rsidR="00000000" w:rsidRPr="00700F8B" w:rsidP="00700F8B">
      <w:pPr>
        <w:pStyle w:val="ListBullet2"/>
      </w:pPr>
      <w:r w:rsidRPr="00700F8B">
        <w:t>a workplace or environment t</w:t>
      </w:r>
      <w:r w:rsidRPr="00700F8B">
        <w:t>hat accurately reflects performance in a real workplace setting</w:t>
      </w:r>
    </w:p>
    <w:p w:rsidR="00000000" w:rsidRPr="00700F8B" w:rsidP="00700F8B">
      <w:pPr>
        <w:pStyle w:val="ListBullet"/>
      </w:pPr>
      <w:r w:rsidRPr="00700F8B">
        <w:t>resources, equipment and materials:</w:t>
      </w:r>
    </w:p>
    <w:p w:rsidR="00000000" w:rsidRPr="00700F8B" w:rsidP="00700F8B">
      <w:pPr>
        <w:pStyle w:val="ListBullet2"/>
      </w:pPr>
      <w:r w:rsidRPr="00700F8B">
        <w:t>MMAW welding equipment</w:t>
      </w:r>
    </w:p>
    <w:p w:rsidR="00000000" w:rsidRPr="00700F8B" w:rsidP="00700F8B">
      <w:pPr>
        <w:pStyle w:val="ListBullet2"/>
      </w:pPr>
      <w:r w:rsidRPr="00700F8B">
        <w:t>GMAW welding equipment</w:t>
      </w:r>
    </w:p>
    <w:p w:rsidR="00000000" w:rsidRPr="00700F8B" w:rsidP="00700F8B">
      <w:pPr>
        <w:pStyle w:val="ListBullet2"/>
      </w:pPr>
      <w:r w:rsidRPr="00700F8B">
        <w:t>PPE correctly fitted and applicable to tasks for individual</w:t>
      </w:r>
    </w:p>
    <w:p w:rsidR="00000000" w:rsidRPr="00700F8B" w:rsidP="00700F8B">
      <w:pPr>
        <w:pStyle w:val="ListBullet2"/>
      </w:pPr>
      <w:r w:rsidRPr="00700F8B">
        <w:t xml:space="preserve">protective screens and fume extraction system </w:t>
      </w:r>
    </w:p>
    <w:p w:rsidR="00000000" w:rsidRPr="00700F8B" w:rsidP="00700F8B">
      <w:pPr>
        <w:pStyle w:val="ListBullet2"/>
      </w:pPr>
      <w:r w:rsidRPr="00700F8B">
        <w:t>materials and consumables for MMAW and GMAW welding processes</w:t>
      </w:r>
    </w:p>
    <w:p w:rsidR="00000000" w:rsidRPr="00700F8B" w:rsidP="00700F8B">
      <w:pPr>
        <w:pStyle w:val="ListBullet"/>
      </w:pPr>
      <w:r w:rsidRPr="00700F8B">
        <w:t>specifications:</w:t>
      </w:r>
    </w:p>
    <w:p w:rsidR="00000000" w:rsidRPr="00700F8B" w:rsidP="00700F8B">
      <w:pPr>
        <w:pStyle w:val="ListBullet2"/>
      </w:pPr>
      <w:r w:rsidRPr="00700F8B">
        <w:t>work instructions for welding tasks.</w:t>
      </w:r>
    </w:p>
    <w:p w:rsidR="00000000" w:rsidRPr="00700F8B" w:rsidP="006C1B62">
      <w:pPr>
        <w:pStyle w:val="BodyText"/>
      </w:pPr>
      <w:r w:rsidRPr="00700F8B">
        <w:t xml:space="preserve">Assessors of this unit must satisfy the requirements for assessors in applicable vocational education and training legislation, frameworks </w:t>
      </w:r>
      <w:r w:rsidRPr="00700F8B">
        <w:t>and/or standards.</w:t>
      </w:r>
    </w:p>
    <w:p w:rsidR="00000000" w:rsidRPr="00700F8B" w:rsidP="00700F8B">
      <w:pPr>
        <w:pStyle w:val="Heading1"/>
      </w:pPr>
      <w:bookmarkStart w:id="5" w:name="O_991490"/>
      <w:bookmarkEnd w:id="5"/>
      <w:r w:rsidRPr="00700F8B">
        <w:t>Links</w:t>
      </w:r>
    </w:p>
    <w:p w:rsidR="00000000" w:rsidRPr="00700F8B" w:rsidP="006C1B62">
      <w:pPr>
        <w:pStyle w:val="BodyText"/>
      </w:pPr>
      <w:r w:rsidRPr="00700F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E212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00F8B" w:rsidP="00700F8B"/>
    <w:sectPr w:rsidSect="00700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8B" w:rsidRPr="006C1B62" w:rsidP="006C1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2" w:rsidP="00700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B62" w:rsidP="00700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1B62" w:rsidP="00700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F8B" w:rsidRPr="006C1B62" w:rsidP="006C1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2" w:rsidRPr="002D2AF8" w:rsidP="00700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ACMFAR314 Perform routine welding techniques for farriery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C1B62" w:rsidP="00700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8C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80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C7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F8B"/>
  </w:style>
  <w:style w:type="character" w:customStyle="1" w:styleId="Heading1Char">
    <w:name w:val="Heading 1 Char"/>
    <w:basedOn w:val="DefaultParagraphFont"/>
    <w:link w:val="Heading1"/>
    <w:rsid w:val="00700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F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F8B"/>
    <w:rPr>
      <w:b/>
      <w:spacing w:val="0"/>
    </w:rPr>
  </w:style>
  <w:style w:type="paragraph" w:styleId="ListBullet2">
    <w:name w:val="List Bullet 2"/>
    <w:basedOn w:val="List2"/>
    <w:rsid w:val="00700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F8B"/>
    <w:rPr>
      <w:i/>
    </w:rPr>
  </w:style>
  <w:style w:type="paragraph" w:styleId="Caption">
    <w:name w:val="caption"/>
    <w:basedOn w:val="BodyText"/>
    <w:next w:val="Normal"/>
    <w:qFormat/>
    <w:rsid w:val="00700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F8B"/>
  </w:style>
  <w:style w:type="paragraph" w:styleId="TableofFigures">
    <w:name w:val="table of figures"/>
    <w:basedOn w:val="Normal"/>
    <w:next w:val="Normal"/>
    <w:semiHidden/>
    <w:rsid w:val="00700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F8B"/>
    <w:rPr>
      <w:rFonts w:ascii="Wingdings" w:hAnsi="Wingdings"/>
    </w:rPr>
  </w:style>
  <w:style w:type="paragraph" w:customStyle="1" w:styleId="TableHeading">
    <w:name w:val="Table Heading"/>
    <w:basedOn w:val="HeadingBase"/>
    <w:rsid w:val="00700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F8B"/>
    <w:rPr>
      <w:color w:val="0033CC"/>
      <w:u w:val="none"/>
    </w:rPr>
  </w:style>
  <w:style w:type="paragraph" w:customStyle="1" w:styleId="BodyTextRight">
    <w:name w:val="Body Text Right"/>
    <w:basedOn w:val="BodyText"/>
    <w:rsid w:val="00700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F8B"/>
    <w:rPr>
      <w:sz w:val="32"/>
    </w:rPr>
  </w:style>
  <w:style w:type="paragraph" w:customStyle="1" w:styleId="HeadingProcedure">
    <w:name w:val="Heading Procedure"/>
    <w:basedOn w:val="HeadingBase"/>
    <w:next w:val="Normal"/>
    <w:rsid w:val="00700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F8B"/>
    <w:pPr>
      <w:spacing w:before="60" w:after="60"/>
    </w:pPr>
  </w:style>
  <w:style w:type="paragraph" w:styleId="ListContinue">
    <w:name w:val="List Continue"/>
    <w:basedOn w:val="List"/>
    <w:rsid w:val="00700F8B"/>
    <w:pPr>
      <w:ind w:firstLine="0"/>
    </w:pPr>
  </w:style>
  <w:style w:type="paragraph" w:customStyle="1" w:styleId="ListNote">
    <w:name w:val="List Note"/>
    <w:basedOn w:val="List"/>
    <w:rsid w:val="00700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F8B"/>
    <w:rPr>
      <w:rFonts w:ascii="Courier New" w:hAnsi="Courier New"/>
    </w:rPr>
  </w:style>
  <w:style w:type="paragraph" w:customStyle="1" w:styleId="NoteBullet">
    <w:name w:val="Note Bullet"/>
    <w:basedOn w:val="Note"/>
    <w:rsid w:val="00700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F8B"/>
    <w:rPr>
      <w:b/>
      <w:smallCaps/>
    </w:rPr>
  </w:style>
  <w:style w:type="paragraph" w:customStyle="1" w:styleId="TableListNumber">
    <w:name w:val="Table List Number"/>
    <w:basedOn w:val="ListNumber"/>
    <w:rsid w:val="00700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F8B"/>
    <w:pPr>
      <w:numPr>
        <w:numId w:val="9"/>
      </w:numPr>
    </w:pPr>
  </w:style>
  <w:style w:type="paragraph" w:customStyle="1" w:styleId="ListAlpha2">
    <w:name w:val="List Alpha 2"/>
    <w:basedOn w:val="List2"/>
    <w:rsid w:val="00700F8B"/>
    <w:pPr>
      <w:numPr>
        <w:numId w:val="8"/>
      </w:numPr>
    </w:pPr>
  </w:style>
  <w:style w:type="paragraph" w:styleId="List2">
    <w:name w:val="List 2"/>
    <w:basedOn w:val="BodyText"/>
    <w:rsid w:val="00700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F8B"/>
    <w:pPr>
      <w:numPr>
        <w:numId w:val="4"/>
      </w:numPr>
    </w:pPr>
  </w:style>
  <w:style w:type="paragraph" w:styleId="ListContinue2">
    <w:name w:val="List Continue 2"/>
    <w:basedOn w:val="List2"/>
    <w:rsid w:val="00700F8B"/>
    <w:pPr>
      <w:ind w:firstLine="0"/>
    </w:pPr>
  </w:style>
  <w:style w:type="paragraph" w:styleId="ListContinue3">
    <w:name w:val="List Continue 3"/>
    <w:basedOn w:val="List3"/>
    <w:rsid w:val="00700F8B"/>
    <w:pPr>
      <w:ind w:left="1021" w:firstLine="0"/>
    </w:pPr>
  </w:style>
  <w:style w:type="paragraph" w:styleId="ListContinue4">
    <w:name w:val="List Continue 4"/>
    <w:basedOn w:val="List4"/>
    <w:rsid w:val="00700F8B"/>
    <w:pPr>
      <w:ind w:firstLine="0"/>
    </w:pPr>
  </w:style>
  <w:style w:type="paragraph" w:styleId="ListContinue5">
    <w:name w:val="List Continue 5"/>
    <w:basedOn w:val="List5"/>
    <w:rsid w:val="00700F8B"/>
    <w:pPr>
      <w:ind w:firstLine="0"/>
    </w:pPr>
  </w:style>
  <w:style w:type="paragraph" w:styleId="ListNumber3">
    <w:name w:val="List Number 3"/>
    <w:basedOn w:val="List3"/>
    <w:rsid w:val="00700F8B"/>
    <w:pPr>
      <w:numPr>
        <w:numId w:val="5"/>
      </w:numPr>
    </w:pPr>
  </w:style>
  <w:style w:type="paragraph" w:styleId="ListNumber4">
    <w:name w:val="List Number 4"/>
    <w:basedOn w:val="List4"/>
    <w:rsid w:val="00700F8B"/>
    <w:pPr>
      <w:numPr>
        <w:numId w:val="6"/>
      </w:numPr>
    </w:pPr>
  </w:style>
  <w:style w:type="paragraph" w:styleId="ListNumber5">
    <w:name w:val="List Number 5"/>
    <w:basedOn w:val="List5"/>
    <w:rsid w:val="00700F8B"/>
    <w:pPr>
      <w:numPr>
        <w:numId w:val="7"/>
      </w:numPr>
    </w:pPr>
  </w:style>
  <w:style w:type="paragraph" w:styleId="BlockText">
    <w:name w:val="Block Text"/>
    <w:basedOn w:val="Normal"/>
    <w:rsid w:val="00700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F8B"/>
    <w:rPr>
      <w:sz w:val="16"/>
      <w:vertAlign w:val="superscript"/>
    </w:rPr>
  </w:style>
  <w:style w:type="character" w:customStyle="1" w:styleId="Symbols">
    <w:name w:val="Symbols"/>
    <w:basedOn w:val="DefaultParagraphFont"/>
    <w:rsid w:val="00700F8B"/>
    <w:rPr>
      <w:rFonts w:ascii="Symbol" w:hAnsi="Symbol"/>
    </w:rPr>
  </w:style>
  <w:style w:type="character" w:customStyle="1" w:styleId="MenuOptions">
    <w:name w:val="Menu Options"/>
    <w:basedOn w:val="DefaultParagraphFont"/>
    <w:rsid w:val="00700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F8B"/>
    <w:rPr>
      <w:b/>
    </w:rPr>
  </w:style>
  <w:style w:type="character" w:customStyle="1" w:styleId="Underlined">
    <w:name w:val="Underlined"/>
    <w:basedOn w:val="DefaultParagraphFont"/>
    <w:rsid w:val="00700F8B"/>
    <w:rPr>
      <w:u w:val="single"/>
    </w:rPr>
  </w:style>
  <w:style w:type="paragraph" w:customStyle="1" w:styleId="TableBodyTextRight">
    <w:name w:val="Table Body Text Right"/>
    <w:basedOn w:val="TableBodyText"/>
    <w:rsid w:val="00700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F8B"/>
    <w:rPr>
      <w:sz w:val="18"/>
    </w:rPr>
  </w:style>
  <w:style w:type="paragraph" w:customStyle="1" w:styleId="BodySmallRight">
    <w:name w:val="Body Small Right"/>
    <w:basedOn w:val="BodyTextRight"/>
    <w:rsid w:val="00700F8B"/>
    <w:rPr>
      <w:sz w:val="18"/>
      <w:szCs w:val="18"/>
    </w:rPr>
  </w:style>
  <w:style w:type="paragraph" w:customStyle="1" w:styleId="MarginEdition">
    <w:name w:val="Margin Edition"/>
    <w:basedOn w:val="MarginNote"/>
    <w:rsid w:val="00700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F8B"/>
    <w:rPr>
      <w:sz w:val="2"/>
      <w:szCs w:val="2"/>
    </w:rPr>
  </w:style>
  <w:style w:type="character" w:customStyle="1" w:styleId="Small">
    <w:name w:val="Small"/>
    <w:basedOn w:val="DefaultParagraphFont"/>
    <w:rsid w:val="00700F8B"/>
    <w:rPr>
      <w:sz w:val="16"/>
    </w:rPr>
  </w:style>
  <w:style w:type="paragraph" w:customStyle="1" w:styleId="WideTable">
    <w:name w:val="Wide Table"/>
    <w:basedOn w:val="Normal"/>
    <w:rsid w:val="00700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F8B"/>
  </w:style>
  <w:style w:type="paragraph" w:styleId="Quote">
    <w:name w:val="Quote"/>
    <w:basedOn w:val="Heading1"/>
    <w:link w:val="QuoteChar"/>
    <w:qFormat/>
    <w:rsid w:val="00700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F8B"/>
    <w:pPr>
      <w:pageBreakBefore/>
    </w:pPr>
  </w:style>
  <w:style w:type="paragraph" w:customStyle="1" w:styleId="Border">
    <w:name w:val="Border"/>
    <w:basedOn w:val="Normal"/>
    <w:qFormat/>
    <w:rsid w:val="00700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F8B"/>
    <w:rPr>
      <w:u w:val="single"/>
    </w:rPr>
  </w:style>
  <w:style w:type="character" w:customStyle="1" w:styleId="BoldandItalics">
    <w:name w:val="Bold and Italics"/>
    <w:qFormat/>
    <w:rsid w:val="00700F8B"/>
    <w:rPr>
      <w:b/>
      <w:i/>
      <w:u w:val="none"/>
    </w:rPr>
  </w:style>
  <w:style w:type="paragraph" w:styleId="BalloonText">
    <w:name w:val="Balloon Text"/>
    <w:basedOn w:val="Normal"/>
    <w:link w:val="BalloonTextChar"/>
    <w:rsid w:val="00700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F8B"/>
    <w:pPr>
      <w:spacing w:before="0" w:after="0"/>
    </w:pPr>
  </w:style>
  <w:style w:type="paragraph" w:customStyle="1" w:styleId="BodyTextBold">
    <w:name w:val="Body Text Bold"/>
    <w:basedOn w:val="BodyText"/>
    <w:qFormat/>
    <w:rsid w:val="00700F8B"/>
    <w:rPr>
      <w:b/>
    </w:rPr>
  </w:style>
  <w:style w:type="character" w:styleId="Hyperlink">
    <w:name w:val="Hyperlink"/>
    <w:basedOn w:val="DefaultParagraphFont"/>
    <w:uiPriority w:val="99"/>
    <w:unhideWhenUsed/>
    <w:rsid w:val="006C1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3149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ACMFAR314 Perform routine welding techniques for farriery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