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4478" w:rsidP="00A54478">
      <w:pPr>
        <w:pStyle w:val="Title"/>
      </w:pPr>
      <w:r>
        <w:fldChar w:fldCharType="begin"/>
      </w:r>
      <w:r>
        <w:instrText xml:space="preserve"> TITLE   \* MERGEFORMAT </w:instrText>
      </w:r>
      <w:r>
        <w:fldChar w:fldCharType="separate"/>
      </w:r>
      <w:r>
        <w:t>ACMFAR309 Select and fit shoes for normal healthy equines</w:t>
      </w:r>
      <w:r>
        <w:fldChar w:fldCharType="end"/>
      </w:r>
    </w:p>
    <w:p w:rsidR="00A54478" w:rsidP="00A54478">
      <w:pPr>
        <w:pStyle w:val="Version"/>
        <w:sectPr w:rsidSect="00BB5C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5C63" w:rsidP="00BB5C63">
      <w:pPr>
        <w:pStyle w:val="SuperHeading"/>
      </w:pPr>
      <w:r w:rsidRPr="00BB5C63">
        <w:t>ACMFAR309 Select and fit shoes for normal healthy equines</w:t>
      </w:r>
    </w:p>
    <w:p w:rsidR="00000000" w:rsidRPr="00BB5C63" w:rsidP="00BB5C63">
      <w:pPr>
        <w:pStyle w:val="Heading1"/>
      </w:pPr>
      <w:bookmarkStart w:id="1" w:name="O_863997"/>
      <w:bookmarkEnd w:id="1"/>
      <w:r w:rsidRPr="00BB5C63">
        <w:t>Modification History</w:t>
      </w:r>
    </w:p>
    <w:tbl>
      <w:tblPr>
        <w:tblW w:w="9520" w:type="dxa"/>
        <w:tblLayout w:type="fixed"/>
        <w:tblCellMar>
          <w:left w:w="62" w:type="dxa"/>
          <w:right w:w="62" w:type="dxa"/>
        </w:tblCellMar>
        <w:tblLook w:val="0000"/>
      </w:tblPr>
      <w:tblGrid>
        <w:gridCol w:w="2581"/>
        <w:gridCol w:w="6939"/>
      </w:tblGrid>
      <w:tr w:rsidTr="00BB5C6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C63" w:rsidP="00BB5C63">
            <w:pPr>
              <w:pStyle w:val="BodyText"/>
            </w:pPr>
            <w:r w:rsidRPr="00BB5C6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63">
            <w:pPr>
              <w:pStyle w:val="BodyText"/>
              <w:rPr>
                <w:lang w:val="en-NZ"/>
              </w:rPr>
            </w:pPr>
            <w:r w:rsidRPr="00BB5C63">
              <w:rPr>
                <w:rStyle w:val="SpecialBold"/>
              </w:rPr>
              <w:t>Comments</w:t>
            </w:r>
          </w:p>
        </w:tc>
      </w:tr>
      <w:tr w:rsidTr="00BB5C6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63">
            <w:pPr>
              <w:pStyle w:val="BodyText"/>
              <w:rPr>
                <w:lang w:val="en-NZ"/>
              </w:rPr>
            </w:pPr>
            <w:r w:rsidRPr="00BB5C6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C63" w:rsidP="00BB5C63">
            <w:pPr>
              <w:pStyle w:val="BodyText"/>
            </w:pPr>
            <w:r w:rsidRPr="00BB5C63">
              <w:t>This version released with ACM Animal Care and Management Training Package Version 1.0.</w:t>
            </w:r>
          </w:p>
        </w:tc>
      </w:tr>
    </w:tbl>
    <w:p w:rsidR="00000000" w:rsidRPr="00BB5C63" w:rsidP="00BB5C63">
      <w:pPr>
        <w:pStyle w:val="BodyText"/>
      </w:pPr>
    </w:p>
    <w:p w:rsidR="00000000" w:rsidRPr="00BB5C63" w:rsidP="00BB5C63">
      <w:pPr>
        <w:pStyle w:val="AllowPageBreak"/>
      </w:pPr>
    </w:p>
    <w:p w:rsidR="00000000" w:rsidRPr="00BB5C63" w:rsidP="00BB5C63">
      <w:pPr>
        <w:pStyle w:val="Heading1"/>
      </w:pPr>
      <w:bookmarkStart w:id="2" w:name="O_863998"/>
      <w:bookmarkEnd w:id="2"/>
      <w:r w:rsidRPr="00BB5C63">
        <w:t>Application</w:t>
      </w:r>
    </w:p>
    <w:p w:rsidR="00000000" w:rsidRPr="00BB5C63" w:rsidP="00BB5C63">
      <w:pPr>
        <w:pStyle w:val="BodyText"/>
      </w:pPr>
      <w:r w:rsidRPr="00BB5C63">
        <w:t>This unit of competency describes the skills and knowledge required to s</w:t>
      </w:r>
      <w:r w:rsidRPr="00BB5C63">
        <w:t xml:space="preserve">afely fit standard shoes for equines with feet in healthy condition or presenting with common faults and defects, which can be treated with minor shoe modifications of pre-manufactured shoes. </w:t>
      </w:r>
    </w:p>
    <w:p w:rsidR="00000000" w:rsidRPr="00BB5C63" w:rsidP="00BB5C63">
      <w:pPr>
        <w:pStyle w:val="BodyText"/>
      </w:pPr>
      <w:r w:rsidRPr="00BB5C63">
        <w:t>The unit applies to individuals who use specialised knowledge a</w:t>
      </w:r>
      <w:r w:rsidRPr="00BB5C63">
        <w:t>nd technical skills to perform farriery services across different equine industry sectors.</w:t>
      </w:r>
    </w:p>
    <w:p w:rsidR="00000000" w:rsidRPr="00BB5C63" w:rsidP="00BB5C63">
      <w:pPr>
        <w:pStyle w:val="BodyText"/>
      </w:pPr>
      <w:r w:rsidRPr="00BB5C63">
        <w:t>No occupational licensing or certification requirements apply to this unit at the time of publication.</w:t>
      </w:r>
    </w:p>
    <w:p w:rsidR="00000000" w:rsidRPr="00BB5C63" w:rsidP="00BB5C63">
      <w:pPr>
        <w:pStyle w:val="BodyText"/>
      </w:pPr>
      <w:r w:rsidRPr="00BB5C63">
        <w:t>Work health and safety and animal welfare legislation relevant</w:t>
      </w:r>
      <w:r w:rsidRPr="00BB5C63">
        <w:t xml:space="preserve"> to interacting with horses applies to workers in this industry. Requirements vary between industry sectors and state/territory jurisdictions. Users are advised to check with the relevant authority for specific requirements.</w:t>
      </w:r>
    </w:p>
    <w:p w:rsidR="00000000" w:rsidRPr="00BB5C63" w:rsidP="00BB5C63">
      <w:pPr>
        <w:pStyle w:val="BodyText"/>
      </w:pPr>
      <w:r w:rsidRPr="00BB5C63">
        <w:t>NOTE: The terms 'occupational h</w:t>
      </w:r>
      <w:r w:rsidRPr="00BB5C63">
        <w:t xml:space="preserve">ealth and safety' (OHS) and 'work health and safety' (WHS) generally have the same meaning in the workplace. In jurisdictions where the national model WHS legislation has not been implemented, RTOs must contextualise the unit of competency by referring to </w:t>
      </w:r>
      <w:r w:rsidRPr="00BB5C63">
        <w:t>current OHS legislative requirements.</w:t>
      </w:r>
    </w:p>
    <w:p w:rsidR="00000000" w:rsidRPr="00BB5C63" w:rsidP="00BB5C63">
      <w:pPr>
        <w:pStyle w:val="AllowPageBreak"/>
      </w:pPr>
    </w:p>
    <w:p w:rsidR="00000000" w:rsidRPr="00BB5C63" w:rsidP="00BB5C63">
      <w:pPr>
        <w:pStyle w:val="Heading1"/>
      </w:pPr>
      <w:bookmarkStart w:id="3" w:name="O_863999"/>
      <w:bookmarkEnd w:id="3"/>
      <w:r w:rsidRPr="00BB5C63">
        <w:t>Pre-requisite Unit</w:t>
      </w:r>
    </w:p>
    <w:p w:rsidR="00000000" w:rsidRPr="00BB5C63" w:rsidP="00BB5C63">
      <w:pPr>
        <w:pStyle w:val="BodyText"/>
      </w:pPr>
      <w:r w:rsidRPr="00BB5C63">
        <w:t>Nil</w:t>
      </w:r>
    </w:p>
    <w:p w:rsidR="00000000" w:rsidRPr="00BB5C63" w:rsidP="00BB5C63">
      <w:pPr>
        <w:pStyle w:val="AllowPageBreak"/>
      </w:pPr>
    </w:p>
    <w:p w:rsidR="00000000" w:rsidRPr="00BB5C63" w:rsidP="00BB5C63">
      <w:pPr>
        <w:pStyle w:val="Heading1"/>
      </w:pPr>
      <w:bookmarkStart w:id="4" w:name="O_864001"/>
      <w:bookmarkEnd w:id="4"/>
      <w:r w:rsidRPr="00BB5C63">
        <w:t>Unit Sector</w:t>
      </w:r>
    </w:p>
    <w:p w:rsidR="00000000" w:rsidRPr="00BB5C63" w:rsidP="00BB5C63">
      <w:pPr>
        <w:pStyle w:val="BodyText"/>
      </w:pPr>
      <w:r w:rsidRPr="00BB5C63">
        <w:t>Farriery (FAR)</w:t>
      </w:r>
    </w:p>
    <w:p w:rsidR="00000000" w:rsidRPr="00BB5C63" w:rsidP="00BB5C63">
      <w:pPr>
        <w:pStyle w:val="AllowPageBreak"/>
      </w:pPr>
    </w:p>
    <w:p w:rsidR="00000000" w:rsidRPr="00BB5C63" w:rsidP="00BB5C63">
      <w:pPr>
        <w:pStyle w:val="Heading1"/>
      </w:pPr>
      <w:bookmarkStart w:id="5" w:name="O_864002"/>
      <w:bookmarkEnd w:id="5"/>
      <w:r w:rsidRPr="00BB5C63">
        <w:t>Elements and Performance Criteria</w:t>
      </w:r>
    </w:p>
    <w:tbl>
      <w:tblPr>
        <w:tblW w:w="0" w:type="auto"/>
        <w:tblCellMar>
          <w:left w:w="62" w:type="dxa"/>
          <w:right w:w="62" w:type="dxa"/>
        </w:tblCellMar>
        <w:tblLook w:val="0000"/>
      </w:tblPr>
      <w:tblGrid>
        <w:gridCol w:w="2494"/>
        <w:gridCol w:w="6702"/>
      </w:tblGrid>
      <w:tr w:rsidTr="00A5447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B5C63" w:rsidP="00BB5C63">
            <w:pPr>
              <w:pStyle w:val="BodyText"/>
            </w:pPr>
            <w:r w:rsidRPr="00BB5C63">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5C63">
            <w:pPr>
              <w:pStyle w:val="BodyText"/>
              <w:rPr>
                <w:lang w:val="en-NZ"/>
              </w:rPr>
            </w:pPr>
            <w:r w:rsidRPr="00BB5C63">
              <w:rPr>
                <w:rStyle w:val="SpecialBold"/>
              </w:rPr>
              <w:t>Performance Criteria</w:t>
            </w:r>
          </w:p>
        </w:tc>
      </w:tr>
      <w:tr w:rsidTr="00A54478">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B5C63" w:rsidP="00BB5C63">
            <w:pPr>
              <w:pStyle w:val="BodyText"/>
            </w:pPr>
            <w:r w:rsidRPr="00BB5C63">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5C63">
            <w:pPr>
              <w:pStyle w:val="BodyText"/>
              <w:rPr>
                <w:lang w:val="en-NZ"/>
              </w:rPr>
            </w:pPr>
            <w:r w:rsidRPr="00BB5C63">
              <w:rPr>
                <w:rStyle w:val="Emphasis"/>
              </w:rPr>
              <w:t>Perf</w:t>
            </w:r>
            <w:r w:rsidRPr="00BB5C63">
              <w:rPr>
                <w:rStyle w:val="Emphasis"/>
              </w:rPr>
              <w:t>ormance criteria describe the performance needed to demonstrate achievement of the element.</w:t>
            </w:r>
          </w:p>
        </w:tc>
      </w:tr>
      <w:tr w:rsidTr="00A544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63">
            <w:pPr>
              <w:pStyle w:val="BodyText"/>
              <w:rPr>
                <w:lang w:val="en-NZ"/>
              </w:rPr>
            </w:pPr>
            <w:r w:rsidRPr="00BB5C63">
              <w:t>1. Examine an equine and condition of its feet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C63" w:rsidP="00BB5C63">
            <w:pPr>
              <w:pStyle w:val="BodyText"/>
            </w:pPr>
            <w:r w:rsidRPr="00BB5C63">
              <w:t>1.1 Observe equine gait and conformation to identify common faults and defects or signs of lameness</w:t>
            </w:r>
          </w:p>
          <w:p w:rsidR="00000000" w:rsidRPr="00BB5C63" w:rsidP="00BB5C63">
            <w:pPr>
              <w:pStyle w:val="BodyText"/>
            </w:pPr>
            <w:r w:rsidRPr="00BB5C63">
              <w:t>1.2 Use safe han</w:t>
            </w:r>
            <w:r w:rsidRPr="00BB5C63">
              <w:t>dling techniques and restrain equines in a way that reduces stress and alarm and minimises risk to the equine and handlers</w:t>
            </w:r>
          </w:p>
          <w:p w:rsidR="00000000" w:rsidRPr="00BB5C63" w:rsidP="00BB5C63">
            <w:pPr>
              <w:pStyle w:val="BodyText"/>
            </w:pPr>
            <w:r w:rsidRPr="00BB5C63">
              <w:t>1.3 Adopt a working position that maintains the comfort and safety of the equine, the farrier and assistants</w:t>
            </w:r>
          </w:p>
          <w:p w:rsidR="00000000" w:rsidRPr="00BB5C63" w:rsidP="00BB5C63">
            <w:pPr>
              <w:pStyle w:val="BodyText"/>
            </w:pPr>
            <w:r w:rsidRPr="00BB5C63">
              <w:t>1.4 Use appropriate tool</w:t>
            </w:r>
            <w:r w:rsidRPr="00BB5C63">
              <w:t>s to safely remove shoes and clean hoof of debris</w:t>
            </w:r>
          </w:p>
          <w:p w:rsidR="00000000" w:rsidRPr="00BB5C63" w:rsidP="00BB5C63">
            <w:pPr>
              <w:pStyle w:val="BodyText"/>
            </w:pPr>
            <w:r w:rsidRPr="00BB5C63">
              <w:t>1.5 Examine the shoes and assess the wear pattern for further trimming and shoeing</w:t>
            </w:r>
          </w:p>
          <w:p w:rsidR="00000000" w:rsidRPr="00BB5C63" w:rsidP="00BB5C63">
            <w:pPr>
              <w:pStyle w:val="BodyText"/>
            </w:pPr>
            <w:r w:rsidRPr="00BB5C63">
              <w:t>1.6 Report any conditions requiring higher level treatment by a veterinarian or other specialist</w:t>
            </w:r>
          </w:p>
          <w:p w:rsidR="00000000" w:rsidP="00BB5C63">
            <w:pPr>
              <w:pStyle w:val="BodyText"/>
              <w:rPr>
                <w:lang w:val="en-NZ"/>
              </w:rPr>
            </w:pPr>
            <w:r w:rsidRPr="00BB5C63">
              <w:t>1.7 Change the shoeing plan if the condition of the feet warrants</w:t>
            </w:r>
          </w:p>
        </w:tc>
      </w:tr>
      <w:tr w:rsidTr="00A544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63">
            <w:pPr>
              <w:pStyle w:val="BodyText"/>
              <w:rPr>
                <w:lang w:val="en-NZ"/>
              </w:rPr>
            </w:pPr>
            <w:r w:rsidRPr="00BB5C63">
              <w:t>2. Trim and prepare feet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C63" w:rsidP="00BB5C63">
            <w:pPr>
              <w:pStyle w:val="BodyText"/>
            </w:pPr>
            <w:r w:rsidRPr="00BB5C63">
              <w:t>2.1 Trim and prepare feet to achieve balance, level and shape, and to correctly identify foot defects without injury to the feet of the equine</w:t>
            </w:r>
          </w:p>
          <w:p w:rsidR="00000000" w:rsidP="00BB5C63">
            <w:pPr>
              <w:pStyle w:val="BodyText"/>
              <w:rPr>
                <w:lang w:val="en-NZ"/>
              </w:rPr>
            </w:pPr>
            <w:r w:rsidRPr="00BB5C63">
              <w:t>2.2 Monitor work to e</w:t>
            </w:r>
            <w:r w:rsidRPr="00BB5C63">
              <w:t>nsure foot preparation meets quality outcomes</w:t>
            </w:r>
          </w:p>
        </w:tc>
      </w:tr>
      <w:tr w:rsidTr="00A544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63">
            <w:pPr>
              <w:pStyle w:val="BodyText"/>
              <w:rPr>
                <w:lang w:val="en-NZ"/>
              </w:rPr>
            </w:pPr>
            <w:r w:rsidRPr="00BB5C63">
              <w:t>3. Fit shoes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C63" w:rsidP="00BB5C63">
            <w:pPr>
              <w:pStyle w:val="BodyText"/>
            </w:pPr>
            <w:r w:rsidRPr="00BB5C63">
              <w:t>3.1 Select tools needed to fit shoes</w:t>
            </w:r>
          </w:p>
          <w:p w:rsidR="00000000" w:rsidRPr="00BB5C63" w:rsidP="00BB5C63">
            <w:pPr>
              <w:pStyle w:val="BodyText"/>
            </w:pPr>
            <w:r w:rsidRPr="00BB5C63">
              <w:t>3.2 Select the type and size of shoe, and modify to fit individual equine hoof</w:t>
            </w:r>
          </w:p>
          <w:p w:rsidR="00000000" w:rsidRPr="00BB5C63" w:rsidP="00BB5C63">
            <w:pPr>
              <w:pStyle w:val="BodyText"/>
            </w:pPr>
            <w:r w:rsidRPr="00BB5C63">
              <w:t>3.3 Shape shoes to incorporate any extra functionality identified in shoeing pla</w:t>
            </w:r>
            <w:r w:rsidRPr="00BB5C63">
              <w:t>n</w:t>
            </w:r>
          </w:p>
          <w:p w:rsidR="00000000" w:rsidRPr="00BB5C63" w:rsidP="00BB5C63">
            <w:pPr>
              <w:pStyle w:val="BodyText"/>
            </w:pPr>
            <w:r w:rsidRPr="00BB5C63">
              <w:t>3.4 Fit shoes and assess the need for any final adjustments</w:t>
            </w:r>
          </w:p>
          <w:p w:rsidR="00000000" w:rsidP="00BB5C63">
            <w:pPr>
              <w:pStyle w:val="BodyText"/>
              <w:rPr>
                <w:lang w:val="en-NZ"/>
              </w:rPr>
            </w:pPr>
            <w:r w:rsidRPr="00BB5C63">
              <w:t>3.5 Make final adjustments to the shape and size of the shoe</w:t>
            </w:r>
          </w:p>
        </w:tc>
      </w:tr>
      <w:tr w:rsidTr="00A544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63">
            <w:pPr>
              <w:pStyle w:val="BodyText"/>
              <w:rPr>
                <w:lang w:val="en-NZ"/>
              </w:rPr>
            </w:pPr>
            <w:r w:rsidRPr="00BB5C63">
              <w:t>4. Attach shoes and finish shoeing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C63" w:rsidP="00BB5C63">
            <w:pPr>
              <w:pStyle w:val="BodyText"/>
            </w:pPr>
            <w:r w:rsidRPr="00BB5C63">
              <w:t>4.1 Select suitable tools and nails for attaching and finishing the job</w:t>
            </w:r>
          </w:p>
          <w:p w:rsidR="00000000" w:rsidRPr="00BB5C63" w:rsidP="00BB5C63">
            <w:pPr>
              <w:pStyle w:val="BodyText"/>
            </w:pPr>
            <w:r w:rsidRPr="00BB5C63">
              <w:t>4.2 Attach shoe s</w:t>
            </w:r>
            <w:r w:rsidRPr="00BB5C63">
              <w:t>afely, securely and in the correct position</w:t>
            </w:r>
          </w:p>
          <w:p w:rsidR="00000000" w:rsidRPr="00BB5C63" w:rsidP="00BB5C63">
            <w:pPr>
              <w:pStyle w:val="BodyText"/>
            </w:pPr>
            <w:r w:rsidRPr="00BB5C63">
              <w:t>4.3 Finish the hoof and check the welfare of the equine</w:t>
            </w:r>
          </w:p>
          <w:p w:rsidR="00000000" w:rsidRPr="00BB5C63" w:rsidP="00BB5C63">
            <w:pPr>
              <w:pStyle w:val="BodyText"/>
            </w:pPr>
            <w:r w:rsidRPr="00BB5C63">
              <w:t>4.4 Check correct fit of shoe by inspecting the shoe with feet on and off the ground and trotting the equine</w:t>
            </w:r>
          </w:p>
          <w:p w:rsidR="00000000" w:rsidRPr="00BB5C63" w:rsidP="00BB5C63">
            <w:pPr>
              <w:pStyle w:val="BodyText"/>
            </w:pPr>
            <w:r w:rsidRPr="00BB5C63">
              <w:t>4.5 Identify any signs of lameness by walking a</w:t>
            </w:r>
            <w:r w:rsidRPr="00BB5C63">
              <w:t>nd/or trotting the  equine</w:t>
            </w:r>
          </w:p>
          <w:p w:rsidR="00000000" w:rsidRPr="00BB5C63" w:rsidP="00BB5C63">
            <w:pPr>
              <w:pStyle w:val="BodyText"/>
            </w:pPr>
            <w:r w:rsidRPr="00BB5C63">
              <w:t>4.6 Advise clients, carers or other specialists of actions taken and future foot care requirements</w:t>
            </w:r>
          </w:p>
          <w:p w:rsidR="00000000" w:rsidRPr="00BB5C63" w:rsidP="00BB5C63">
            <w:pPr>
              <w:pStyle w:val="BodyText"/>
            </w:pPr>
            <w:r w:rsidRPr="00BB5C63">
              <w:t>4.7 Maintain service records according to workplace procedures</w:t>
            </w:r>
          </w:p>
          <w:p w:rsidR="00000000" w:rsidRPr="00BB5C63" w:rsidP="00BB5C63">
            <w:pPr>
              <w:pStyle w:val="BodyText"/>
            </w:pPr>
            <w:r w:rsidRPr="00BB5C63">
              <w:t>4.8 Dispose of waste material safely according to workplace hygiene</w:t>
            </w:r>
            <w:r w:rsidRPr="00BB5C63">
              <w:t xml:space="preserve"> </w:t>
            </w:r>
            <w:r w:rsidRPr="00BB5C63">
              <w:t>and biosecurity procedures</w:t>
            </w:r>
          </w:p>
        </w:tc>
      </w:tr>
    </w:tbl>
    <w:p w:rsidR="00000000" w:rsidRPr="00BB5C63" w:rsidP="00BB5C63">
      <w:pPr>
        <w:pStyle w:val="BodyText"/>
      </w:pPr>
    </w:p>
    <w:p w:rsidR="00000000" w:rsidRPr="00BB5C63" w:rsidP="00BB5C63">
      <w:pPr>
        <w:pStyle w:val="AllowPageBreak"/>
      </w:pPr>
    </w:p>
    <w:p w:rsidR="00000000" w:rsidRPr="00BB5C63" w:rsidP="00BB5C63">
      <w:pPr>
        <w:pStyle w:val="Heading1"/>
      </w:pPr>
      <w:bookmarkStart w:id="6" w:name="O_864003"/>
      <w:bookmarkEnd w:id="6"/>
      <w:r w:rsidRPr="00BB5C63">
        <w:t>Foundation Skills</w:t>
      </w:r>
    </w:p>
    <w:p w:rsidR="00000000" w:rsidRPr="00BB5C63" w:rsidP="00BB5C63">
      <w:pPr>
        <w:pStyle w:val="BodyText"/>
      </w:pPr>
      <w:r w:rsidRPr="00BB5C63">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A5447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C63" w:rsidP="00BB5C63">
            <w:pPr>
              <w:pStyle w:val="BodyText"/>
            </w:pPr>
            <w:r w:rsidRPr="00BB5C63">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63">
            <w:pPr>
              <w:pStyle w:val="BodyText"/>
              <w:rPr>
                <w:lang w:val="en-NZ"/>
              </w:rPr>
            </w:pPr>
            <w:r w:rsidRPr="00BB5C63">
              <w:rPr>
                <w:rStyle w:val="SpecialBold"/>
              </w:rPr>
              <w:t>Description</w:t>
            </w:r>
          </w:p>
        </w:tc>
      </w:tr>
      <w:tr w:rsidTr="00A544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63">
            <w:pPr>
              <w:pStyle w:val="BodyText"/>
              <w:rPr>
                <w:lang w:val="en-NZ"/>
              </w:rPr>
            </w:pPr>
            <w:r w:rsidRPr="00BB5C63">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63">
            <w:pPr>
              <w:pStyle w:val="ListBullet"/>
              <w:rPr>
                <w:lang w:val="en-NZ"/>
              </w:rPr>
            </w:pPr>
            <w:r w:rsidRPr="00BB5C63">
              <w:t>Record specifications and shoe plans for individual equines accurately in workplace documentation</w:t>
            </w:r>
          </w:p>
        </w:tc>
      </w:tr>
      <w:tr w:rsidTr="00A544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63">
            <w:pPr>
              <w:pStyle w:val="BodyText"/>
              <w:rPr>
                <w:lang w:val="en-NZ"/>
              </w:rPr>
            </w:pPr>
            <w:r w:rsidRPr="00BB5C63">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63">
            <w:pPr>
              <w:pStyle w:val="ListBullet"/>
              <w:rPr>
                <w:lang w:val="en-NZ"/>
              </w:rPr>
            </w:pPr>
            <w:r w:rsidRPr="00BB5C63">
              <w:t>Use measuring devices and take measurements accurately</w:t>
            </w:r>
          </w:p>
        </w:tc>
      </w:tr>
      <w:tr w:rsidTr="00A544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63">
            <w:pPr>
              <w:pStyle w:val="BodyText"/>
              <w:rPr>
                <w:lang w:val="en-NZ"/>
              </w:rPr>
            </w:pPr>
            <w:r w:rsidRPr="00BB5C63">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63">
            <w:pPr>
              <w:pStyle w:val="ListBullet"/>
              <w:rPr>
                <w:lang w:val="en-NZ"/>
              </w:rPr>
            </w:pPr>
            <w:r w:rsidRPr="00BB5C63">
              <w:t>Take responsibility for adherence to workplace procedures and codes of practice, including work health and safety, animal welfare and biosecurity requirements, relating to own role and work area</w:t>
            </w:r>
          </w:p>
        </w:tc>
      </w:tr>
      <w:tr w:rsidTr="00A544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63">
            <w:pPr>
              <w:pStyle w:val="BodyText"/>
              <w:rPr>
                <w:lang w:val="en-NZ"/>
              </w:rPr>
            </w:pPr>
            <w:r w:rsidRPr="00BB5C63">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63">
            <w:pPr>
              <w:pStyle w:val="ListBullet"/>
              <w:rPr>
                <w:lang w:val="en-NZ"/>
              </w:rPr>
            </w:pPr>
            <w:r w:rsidRPr="00BB5C63">
              <w:t>Follow accepted communication practice</w:t>
            </w:r>
            <w:r w:rsidRPr="00BB5C63">
              <w:t>s and protocols for reporting information to clients and specialists using industry-standard terminology and concepts suitable for audience</w:t>
            </w:r>
          </w:p>
        </w:tc>
      </w:tr>
      <w:tr w:rsidTr="00A544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63">
            <w:pPr>
              <w:pStyle w:val="BodyText"/>
              <w:rPr>
                <w:lang w:val="en-NZ"/>
              </w:rPr>
            </w:pPr>
            <w:r w:rsidRPr="00BB5C63">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C63" w:rsidP="00BB5C63">
            <w:pPr>
              <w:pStyle w:val="ListBullet"/>
            </w:pPr>
            <w:r w:rsidRPr="00BB5C63">
              <w:t>Observe and examine equines, using safe handling techniques, to determine foot and shoe care req</w:t>
            </w:r>
            <w:r w:rsidRPr="00BB5C63">
              <w:t>uirements</w:t>
            </w:r>
          </w:p>
          <w:p w:rsidR="00000000" w:rsidRPr="00BB5C63" w:rsidP="00BB5C63">
            <w:pPr>
              <w:pStyle w:val="ListBullet"/>
            </w:pPr>
            <w:r w:rsidRPr="00BB5C63">
              <w:t>Plan, sequence and prioritise tasks and assemble equipment to make shoes to meet specific requirements of equines</w:t>
            </w:r>
          </w:p>
        </w:tc>
      </w:tr>
    </w:tbl>
    <w:p w:rsidR="00000000" w:rsidRPr="00BB5C63" w:rsidP="00BB5C63">
      <w:pPr>
        <w:pStyle w:val="BodyText"/>
      </w:pPr>
    </w:p>
    <w:p w:rsidR="00000000" w:rsidRPr="00BB5C63" w:rsidP="00BB5C63">
      <w:pPr>
        <w:pStyle w:val="AllowPageBreak"/>
      </w:pPr>
    </w:p>
    <w:p w:rsidR="00000000" w:rsidRPr="00BB5C63" w:rsidP="00BB5C63">
      <w:pPr>
        <w:pStyle w:val="Heading1"/>
      </w:pPr>
      <w:bookmarkStart w:id="7" w:name="O_864006"/>
      <w:bookmarkEnd w:id="7"/>
      <w:r w:rsidRPr="00BB5C63">
        <w:t>Unit Mapping Information</w:t>
      </w:r>
    </w:p>
    <w:tbl>
      <w:tblPr>
        <w:tblW w:w="0" w:type="auto"/>
        <w:tblCellMar>
          <w:left w:w="62" w:type="dxa"/>
          <w:right w:w="62" w:type="dxa"/>
        </w:tblCellMar>
        <w:tblLook w:val="0000"/>
      </w:tblPr>
      <w:tblGrid>
        <w:gridCol w:w="1810"/>
        <w:gridCol w:w="2055"/>
        <w:gridCol w:w="2326"/>
        <w:gridCol w:w="3005"/>
      </w:tblGrid>
      <w:tr w:rsidTr="00A544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C63" w:rsidP="00BB5C63">
            <w:pPr>
              <w:pStyle w:val="BodyText"/>
            </w:pPr>
            <w:r w:rsidRPr="00BB5C63">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C63" w:rsidP="00BB5C63">
            <w:pPr>
              <w:pStyle w:val="BodyText"/>
            </w:pPr>
            <w:r w:rsidRPr="00BB5C63">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C63" w:rsidP="00BB5C63">
            <w:pPr>
              <w:pStyle w:val="BodyText"/>
            </w:pPr>
            <w:r w:rsidRPr="00BB5C63">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63">
            <w:pPr>
              <w:pStyle w:val="BodyText"/>
              <w:rPr>
                <w:lang w:val="en-NZ"/>
              </w:rPr>
            </w:pPr>
            <w:r w:rsidRPr="00BB5C63">
              <w:rPr>
                <w:rStyle w:val="SpecialBold"/>
              </w:rPr>
              <w:t>Equivalence status</w:t>
            </w:r>
          </w:p>
        </w:tc>
      </w:tr>
      <w:tr w:rsidTr="00A5447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63">
            <w:pPr>
              <w:pStyle w:val="BodyText"/>
              <w:rPr>
                <w:lang w:val="en-NZ"/>
              </w:rPr>
            </w:pPr>
            <w:r w:rsidRPr="00BB5C63">
              <w:t>ACMFAR309 Select and fit shoes for normal healthy equines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C63">
            <w:pPr>
              <w:pStyle w:val="BodyText"/>
              <w:rPr>
                <w:lang w:val="en-NZ"/>
              </w:rPr>
            </w:pPr>
            <w:r w:rsidRPr="00BB5C63">
              <w:t>ACMFAR309A Fit shoes for normal healthy 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C63" w:rsidP="00BB5C63">
            <w:pPr>
              <w:pStyle w:val="BodyText"/>
            </w:pPr>
            <w:r w:rsidRPr="00BB5C63">
              <w:t>Updated to meet Standards for Training Packages</w:t>
            </w:r>
          </w:p>
          <w:p w:rsidR="00000000" w:rsidRPr="00BB5C63" w:rsidP="00BB5C63">
            <w:pPr>
              <w:pStyle w:val="BodyText"/>
            </w:pPr>
            <w:r w:rsidRPr="00BB5C63">
              <w:t>Minor changes to clarify intent of unit</w:t>
            </w:r>
          </w:p>
          <w:p w:rsidR="00000000" w:rsidP="00BB5C63">
            <w:pPr>
              <w:pStyle w:val="BodyText"/>
              <w:rPr>
                <w:lang w:val="en-NZ"/>
              </w:rPr>
            </w:pPr>
            <w:r w:rsidRPr="00BB5C63">
              <w:t xml:space="preserve">Use of the term equine instead of horse to </w:t>
            </w:r>
            <w:r w:rsidRPr="00BB5C63">
              <w:t>reflect scope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C63" w:rsidP="00BB5C63">
            <w:pPr>
              <w:pStyle w:val="BodyText"/>
            </w:pPr>
            <w:r w:rsidRPr="00BB5C63">
              <w:t>Equivalent unit</w:t>
            </w:r>
          </w:p>
        </w:tc>
      </w:tr>
    </w:tbl>
    <w:p w:rsidR="00000000" w:rsidRPr="00BB5C63" w:rsidP="00BB5C63">
      <w:pPr>
        <w:pStyle w:val="BodyText"/>
      </w:pPr>
    </w:p>
    <w:p w:rsidR="00000000" w:rsidRPr="00BB5C63" w:rsidP="00BB5C63">
      <w:pPr>
        <w:pStyle w:val="AllowPageBreak"/>
      </w:pPr>
    </w:p>
    <w:p w:rsidR="00000000" w:rsidRPr="00BB5C63" w:rsidP="00BB5C63">
      <w:pPr>
        <w:pStyle w:val="Heading1"/>
      </w:pPr>
      <w:bookmarkStart w:id="8" w:name="O_864013"/>
      <w:bookmarkEnd w:id="8"/>
      <w:r w:rsidRPr="00BB5C63">
        <w:t>Links</w:t>
      </w:r>
    </w:p>
    <w:p w:rsidR="00000000" w:rsidRPr="00BB5C63" w:rsidP="00BB5C63">
      <w:pPr>
        <w:pStyle w:val="BodyText"/>
      </w:pPr>
      <w:r w:rsidRPr="00BB5C63">
        <w:t>Companion Volumes, including Implementation Guides, are available at VETNet: - https://vetnet.education.gov.au/Pages/TrainingDocs.aspx?q=b75f4b23-54c9-4cc9-a5db-d3502d154103</w:t>
      </w:r>
    </w:p>
    <w:p w:rsidR="00000000" w:rsidRPr="00BB5C63" w:rsidP="00BB5C63"/>
    <w:sectPr w:rsidSect="00BB5C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C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C63" w:rsidRPr="00A54478" w:rsidP="00A544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C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478" w:rsidP="00BB5C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54478" w:rsidP="00BB5C63">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Skills Impact</w:t>
    </w:r>
    <w:r>
      <w:fldChar w:fldCharType="end"/>
    </w:r>
  </w:p>
  <w:p w:rsidR="00A54478" w:rsidP="00BB5C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C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4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5C63" w:rsidRPr="00A54478" w:rsidP="00A544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C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478" w:rsidRPr="002D2AF8" w:rsidP="00BB5C63">
    <w:pPr>
      <w:pStyle w:val="Header"/>
      <w:framePr w:wrap="around"/>
    </w:pPr>
    <w:r>
      <w:fldChar w:fldCharType="begin"/>
    </w:r>
    <w:r>
      <w:instrText xml:space="preserve"> TITLE   \* MERGEFORMAT </w:instrText>
    </w:r>
    <w:r>
      <w:fldChar w:fldCharType="separate"/>
    </w:r>
    <w:r>
      <w:t>ACMFAR309 Select and fit shoes for normal healthy equines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2017</w:t>
    </w:r>
    <w:r>
      <w:fldChar w:fldCharType="end"/>
    </w:r>
  </w:p>
  <w:p w:rsidR="00A54478" w:rsidP="00BB5C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C669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570CE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C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5C63"/>
    <w:pPr>
      <w:spacing w:before="360" w:after="60"/>
      <w:outlineLvl w:val="0"/>
    </w:pPr>
    <w:rPr>
      <w:sz w:val="32"/>
    </w:rPr>
  </w:style>
  <w:style w:type="paragraph" w:styleId="Heading2">
    <w:name w:val="heading 2"/>
    <w:basedOn w:val="HeadingBase"/>
    <w:next w:val="BodyText"/>
    <w:link w:val="Heading2Char"/>
    <w:qFormat/>
    <w:rsid w:val="00BB5C63"/>
    <w:pPr>
      <w:keepLines/>
      <w:spacing w:before="240" w:after="120"/>
      <w:outlineLvl w:val="1"/>
    </w:pPr>
    <w:rPr>
      <w:sz w:val="28"/>
      <w:szCs w:val="40"/>
    </w:rPr>
  </w:style>
  <w:style w:type="paragraph" w:styleId="Heading3">
    <w:name w:val="heading 3"/>
    <w:basedOn w:val="HeadingBase"/>
    <w:next w:val="BodyText"/>
    <w:link w:val="Heading3Char"/>
    <w:qFormat/>
    <w:rsid w:val="00BB5C63"/>
    <w:pPr>
      <w:spacing w:before="180" w:after="120"/>
      <w:outlineLvl w:val="2"/>
    </w:pPr>
    <w:rPr>
      <w:spacing w:val="-10"/>
      <w:kern w:val="32"/>
    </w:rPr>
  </w:style>
  <w:style w:type="paragraph" w:styleId="Heading4">
    <w:name w:val="heading 4"/>
    <w:basedOn w:val="HeadingBase"/>
    <w:next w:val="BodyText"/>
    <w:link w:val="Heading4Char"/>
    <w:qFormat/>
    <w:rsid w:val="00BB5C63"/>
    <w:pPr>
      <w:spacing w:before="160" w:after="120"/>
      <w:outlineLvl w:val="3"/>
    </w:pPr>
    <w:rPr>
      <w:sz w:val="22"/>
    </w:rPr>
  </w:style>
  <w:style w:type="paragraph" w:styleId="Heading5">
    <w:name w:val="heading 5"/>
    <w:basedOn w:val="HeadingBase"/>
    <w:next w:val="Normal"/>
    <w:link w:val="Heading5Char"/>
    <w:qFormat/>
    <w:rsid w:val="00BB5C63"/>
    <w:pPr>
      <w:spacing w:before="80"/>
      <w:outlineLvl w:val="4"/>
    </w:pPr>
    <w:rPr>
      <w:color w:val="918585"/>
      <w:sz w:val="20"/>
    </w:rPr>
  </w:style>
  <w:style w:type="paragraph" w:styleId="Heading6">
    <w:name w:val="heading 6"/>
    <w:basedOn w:val="HeadingBase"/>
    <w:next w:val="Normal"/>
    <w:link w:val="Heading6Char"/>
    <w:qFormat/>
    <w:rsid w:val="00BB5C63"/>
    <w:pPr>
      <w:spacing w:before="60"/>
      <w:outlineLvl w:val="5"/>
    </w:pPr>
    <w:rPr>
      <w:color w:val="918585"/>
      <w:sz w:val="20"/>
    </w:rPr>
  </w:style>
  <w:style w:type="paragraph" w:styleId="Heading7">
    <w:name w:val="heading 7"/>
    <w:basedOn w:val="Normal"/>
    <w:next w:val="Normal"/>
    <w:link w:val="Heading7Char"/>
    <w:qFormat/>
    <w:rsid w:val="00BB5C63"/>
    <w:pPr>
      <w:ind w:left="720"/>
      <w:outlineLvl w:val="6"/>
    </w:pPr>
    <w:rPr>
      <w:i/>
    </w:rPr>
  </w:style>
  <w:style w:type="paragraph" w:styleId="Heading8">
    <w:name w:val="heading 8"/>
    <w:basedOn w:val="Normal"/>
    <w:next w:val="Normal"/>
    <w:link w:val="Heading8Char"/>
    <w:qFormat/>
    <w:rsid w:val="00BB5C63"/>
    <w:pPr>
      <w:ind w:left="720"/>
      <w:outlineLvl w:val="7"/>
    </w:pPr>
    <w:rPr>
      <w:i/>
    </w:rPr>
  </w:style>
  <w:style w:type="paragraph" w:styleId="Heading9">
    <w:name w:val="heading 9"/>
    <w:basedOn w:val="Normal"/>
    <w:next w:val="Normal"/>
    <w:link w:val="Heading9Char"/>
    <w:qFormat/>
    <w:rsid w:val="00BB5C63"/>
    <w:pPr>
      <w:ind w:left="720"/>
      <w:outlineLvl w:val="8"/>
    </w:pPr>
    <w:rPr>
      <w:i/>
    </w:rPr>
  </w:style>
  <w:style w:type="character" w:default="1" w:styleId="DefaultParagraphFont">
    <w:name w:val="Default Paragraph Font"/>
    <w:uiPriority w:val="1"/>
    <w:unhideWhenUsed/>
    <w:rsid w:val="00BB5C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5C63"/>
  </w:style>
  <w:style w:type="character" w:customStyle="1" w:styleId="Heading1Char">
    <w:name w:val="Heading 1 Char"/>
    <w:basedOn w:val="DefaultParagraphFont"/>
    <w:link w:val="Heading1"/>
    <w:rsid w:val="00BB5C63"/>
    <w:rPr>
      <w:rFonts w:ascii="Times New Roman" w:eastAsia="Times New Roman" w:hAnsi="Times New Roman" w:cs="Times New Roman"/>
      <w:b/>
      <w:sz w:val="32"/>
      <w:szCs w:val="20"/>
      <w:lang w:eastAsia="en-US"/>
    </w:rPr>
  </w:style>
  <w:style w:type="paragraph" w:styleId="BodyText">
    <w:name w:val="Body Text"/>
    <w:basedOn w:val="Normal"/>
    <w:link w:val="BodyTextChar"/>
    <w:rsid w:val="00BB5C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5C63"/>
    <w:rPr>
      <w:rFonts w:ascii="Times New Roman" w:eastAsia="Times New Roman" w:hAnsi="Times New Roman" w:cs="Times New Roman"/>
      <w:sz w:val="24"/>
      <w:lang w:eastAsia="en-US"/>
    </w:rPr>
  </w:style>
  <w:style w:type="paragraph" w:styleId="ListBullet">
    <w:name w:val="List Bullet"/>
    <w:basedOn w:val="List"/>
    <w:rsid w:val="00BB5C63"/>
    <w:pPr>
      <w:numPr>
        <w:numId w:val="12"/>
      </w:numPr>
      <w:tabs>
        <w:tab w:val="clear" w:pos="340"/>
      </w:tabs>
      <w:spacing w:before="40" w:after="40"/>
    </w:pPr>
  </w:style>
  <w:style w:type="character" w:customStyle="1" w:styleId="SpecialBold">
    <w:name w:val="Special Bold"/>
    <w:basedOn w:val="DefaultParagraphFont"/>
    <w:rsid w:val="00BB5C63"/>
    <w:rPr>
      <w:b/>
      <w:spacing w:val="0"/>
    </w:rPr>
  </w:style>
  <w:style w:type="character" w:styleId="Emphasis">
    <w:name w:val="Emphasis"/>
    <w:basedOn w:val="DefaultParagraphFont"/>
    <w:qFormat/>
    <w:rsid w:val="00BB5C63"/>
    <w:rPr>
      <w:i/>
    </w:rPr>
  </w:style>
  <w:style w:type="paragraph" w:customStyle="1" w:styleId="SuperHeading">
    <w:name w:val="SuperHeading"/>
    <w:basedOn w:val="Normal"/>
    <w:rsid w:val="00BB5C63"/>
    <w:pPr>
      <w:spacing w:before="240" w:after="120"/>
      <w:outlineLvl w:val="0"/>
    </w:pPr>
    <w:rPr>
      <w:rFonts w:ascii="Times New Roman" w:hAnsi="Times New Roman"/>
      <w:b/>
      <w:sz w:val="32"/>
    </w:rPr>
  </w:style>
  <w:style w:type="paragraph" w:customStyle="1" w:styleId="AllowPageBreak">
    <w:name w:val="AllowPageBreak"/>
    <w:rsid w:val="00BB5C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5C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5C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5C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5C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5C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5C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5C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5C63"/>
    <w:rPr>
      <w:rFonts w:ascii="Courier New" w:eastAsia="Times New Roman" w:hAnsi="Courier New" w:cs="Times New Roman"/>
      <w:i/>
      <w:szCs w:val="20"/>
      <w:lang w:eastAsia="en-US"/>
    </w:rPr>
  </w:style>
  <w:style w:type="paragraph" w:customStyle="1" w:styleId="HeadingBase">
    <w:name w:val="Heading Base"/>
    <w:rsid w:val="00BB5C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5C63"/>
    <w:pPr>
      <w:tabs>
        <w:tab w:val="right" w:leader="dot" w:pos="9072"/>
      </w:tabs>
      <w:ind w:left="567"/>
    </w:pPr>
    <w:rPr>
      <w:szCs w:val="22"/>
    </w:rPr>
  </w:style>
  <w:style w:type="paragraph" w:customStyle="1" w:styleId="TOCBase">
    <w:name w:val="TOC Base"/>
    <w:rsid w:val="00BB5C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5C63"/>
    <w:pPr>
      <w:tabs>
        <w:tab w:val="right" w:leader="dot" w:pos="9072"/>
      </w:tabs>
      <w:spacing w:before="40" w:after="40"/>
      <w:ind w:left="284"/>
    </w:pPr>
    <w:rPr>
      <w:rFonts w:ascii="Times New Roman" w:hAnsi="Times New Roman"/>
    </w:rPr>
  </w:style>
  <w:style w:type="paragraph" w:styleId="TOC1">
    <w:name w:val="toc 1"/>
    <w:basedOn w:val="TOCBase"/>
    <w:next w:val="Normal"/>
    <w:rsid w:val="00BB5C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5C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5C63"/>
    <w:rPr>
      <w:rFonts w:ascii="Times New Roman" w:eastAsia="Times New Roman" w:hAnsi="Times New Roman" w:cs="Times New Roman"/>
      <w:sz w:val="16"/>
      <w:lang w:eastAsia="en-US"/>
    </w:rPr>
  </w:style>
  <w:style w:type="paragraph" w:styleId="Title">
    <w:name w:val="Title"/>
    <w:basedOn w:val="HeadingBase"/>
    <w:link w:val="TitleChar"/>
    <w:qFormat/>
    <w:rsid w:val="00BB5C63"/>
    <w:pPr>
      <w:spacing w:before="5040"/>
      <w:jc w:val="center"/>
    </w:pPr>
    <w:rPr>
      <w:sz w:val="48"/>
      <w:szCs w:val="72"/>
      <w:lang w:val="en-US"/>
    </w:rPr>
  </w:style>
  <w:style w:type="character" w:customStyle="1" w:styleId="TitleChar">
    <w:name w:val="Title Char"/>
    <w:basedOn w:val="DefaultParagraphFont"/>
    <w:link w:val="Title"/>
    <w:rsid w:val="00BB5C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5C63"/>
    <w:pPr>
      <w:tabs>
        <w:tab w:val="left" w:pos="3600"/>
        <w:tab w:val="left" w:pos="3958"/>
      </w:tabs>
    </w:pPr>
  </w:style>
  <w:style w:type="paragraph" w:styleId="List">
    <w:name w:val="List"/>
    <w:basedOn w:val="BodyText"/>
    <w:next w:val="BodyText"/>
    <w:rsid w:val="00BB5C63"/>
    <w:pPr>
      <w:tabs>
        <w:tab w:val="left" w:pos="340"/>
      </w:tabs>
      <w:spacing w:before="60" w:after="60"/>
      <w:ind w:left="340" w:hanging="340"/>
    </w:pPr>
  </w:style>
  <w:style w:type="paragraph" w:customStyle="1" w:styleId="Note">
    <w:name w:val="Note"/>
    <w:basedOn w:val="BodyText"/>
    <w:rsid w:val="00BB5C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5C63"/>
    <w:pPr>
      <w:framePr w:wrap="auto" w:hAnchor="text" w:y="6049"/>
    </w:pPr>
    <w:rPr>
      <w:color w:val="000000"/>
      <w:sz w:val="40"/>
    </w:rPr>
  </w:style>
  <w:style w:type="paragraph" w:customStyle="1" w:styleId="TOCTitle">
    <w:name w:val="TOCTitle"/>
    <w:basedOn w:val="Heading1"/>
    <w:rsid w:val="00BB5C63"/>
    <w:pPr>
      <w:spacing w:after="240"/>
      <w:jc w:val="center"/>
      <w:outlineLvl w:val="9"/>
    </w:pPr>
    <w:rPr>
      <w:caps/>
    </w:rPr>
  </w:style>
  <w:style w:type="paragraph" w:customStyle="1" w:styleId="Version">
    <w:name w:val="Version"/>
    <w:rsid w:val="00BB5C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5C63"/>
    <w:pPr>
      <w:numPr>
        <w:numId w:val="13"/>
      </w:numPr>
      <w:tabs>
        <w:tab w:val="clear" w:pos="680"/>
      </w:tabs>
    </w:pPr>
  </w:style>
  <w:style w:type="paragraph" w:styleId="Index1">
    <w:name w:val="index 1"/>
    <w:basedOn w:val="Normal"/>
    <w:next w:val="Normal"/>
    <w:semiHidden/>
    <w:rsid w:val="00BB5C63"/>
    <w:pPr>
      <w:keepNext w:val="0"/>
      <w:tabs>
        <w:tab w:val="right" w:pos="4176"/>
      </w:tabs>
      <w:ind w:left="198" w:hanging="198"/>
    </w:pPr>
    <w:rPr>
      <w:rFonts w:ascii="Garamond" w:hAnsi="Garamond"/>
    </w:rPr>
  </w:style>
  <w:style w:type="paragraph" w:styleId="IndexHeading">
    <w:name w:val="index heading"/>
    <w:basedOn w:val="Normal"/>
    <w:next w:val="Index1"/>
    <w:semiHidden/>
    <w:rsid w:val="00BB5C63"/>
    <w:pPr>
      <w:spacing w:before="120" w:after="120"/>
    </w:pPr>
    <w:rPr>
      <w:rFonts w:ascii="Arial" w:hAnsi="Arial"/>
      <w:b/>
      <w:color w:val="918585"/>
      <w:sz w:val="24"/>
    </w:rPr>
  </w:style>
  <w:style w:type="paragraph" w:styleId="Header">
    <w:name w:val="header"/>
    <w:basedOn w:val="Normal"/>
    <w:link w:val="HeaderChar"/>
    <w:rsid w:val="00BB5C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5C63"/>
    <w:rPr>
      <w:rFonts w:ascii="Times New Roman" w:eastAsia="Times New Roman" w:hAnsi="Times New Roman" w:cs="Times New Roman"/>
      <w:sz w:val="16"/>
      <w:szCs w:val="20"/>
      <w:lang w:val="en-GB" w:eastAsia="en-US"/>
    </w:rPr>
  </w:style>
  <w:style w:type="paragraph" w:customStyle="1" w:styleId="Chapter">
    <w:name w:val="Chapter"/>
    <w:basedOn w:val="Normal"/>
    <w:rsid w:val="00BB5C63"/>
    <w:pPr>
      <w:spacing w:before="240"/>
    </w:pPr>
    <w:rPr>
      <w:rFonts w:ascii="Times New Roman" w:hAnsi="Times New Roman"/>
      <w:smallCaps/>
      <w:spacing w:val="80"/>
      <w:sz w:val="28"/>
    </w:rPr>
  </w:style>
  <w:style w:type="paragraph" w:customStyle="1" w:styleId="InChapter">
    <w:name w:val="InChapter"/>
    <w:basedOn w:val="Heading3"/>
    <w:rsid w:val="00BB5C63"/>
    <w:pPr>
      <w:spacing w:after="240"/>
      <w:outlineLvl w:val="9"/>
    </w:pPr>
    <w:rPr>
      <w:noProof/>
    </w:rPr>
  </w:style>
  <w:style w:type="paragraph" w:styleId="Index2">
    <w:name w:val="index 2"/>
    <w:basedOn w:val="Normal"/>
    <w:next w:val="Normal"/>
    <w:semiHidden/>
    <w:rsid w:val="00BB5C63"/>
    <w:pPr>
      <w:tabs>
        <w:tab w:val="right" w:pos="4176"/>
      </w:tabs>
      <w:ind w:left="568" w:hanging="284"/>
    </w:pPr>
    <w:rPr>
      <w:rFonts w:ascii="Garamond" w:hAnsi="Garamond"/>
    </w:rPr>
  </w:style>
  <w:style w:type="paragraph" w:customStyle="1" w:styleId="Byline">
    <w:name w:val="Byline"/>
    <w:rsid w:val="00BB5C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5C63"/>
    <w:pPr>
      <w:tabs>
        <w:tab w:val="clear" w:pos="3600"/>
        <w:tab w:val="clear" w:pos="3958"/>
      </w:tabs>
      <w:jc w:val="right"/>
    </w:pPr>
  </w:style>
  <w:style w:type="paragraph" w:styleId="Caption">
    <w:name w:val="caption"/>
    <w:basedOn w:val="BodyText"/>
    <w:next w:val="Normal"/>
    <w:qFormat/>
    <w:rsid w:val="00BB5C63"/>
    <w:pPr>
      <w:framePr w:w="2268" w:hSpace="181" w:vSpace="181" w:wrap="around" w:vAnchor="text" w:hAnchor="page" w:x="1135" w:y="285" w:anchorLock="1"/>
    </w:pPr>
    <w:rPr>
      <w:i/>
    </w:rPr>
  </w:style>
  <w:style w:type="paragraph" w:customStyle="1" w:styleId="MiniTOCTitle">
    <w:name w:val="MiniTOCTitle"/>
    <w:basedOn w:val="Heading4"/>
    <w:rsid w:val="00BB5C63"/>
    <w:pPr>
      <w:spacing w:before="240"/>
      <w:outlineLvl w:val="9"/>
    </w:pPr>
    <w:rPr>
      <w:noProof/>
      <w:sz w:val="24"/>
    </w:rPr>
  </w:style>
  <w:style w:type="paragraph" w:customStyle="1" w:styleId="MiniTOCItem">
    <w:name w:val="MiniTOCItem"/>
    <w:basedOn w:val="ListBullet"/>
    <w:rsid w:val="00BB5C63"/>
    <w:pPr>
      <w:numPr>
        <w:numId w:val="0"/>
      </w:numPr>
      <w:tabs>
        <w:tab w:val="right" w:leader="dot" w:pos="6521"/>
      </w:tabs>
      <w:spacing w:before="0" w:after="0"/>
    </w:pPr>
  </w:style>
  <w:style w:type="paragraph" w:customStyle="1" w:styleId="TOFTitle">
    <w:name w:val="TOFTitle"/>
    <w:basedOn w:val="TOCTitle"/>
    <w:rsid w:val="00BB5C63"/>
  </w:style>
  <w:style w:type="paragraph" w:styleId="TableofFigures">
    <w:name w:val="table of figures"/>
    <w:basedOn w:val="Normal"/>
    <w:next w:val="Normal"/>
    <w:semiHidden/>
    <w:rsid w:val="00BB5C63"/>
    <w:pPr>
      <w:tabs>
        <w:tab w:val="right" w:leader="dot" w:pos="9072"/>
      </w:tabs>
      <w:ind w:left="970" w:hanging="403"/>
    </w:pPr>
    <w:rPr>
      <w:rFonts w:ascii="Times New Roman" w:hAnsi="Times New Roman"/>
      <w:b/>
    </w:rPr>
  </w:style>
  <w:style w:type="paragraph" w:styleId="ListNumber">
    <w:name w:val="List Number"/>
    <w:basedOn w:val="List"/>
    <w:rsid w:val="00BB5C63"/>
    <w:pPr>
      <w:numPr>
        <w:numId w:val="10"/>
      </w:numPr>
    </w:pPr>
  </w:style>
  <w:style w:type="character" w:customStyle="1" w:styleId="WingdingSymbols">
    <w:name w:val="Wingding Symbols"/>
    <w:rsid w:val="00BB5C63"/>
    <w:rPr>
      <w:rFonts w:ascii="Wingdings" w:hAnsi="Wingdings"/>
    </w:rPr>
  </w:style>
  <w:style w:type="paragraph" w:customStyle="1" w:styleId="TableHeading">
    <w:name w:val="Table Heading"/>
    <w:basedOn w:val="HeadingBase"/>
    <w:rsid w:val="00BB5C63"/>
    <w:pPr>
      <w:keepLines/>
      <w:pBdr>
        <w:bottom w:val="single" w:sz="6" w:space="1" w:color="918585"/>
      </w:pBdr>
      <w:spacing w:before="240"/>
    </w:pPr>
  </w:style>
  <w:style w:type="character" w:customStyle="1" w:styleId="HotSpot">
    <w:name w:val="HotSpot"/>
    <w:rsid w:val="00BB5C63"/>
    <w:rPr>
      <w:color w:val="0033CC"/>
      <w:u w:val="none"/>
    </w:rPr>
  </w:style>
  <w:style w:type="paragraph" w:customStyle="1" w:styleId="BodyTextRight">
    <w:name w:val="Body Text Right"/>
    <w:basedOn w:val="BodyText"/>
    <w:rsid w:val="00BB5C63"/>
    <w:pPr>
      <w:spacing w:before="0" w:after="0"/>
      <w:jc w:val="right"/>
    </w:pPr>
  </w:style>
  <w:style w:type="paragraph" w:styleId="Index3">
    <w:name w:val="index 3"/>
    <w:basedOn w:val="ListNumber2"/>
    <w:next w:val="Normal"/>
    <w:semiHidden/>
    <w:rsid w:val="00BB5C63"/>
    <w:pPr>
      <w:numPr>
        <w:numId w:val="0"/>
      </w:numPr>
      <w:tabs>
        <w:tab w:val="right" w:leader="dot" w:pos="4176"/>
      </w:tabs>
    </w:pPr>
  </w:style>
  <w:style w:type="paragraph" w:styleId="ListNumber2">
    <w:name w:val="List Number 2"/>
    <w:basedOn w:val="List2"/>
    <w:rsid w:val="00BB5C63"/>
    <w:pPr>
      <w:numPr>
        <w:numId w:val="9"/>
      </w:numPr>
      <w:tabs>
        <w:tab w:val="clear" w:pos="1060"/>
      </w:tabs>
    </w:pPr>
  </w:style>
  <w:style w:type="paragraph" w:customStyle="1" w:styleId="MarginNote">
    <w:name w:val="Margin Note"/>
    <w:basedOn w:val="BodyText"/>
    <w:rsid w:val="00BB5C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5C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5C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5C63"/>
    <w:rPr>
      <w:sz w:val="32"/>
    </w:rPr>
  </w:style>
  <w:style w:type="paragraph" w:customStyle="1" w:styleId="HeadingProcedure">
    <w:name w:val="Heading Procedure"/>
    <w:basedOn w:val="HeadingBase"/>
    <w:next w:val="Normal"/>
    <w:rsid w:val="00BB5C63"/>
    <w:pPr>
      <w:tabs>
        <w:tab w:val="left" w:pos="0"/>
      </w:tabs>
      <w:spacing w:before="120" w:after="60"/>
    </w:pPr>
    <w:rPr>
      <w:i/>
      <w:color w:val="918585"/>
      <w:sz w:val="22"/>
    </w:rPr>
  </w:style>
  <w:style w:type="paragraph" w:customStyle="1" w:styleId="TableBodyText">
    <w:name w:val="Table Body Text"/>
    <w:basedOn w:val="BodyText"/>
    <w:rsid w:val="00BB5C63"/>
    <w:pPr>
      <w:spacing w:before="60" w:after="60"/>
    </w:pPr>
  </w:style>
  <w:style w:type="paragraph" w:styleId="ListContinue">
    <w:name w:val="List Continue"/>
    <w:basedOn w:val="List"/>
    <w:rsid w:val="00BB5C63"/>
    <w:pPr>
      <w:ind w:firstLine="0"/>
    </w:pPr>
  </w:style>
  <w:style w:type="paragraph" w:customStyle="1" w:styleId="ListNote">
    <w:name w:val="List Note"/>
    <w:basedOn w:val="List"/>
    <w:rsid w:val="00BB5C63"/>
    <w:pPr>
      <w:pBdr>
        <w:top w:val="single" w:sz="6" w:space="2" w:color="918585"/>
        <w:bottom w:val="single" w:sz="6" w:space="2" w:color="918585"/>
      </w:pBdr>
      <w:tabs>
        <w:tab w:val="left" w:pos="1021"/>
      </w:tabs>
      <w:ind w:firstLine="0"/>
    </w:pPr>
  </w:style>
  <w:style w:type="paragraph" w:customStyle="1" w:styleId="Warning">
    <w:name w:val="Warning"/>
    <w:basedOn w:val="BodyText"/>
    <w:rsid w:val="00BB5C63"/>
    <w:pPr>
      <w:shd w:val="clear" w:color="auto" w:fill="D9D9D9"/>
      <w:tabs>
        <w:tab w:val="left" w:pos="992"/>
      </w:tabs>
      <w:ind w:left="119" w:right="119"/>
    </w:pPr>
    <w:rPr>
      <w:sz w:val="20"/>
    </w:rPr>
  </w:style>
  <w:style w:type="paragraph" w:customStyle="1" w:styleId="MarginIcons">
    <w:name w:val="Margin Icons"/>
    <w:basedOn w:val="BodyText"/>
    <w:rsid w:val="00BB5C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5C63"/>
    <w:rPr>
      <w:rFonts w:ascii="Courier New" w:hAnsi="Courier New"/>
    </w:rPr>
  </w:style>
  <w:style w:type="paragraph" w:customStyle="1" w:styleId="NoteBullet">
    <w:name w:val="Note Bullet"/>
    <w:basedOn w:val="Note"/>
    <w:rsid w:val="00BB5C63"/>
    <w:pPr>
      <w:tabs>
        <w:tab w:val="clear" w:pos="680"/>
      </w:tabs>
      <w:spacing w:before="60" w:after="60"/>
    </w:pPr>
  </w:style>
  <w:style w:type="paragraph" w:customStyle="1" w:styleId="SubHeading2">
    <w:name w:val="SubHeading2"/>
    <w:basedOn w:val="HeadingBase"/>
    <w:rsid w:val="00BB5C63"/>
    <w:pPr>
      <w:spacing w:before="240" w:after="60"/>
    </w:pPr>
    <w:rPr>
      <w:sz w:val="20"/>
    </w:rPr>
  </w:style>
  <w:style w:type="paragraph" w:customStyle="1" w:styleId="SubHeading1">
    <w:name w:val="SubHeading1"/>
    <w:basedOn w:val="HeadingBase"/>
    <w:rsid w:val="00BB5C63"/>
    <w:pPr>
      <w:spacing w:before="240" w:after="60"/>
    </w:pPr>
    <w:rPr>
      <w:color w:val="918585"/>
      <w:sz w:val="22"/>
    </w:rPr>
  </w:style>
  <w:style w:type="paragraph" w:customStyle="1" w:styleId="SideHeading">
    <w:name w:val="Side Heading"/>
    <w:basedOn w:val="HeadingBase"/>
    <w:rsid w:val="00BB5C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5C63"/>
    <w:pPr>
      <w:tabs>
        <w:tab w:val="num" w:pos="360"/>
      </w:tabs>
    </w:pPr>
  </w:style>
  <w:style w:type="paragraph" w:styleId="PlainText">
    <w:name w:val="Plain Text"/>
    <w:basedOn w:val="Normal"/>
    <w:link w:val="PlainTextChar"/>
    <w:rsid w:val="00BB5C63"/>
    <w:rPr>
      <w:sz w:val="20"/>
    </w:rPr>
  </w:style>
  <w:style w:type="character" w:customStyle="1" w:styleId="PlainTextChar">
    <w:name w:val="Plain Text Char"/>
    <w:basedOn w:val="DefaultParagraphFont"/>
    <w:link w:val="PlainText"/>
    <w:rsid w:val="00BB5C63"/>
    <w:rPr>
      <w:rFonts w:ascii="Courier New" w:eastAsia="Times New Roman" w:hAnsi="Courier New" w:cs="Times New Roman"/>
      <w:sz w:val="20"/>
      <w:szCs w:val="20"/>
      <w:lang w:eastAsia="en-US"/>
    </w:rPr>
  </w:style>
  <w:style w:type="character" w:customStyle="1" w:styleId="MenuOption">
    <w:name w:val="Menu Option"/>
    <w:basedOn w:val="DefaultParagraphFont"/>
    <w:rsid w:val="00BB5C63"/>
    <w:rPr>
      <w:b/>
      <w:smallCaps/>
    </w:rPr>
  </w:style>
  <w:style w:type="paragraph" w:customStyle="1" w:styleId="TableListNumber">
    <w:name w:val="Table List Number"/>
    <w:basedOn w:val="ListNumber"/>
    <w:rsid w:val="00BB5C63"/>
    <w:pPr>
      <w:numPr>
        <w:numId w:val="0"/>
      </w:numPr>
    </w:pPr>
  </w:style>
  <w:style w:type="paragraph" w:styleId="TOC4">
    <w:name w:val="toc 4"/>
    <w:basedOn w:val="TOCBase"/>
    <w:next w:val="Normal"/>
    <w:semiHidden/>
    <w:rsid w:val="00BB5C63"/>
    <w:pPr>
      <w:tabs>
        <w:tab w:val="right" w:leader="dot" w:pos="9071"/>
      </w:tabs>
      <w:ind w:left="1701"/>
    </w:pPr>
  </w:style>
  <w:style w:type="paragraph" w:customStyle="1" w:styleId="ListAlpha">
    <w:name w:val="List Alpha"/>
    <w:basedOn w:val="List"/>
    <w:rsid w:val="00BB5C63"/>
    <w:pPr>
      <w:numPr>
        <w:numId w:val="8"/>
      </w:numPr>
    </w:pPr>
  </w:style>
  <w:style w:type="paragraph" w:customStyle="1" w:styleId="ListAlpha2">
    <w:name w:val="List Alpha 2"/>
    <w:basedOn w:val="List2"/>
    <w:rsid w:val="00BB5C63"/>
    <w:pPr>
      <w:numPr>
        <w:numId w:val="7"/>
      </w:numPr>
    </w:pPr>
  </w:style>
  <w:style w:type="paragraph" w:styleId="List2">
    <w:name w:val="List 2"/>
    <w:basedOn w:val="BodyText"/>
    <w:rsid w:val="00BB5C63"/>
    <w:pPr>
      <w:tabs>
        <w:tab w:val="left" w:pos="680"/>
      </w:tabs>
      <w:spacing w:before="60" w:after="60"/>
      <w:ind w:left="680" w:hanging="340"/>
    </w:pPr>
  </w:style>
  <w:style w:type="paragraph" w:styleId="List3">
    <w:name w:val="List 3"/>
    <w:basedOn w:val="BodyText"/>
    <w:rsid w:val="00BB5C63"/>
    <w:pPr>
      <w:tabs>
        <w:tab w:val="left" w:pos="1021"/>
      </w:tabs>
      <w:spacing w:before="60" w:after="60"/>
      <w:ind w:left="1020" w:hanging="340"/>
    </w:pPr>
  </w:style>
  <w:style w:type="paragraph" w:styleId="List4">
    <w:name w:val="List 4"/>
    <w:basedOn w:val="BodyText"/>
    <w:rsid w:val="00BB5C63"/>
    <w:pPr>
      <w:tabs>
        <w:tab w:val="left" w:pos="1361"/>
      </w:tabs>
      <w:spacing w:before="60" w:after="60"/>
      <w:ind w:left="1361" w:hanging="340"/>
    </w:pPr>
  </w:style>
  <w:style w:type="paragraph" w:styleId="List5">
    <w:name w:val="List 5"/>
    <w:basedOn w:val="BodyText"/>
    <w:rsid w:val="00BB5C63"/>
    <w:pPr>
      <w:tabs>
        <w:tab w:val="left" w:pos="1701"/>
      </w:tabs>
      <w:spacing w:before="60" w:after="60"/>
      <w:ind w:left="1701" w:hanging="340"/>
    </w:pPr>
  </w:style>
  <w:style w:type="paragraph" w:styleId="ListBullet3">
    <w:name w:val="List Bullet 3"/>
    <w:basedOn w:val="List3"/>
    <w:rsid w:val="00BB5C63"/>
    <w:pPr>
      <w:numPr>
        <w:numId w:val="14"/>
      </w:numPr>
      <w:tabs>
        <w:tab w:val="clear" w:pos="1021"/>
      </w:tabs>
      <w:ind w:left="1037" w:hanging="357"/>
    </w:pPr>
  </w:style>
  <w:style w:type="paragraph" w:styleId="ListBullet4">
    <w:name w:val="List Bullet 4"/>
    <w:basedOn w:val="List4"/>
    <w:rsid w:val="00BB5C63"/>
    <w:pPr>
      <w:numPr>
        <w:numId w:val="2"/>
      </w:numPr>
      <w:tabs>
        <w:tab w:val="clear" w:pos="1361"/>
      </w:tabs>
    </w:pPr>
  </w:style>
  <w:style w:type="paragraph" w:styleId="ListBullet5">
    <w:name w:val="List Bullet 5"/>
    <w:basedOn w:val="List5"/>
    <w:rsid w:val="00BB5C63"/>
    <w:pPr>
      <w:numPr>
        <w:numId w:val="3"/>
      </w:numPr>
    </w:pPr>
  </w:style>
  <w:style w:type="paragraph" w:styleId="ListContinue2">
    <w:name w:val="List Continue 2"/>
    <w:basedOn w:val="List2"/>
    <w:rsid w:val="00BB5C63"/>
    <w:pPr>
      <w:ind w:firstLine="0"/>
    </w:pPr>
  </w:style>
  <w:style w:type="paragraph" w:styleId="ListContinue3">
    <w:name w:val="List Continue 3"/>
    <w:basedOn w:val="List3"/>
    <w:rsid w:val="00BB5C63"/>
    <w:pPr>
      <w:ind w:left="1021" w:firstLine="0"/>
    </w:pPr>
  </w:style>
  <w:style w:type="paragraph" w:styleId="ListContinue4">
    <w:name w:val="List Continue 4"/>
    <w:basedOn w:val="List4"/>
    <w:rsid w:val="00BB5C63"/>
    <w:pPr>
      <w:ind w:firstLine="0"/>
    </w:pPr>
  </w:style>
  <w:style w:type="paragraph" w:styleId="ListContinue5">
    <w:name w:val="List Continue 5"/>
    <w:basedOn w:val="List5"/>
    <w:rsid w:val="00BB5C63"/>
    <w:pPr>
      <w:ind w:firstLine="0"/>
    </w:pPr>
  </w:style>
  <w:style w:type="paragraph" w:styleId="ListNumber3">
    <w:name w:val="List Number 3"/>
    <w:basedOn w:val="List3"/>
    <w:rsid w:val="00BB5C63"/>
    <w:pPr>
      <w:numPr>
        <w:numId w:val="4"/>
      </w:numPr>
    </w:pPr>
  </w:style>
  <w:style w:type="paragraph" w:styleId="ListNumber4">
    <w:name w:val="List Number 4"/>
    <w:basedOn w:val="List4"/>
    <w:rsid w:val="00BB5C63"/>
    <w:pPr>
      <w:numPr>
        <w:numId w:val="5"/>
      </w:numPr>
    </w:pPr>
  </w:style>
  <w:style w:type="paragraph" w:styleId="ListNumber5">
    <w:name w:val="List Number 5"/>
    <w:basedOn w:val="List5"/>
    <w:rsid w:val="00BB5C63"/>
    <w:pPr>
      <w:numPr>
        <w:numId w:val="6"/>
      </w:numPr>
    </w:pPr>
  </w:style>
  <w:style w:type="paragraph" w:styleId="BlockText">
    <w:name w:val="Block Text"/>
    <w:basedOn w:val="Normal"/>
    <w:rsid w:val="00BB5C63"/>
    <w:pPr>
      <w:spacing w:after="120"/>
      <w:ind w:left="1440" w:right="1440"/>
    </w:pPr>
  </w:style>
  <w:style w:type="character" w:customStyle="1" w:styleId="Subscript">
    <w:name w:val="Subscript"/>
    <w:basedOn w:val="DefaultParagraphFont"/>
    <w:rsid w:val="00BB5C63"/>
    <w:rPr>
      <w:sz w:val="16"/>
      <w:vertAlign w:val="subscript"/>
    </w:rPr>
  </w:style>
  <w:style w:type="character" w:customStyle="1" w:styleId="Superscript">
    <w:name w:val="Superscript"/>
    <w:basedOn w:val="DefaultParagraphFont"/>
    <w:rsid w:val="00BB5C63"/>
    <w:rPr>
      <w:sz w:val="16"/>
      <w:vertAlign w:val="superscript"/>
    </w:rPr>
  </w:style>
  <w:style w:type="character" w:customStyle="1" w:styleId="Symbols">
    <w:name w:val="Symbols"/>
    <w:basedOn w:val="DefaultParagraphFont"/>
    <w:rsid w:val="00BB5C63"/>
    <w:rPr>
      <w:rFonts w:ascii="Symbol" w:hAnsi="Symbol"/>
    </w:rPr>
  </w:style>
  <w:style w:type="character" w:customStyle="1" w:styleId="MenuOptions">
    <w:name w:val="Menu Options"/>
    <w:basedOn w:val="DefaultParagraphFont"/>
    <w:rsid w:val="00BB5C63"/>
    <w:rPr>
      <w:rFonts w:ascii="Arial Narrow" w:hAnsi="Arial Narrow"/>
      <w:smallCaps/>
    </w:rPr>
  </w:style>
  <w:style w:type="character" w:customStyle="1" w:styleId="Buttons">
    <w:name w:val="Buttons"/>
    <w:basedOn w:val="DefaultParagraphFont"/>
    <w:rsid w:val="00BB5C63"/>
    <w:rPr>
      <w:b/>
    </w:rPr>
  </w:style>
  <w:style w:type="character" w:customStyle="1" w:styleId="Underlined">
    <w:name w:val="Underlined"/>
    <w:basedOn w:val="DefaultParagraphFont"/>
    <w:rsid w:val="00BB5C63"/>
    <w:rPr>
      <w:u w:val="single"/>
    </w:rPr>
  </w:style>
  <w:style w:type="paragraph" w:customStyle="1" w:styleId="TableBodyTextRight">
    <w:name w:val="Table Body Text Right"/>
    <w:basedOn w:val="TableBodyText"/>
    <w:rsid w:val="00BB5C63"/>
    <w:pPr>
      <w:widowControl w:val="0"/>
      <w:autoSpaceDE w:val="0"/>
      <w:autoSpaceDN w:val="0"/>
      <w:adjustRightInd w:val="0"/>
      <w:jc w:val="right"/>
    </w:pPr>
    <w:rPr>
      <w:rFonts w:cs="Arial"/>
      <w:szCs w:val="18"/>
    </w:rPr>
  </w:style>
  <w:style w:type="paragraph" w:customStyle="1" w:styleId="CopyrightText">
    <w:name w:val="Copyright Text"/>
    <w:basedOn w:val="BodyText"/>
    <w:rsid w:val="00BB5C63"/>
    <w:rPr>
      <w:sz w:val="18"/>
    </w:rPr>
  </w:style>
  <w:style w:type="paragraph" w:customStyle="1" w:styleId="BodySmallRight">
    <w:name w:val="Body Small Right"/>
    <w:basedOn w:val="BodyTextRight"/>
    <w:rsid w:val="00BB5C63"/>
    <w:rPr>
      <w:sz w:val="18"/>
      <w:szCs w:val="18"/>
    </w:rPr>
  </w:style>
  <w:style w:type="paragraph" w:customStyle="1" w:styleId="MarginEdition">
    <w:name w:val="Margin Edition"/>
    <w:basedOn w:val="MarginNote"/>
    <w:rsid w:val="00BB5C63"/>
    <w:pPr>
      <w:spacing w:before="0" w:after="0"/>
    </w:pPr>
    <w:rPr>
      <w:rFonts w:ascii="Times New Roman" w:hAnsi="Times New Roman"/>
      <w:color w:val="999999"/>
    </w:rPr>
  </w:style>
  <w:style w:type="paragraph" w:customStyle="1" w:styleId="Spacer">
    <w:name w:val="Spacer"/>
    <w:basedOn w:val="Normal"/>
    <w:rsid w:val="00BB5C63"/>
    <w:rPr>
      <w:sz w:val="2"/>
      <w:szCs w:val="2"/>
    </w:rPr>
  </w:style>
  <w:style w:type="character" w:customStyle="1" w:styleId="Small">
    <w:name w:val="Small"/>
    <w:basedOn w:val="DefaultParagraphFont"/>
    <w:rsid w:val="00BB5C63"/>
    <w:rPr>
      <w:sz w:val="16"/>
    </w:rPr>
  </w:style>
  <w:style w:type="paragraph" w:customStyle="1" w:styleId="WideTable">
    <w:name w:val="Wide Table"/>
    <w:basedOn w:val="Normal"/>
    <w:rsid w:val="00BB5C63"/>
    <w:pPr>
      <w:ind w:left="-1418"/>
    </w:pPr>
    <w:rPr>
      <w:sz w:val="2"/>
      <w:szCs w:val="2"/>
    </w:rPr>
  </w:style>
  <w:style w:type="character" w:styleId="PageNumber">
    <w:name w:val="page number"/>
    <w:basedOn w:val="DefaultParagraphFont"/>
    <w:rsid w:val="00BB5C63"/>
  </w:style>
  <w:style w:type="paragraph" w:styleId="Quote">
    <w:name w:val="Quote"/>
    <w:basedOn w:val="Heading1"/>
    <w:link w:val="QuoteChar"/>
    <w:qFormat/>
    <w:rsid w:val="00BB5C63"/>
    <w:rPr>
      <w:b w:val="0"/>
      <w:sz w:val="72"/>
      <w:szCs w:val="72"/>
      <w:lang w:val="en-NZ"/>
    </w:rPr>
  </w:style>
  <w:style w:type="character" w:customStyle="1" w:styleId="QuoteChar">
    <w:name w:val="Quote Char"/>
    <w:basedOn w:val="DefaultParagraphFont"/>
    <w:link w:val="Quote"/>
    <w:rsid w:val="00BB5C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5C63"/>
    <w:pPr>
      <w:pageBreakBefore/>
    </w:pPr>
  </w:style>
  <w:style w:type="paragraph" w:customStyle="1" w:styleId="Border">
    <w:name w:val="Border"/>
    <w:basedOn w:val="Normal"/>
    <w:qFormat/>
    <w:rsid w:val="00BB5C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5C63"/>
    <w:rPr>
      <w:b/>
      <w:bCs/>
      <w:i/>
      <w:iCs/>
      <w:color w:val="auto"/>
    </w:rPr>
  </w:style>
  <w:style w:type="paragraph" w:styleId="IntenseQuote">
    <w:name w:val="Intense Quote"/>
    <w:basedOn w:val="Normal"/>
    <w:next w:val="Normal"/>
    <w:link w:val="IntenseQuoteChar"/>
    <w:uiPriority w:val="30"/>
    <w:qFormat/>
    <w:rsid w:val="00BB5C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5C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5C63"/>
    <w:rPr>
      <w:smallCaps/>
      <w:color w:val="auto"/>
      <w:u w:val="single"/>
    </w:rPr>
  </w:style>
  <w:style w:type="character" w:styleId="IntenseReference">
    <w:name w:val="Intense Reference"/>
    <w:basedOn w:val="DefaultParagraphFont"/>
    <w:uiPriority w:val="32"/>
    <w:qFormat/>
    <w:rsid w:val="00BB5C63"/>
    <w:rPr>
      <w:b/>
      <w:bCs/>
      <w:smallCaps/>
      <w:color w:val="auto"/>
      <w:spacing w:val="5"/>
      <w:u w:val="single"/>
    </w:rPr>
  </w:style>
  <w:style w:type="paragraph" w:customStyle="1" w:styleId="2ColumnHeading">
    <w:name w:val="2Column Heading"/>
    <w:basedOn w:val="BodyText"/>
    <w:qFormat/>
    <w:rsid w:val="00BB5C63"/>
    <w:pPr>
      <w:spacing w:after="60"/>
      <w:ind w:left="-2268"/>
    </w:pPr>
    <w:rPr>
      <w:b/>
    </w:rPr>
  </w:style>
  <w:style w:type="paragraph" w:customStyle="1" w:styleId="Heading1TOC">
    <w:name w:val="Heading1 TOC"/>
    <w:basedOn w:val="Normal"/>
    <w:qFormat/>
    <w:rsid w:val="00BB5C63"/>
    <w:pPr>
      <w:spacing w:before="240" w:after="120"/>
    </w:pPr>
    <w:rPr>
      <w:rFonts w:ascii="Times New Roman" w:hAnsi="Times New Roman"/>
      <w:b/>
      <w:sz w:val="32"/>
    </w:rPr>
  </w:style>
  <w:style w:type="paragraph" w:customStyle="1" w:styleId="Heading2TOC">
    <w:name w:val="Heading2 TOC"/>
    <w:basedOn w:val="Normal"/>
    <w:qFormat/>
    <w:rsid w:val="00BB5C63"/>
    <w:pPr>
      <w:spacing w:before="240" w:after="60"/>
    </w:pPr>
    <w:rPr>
      <w:rFonts w:ascii="Times New Roman" w:hAnsi="Times New Roman"/>
      <w:b/>
      <w:sz w:val="28"/>
    </w:rPr>
  </w:style>
  <w:style w:type="character" w:customStyle="1" w:styleId="Underline">
    <w:name w:val="Underline"/>
    <w:basedOn w:val="DefaultParagraphFont"/>
    <w:qFormat/>
    <w:rsid w:val="00BB5C63"/>
    <w:rPr>
      <w:u w:val="single"/>
    </w:rPr>
  </w:style>
  <w:style w:type="character" w:customStyle="1" w:styleId="BoldandItalics">
    <w:name w:val="Bold and Italics"/>
    <w:qFormat/>
    <w:rsid w:val="00BB5C63"/>
    <w:rPr>
      <w:b/>
      <w:i/>
      <w:u w:val="none"/>
    </w:rPr>
  </w:style>
  <w:style w:type="paragraph" w:styleId="BalloonText">
    <w:name w:val="Balloon Text"/>
    <w:basedOn w:val="Normal"/>
    <w:link w:val="BalloonTextChar"/>
    <w:rsid w:val="00BB5C63"/>
    <w:rPr>
      <w:rFonts w:ascii="Tahoma" w:hAnsi="Tahoma" w:cs="Tahoma"/>
      <w:sz w:val="16"/>
      <w:szCs w:val="16"/>
    </w:rPr>
  </w:style>
  <w:style w:type="character" w:customStyle="1" w:styleId="BalloonTextChar">
    <w:name w:val="Balloon Text Char"/>
    <w:basedOn w:val="DefaultParagraphFont"/>
    <w:link w:val="BalloonText"/>
    <w:rsid w:val="00BB5C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5C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5C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5C63"/>
    <w:rPr>
      <w:b/>
      <w:color w:val="660033"/>
      <w:spacing w:val="0"/>
    </w:rPr>
  </w:style>
  <w:style w:type="paragraph" w:customStyle="1" w:styleId="Nameditemlist">
    <w:name w:val="Named item list"/>
    <w:basedOn w:val="BodyText"/>
    <w:qFormat/>
    <w:rsid w:val="00BB5C63"/>
    <w:pPr>
      <w:tabs>
        <w:tab w:val="left" w:pos="2835"/>
      </w:tabs>
      <w:ind w:left="2835" w:hanging="2835"/>
    </w:pPr>
  </w:style>
  <w:style w:type="paragraph" w:customStyle="1" w:styleId="BodyTextnopadding">
    <w:name w:val="Body Text no padding"/>
    <w:basedOn w:val="BodyText"/>
    <w:qFormat/>
    <w:rsid w:val="00BB5C63"/>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782</Words>
  <Characters>4464</Characters>
  <Application>Microsoft Office Word</Application>
  <DocSecurity>0</DocSecurity>
  <Lines>142</Lines>
  <Paragraphs>77</Paragraphs>
  <ScaleCrop>false</ScaleCrop>
  <Company>Author-it Software Corporation Ltd.</Company>
  <LinksUpToDate>false</LinksUpToDate>
  <CharactersWithSpaces>5176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ACMFAR309 Select and fit shoes for normal healthy equines</dc:title>
  <dc:subject>Approved</dc:subject>
  <dc:creator>Skills Impact</dc:creator>
  <cp:keywords>Release: 1</cp:keywords>
  <dc:description>Review Date: 12 April 2008</dc:description>
  <cp:lastModifiedBy>HSD_TPCMSd.prod</cp:lastModifiedBy>
  <cp:revision>3</cp:revision>
  <dcterms:created xsi:type="dcterms:W3CDTF">2017-11-29T07:24:00Z</dcterms:created>
  <dcterms:modified xsi:type="dcterms:W3CDTF">2017-11-29T07:24:00Z</dcterms:modified>
</cp:coreProperties>
</file>