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5EC" w:rsidP="00604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ACMFAR309 Select and fit shoes for normal healthy equines</w:t>
      </w:r>
      <w:r>
        <w:fldChar w:fldCharType="end"/>
      </w:r>
    </w:p>
    <w:p w:rsidR="006045EC" w:rsidP="006045EC">
      <w:pPr>
        <w:pStyle w:val="Version"/>
        <w:sectPr w:rsidSect="00A26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199" w:rsidP="00A26199">
      <w:pPr>
        <w:pStyle w:val="SuperHeading"/>
      </w:pPr>
      <w:r w:rsidRPr="00A26199">
        <w:t>Assessment Requirements for ACMFAR309 Select and fit shoes for normal healthy equines</w:t>
      </w:r>
    </w:p>
    <w:p w:rsidR="00000000" w:rsidRPr="00A26199" w:rsidP="00A26199">
      <w:pPr>
        <w:pStyle w:val="Heading1"/>
      </w:pPr>
      <w:bookmarkStart w:id="1" w:name="O_864008"/>
      <w:bookmarkEnd w:id="1"/>
      <w:r w:rsidRPr="00A261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99" w:rsidP="00A26199">
            <w:pPr>
              <w:pStyle w:val="BodyText"/>
            </w:pPr>
            <w:r w:rsidRPr="00A261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99">
            <w:pPr>
              <w:pStyle w:val="BodyText"/>
              <w:rPr>
                <w:lang w:val="en-NZ"/>
              </w:rPr>
            </w:pPr>
            <w:r w:rsidRPr="00A26199">
              <w:rPr>
                <w:rStyle w:val="SpecialBold"/>
              </w:rPr>
              <w:t>Comments</w:t>
            </w:r>
          </w:p>
        </w:tc>
      </w:tr>
      <w:tr w:rsidTr="00A2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99">
            <w:pPr>
              <w:pStyle w:val="BodyText"/>
              <w:rPr>
                <w:lang w:val="en-NZ"/>
              </w:rPr>
            </w:pPr>
            <w:r w:rsidRPr="00A261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99" w:rsidP="00A26199">
            <w:pPr>
              <w:pStyle w:val="BodyText"/>
            </w:pPr>
            <w:r w:rsidRPr="00A26199">
              <w:t>This version released with ACM Animal Care and Management Training Package Version 1.0.</w:t>
            </w:r>
          </w:p>
        </w:tc>
      </w:tr>
    </w:tbl>
    <w:p w:rsidR="00000000" w:rsidRPr="00A26199" w:rsidP="00A26199">
      <w:pPr>
        <w:pStyle w:val="BodyText"/>
      </w:pPr>
    </w:p>
    <w:p w:rsidR="00000000" w:rsidRPr="00A26199" w:rsidP="00A26199">
      <w:pPr>
        <w:pStyle w:val="AllowPageBreak"/>
      </w:pPr>
    </w:p>
    <w:p w:rsidR="00000000" w:rsidRPr="00A26199" w:rsidP="00A26199">
      <w:pPr>
        <w:pStyle w:val="Heading1"/>
      </w:pPr>
      <w:bookmarkStart w:id="2" w:name="O_864009"/>
      <w:bookmarkEnd w:id="2"/>
      <w:r w:rsidRPr="00A26199">
        <w:t>Performance Evidence</w:t>
      </w:r>
    </w:p>
    <w:p w:rsidR="00000000" w:rsidRPr="00A26199" w:rsidP="00A26199">
      <w:pPr>
        <w:pStyle w:val="BodyText"/>
      </w:pPr>
      <w:r w:rsidRPr="00A26199">
        <w:t xml:space="preserve">An individual demonstrating competency must satisfy all of the elements and performance criteria in this unit. </w:t>
      </w:r>
    </w:p>
    <w:p w:rsidR="00000000" w:rsidRPr="00A26199" w:rsidP="00A26199">
      <w:pPr>
        <w:pStyle w:val="BodyText"/>
      </w:pPr>
    </w:p>
    <w:p w:rsidR="00000000" w:rsidRPr="00A26199" w:rsidP="00A26199">
      <w:pPr>
        <w:pStyle w:val="BodyText"/>
      </w:pPr>
      <w:r w:rsidRPr="00A26199">
        <w:t>There must be evidence that the individual assessed the shoeing needs and fitted shoes to at least two normal, hea</w:t>
      </w:r>
      <w:r w:rsidRPr="00A26199">
        <w:t>lthy equines, including:</w:t>
      </w:r>
    </w:p>
    <w:p w:rsidR="00000000" w:rsidRPr="00A26199" w:rsidP="00A26199">
      <w:pPr>
        <w:pStyle w:val="ListBullet"/>
      </w:pPr>
      <w:r w:rsidRPr="00A26199">
        <w:t xml:space="preserve">observing gait and conformation and examining shoe wear to identify individual needs of an equine </w:t>
      </w:r>
    </w:p>
    <w:p w:rsidR="00000000" w:rsidRPr="00A26199" w:rsidP="00A26199">
      <w:pPr>
        <w:pStyle w:val="ListBullet"/>
      </w:pPr>
      <w:r w:rsidRPr="00A26199">
        <w:t>using safe handling techniques and monitoring safety risks throughout shoe fitting process</w:t>
      </w:r>
    </w:p>
    <w:p w:rsidR="00000000" w:rsidRPr="00A26199" w:rsidP="00A26199">
      <w:pPr>
        <w:pStyle w:val="ListBullet"/>
      </w:pPr>
      <w:r w:rsidRPr="00A26199">
        <w:t xml:space="preserve">trimming and preparing individual equine feet </w:t>
      </w:r>
    </w:p>
    <w:p w:rsidR="00000000" w:rsidRPr="00A26199" w:rsidP="00A26199">
      <w:pPr>
        <w:pStyle w:val="ListBullet"/>
      </w:pPr>
      <w:r w:rsidRPr="00A26199">
        <w:t xml:space="preserve">selecting, shaping and fitting shoes to meet requirements of individual equines </w:t>
      </w:r>
    </w:p>
    <w:p w:rsidR="00000000" w:rsidRPr="00A26199" w:rsidP="00A26199">
      <w:pPr>
        <w:pStyle w:val="ListBullet"/>
      </w:pPr>
      <w:r w:rsidRPr="00A26199">
        <w:t>discussing and reporting shoeing options with clients, carers, veterinarians or other specialists, including conditions requirin</w:t>
      </w:r>
      <w:r w:rsidRPr="00A26199">
        <w:t xml:space="preserve">g higher-level treatment </w:t>
      </w:r>
    </w:p>
    <w:p w:rsidR="00000000" w:rsidRPr="00A26199" w:rsidP="00A26199">
      <w:pPr>
        <w:pStyle w:val="ListBullet"/>
      </w:pPr>
      <w:r w:rsidRPr="00A26199">
        <w:t>assessing quality of outcome using pre-manufactured shoes, with minor multiple variations</w:t>
      </w:r>
    </w:p>
    <w:p w:rsidR="00000000" w:rsidRPr="00A26199" w:rsidP="00A26199">
      <w:pPr>
        <w:pStyle w:val="ListBullet"/>
      </w:pPr>
      <w:r w:rsidRPr="00A26199">
        <w:t xml:space="preserve">providing advice on future hoof care requirements </w:t>
      </w:r>
    </w:p>
    <w:p w:rsidR="00000000" w:rsidRPr="00A26199" w:rsidP="00A26199">
      <w:pPr>
        <w:pStyle w:val="ListBullet"/>
      </w:pPr>
      <w:r w:rsidRPr="00A26199">
        <w:t>maintaining records of service provided.</w:t>
      </w:r>
    </w:p>
    <w:p w:rsidR="00000000" w:rsidRPr="00A26199" w:rsidP="00A26199">
      <w:pPr>
        <w:pStyle w:val="AllowPageBreak"/>
      </w:pPr>
    </w:p>
    <w:p w:rsidR="00000000" w:rsidRPr="00A26199" w:rsidP="00A26199">
      <w:pPr>
        <w:pStyle w:val="Heading1"/>
      </w:pPr>
      <w:bookmarkStart w:id="3" w:name="O_864010"/>
      <w:bookmarkEnd w:id="3"/>
      <w:r w:rsidRPr="00A26199">
        <w:t>Knowledge Evidence</w:t>
      </w:r>
    </w:p>
    <w:p w:rsidR="00000000" w:rsidRPr="00A26199" w:rsidP="00A26199">
      <w:pPr>
        <w:pStyle w:val="BodyText"/>
      </w:pPr>
      <w:r w:rsidRPr="00A26199">
        <w:t>An individua</w:t>
      </w:r>
      <w:r w:rsidRPr="00A26199">
        <w:t>l must be able to demonstrate the knowledge required to perform the tasks outlined in the elements and performance criteria of this unit. This includes knowledge of:</w:t>
      </w:r>
    </w:p>
    <w:p w:rsidR="00000000" w:rsidRPr="00A26199" w:rsidP="00A26199">
      <w:pPr>
        <w:pStyle w:val="ListBullet"/>
      </w:pPr>
      <w:r w:rsidRPr="00A26199">
        <w:t>principles and practices of shoeing equines:</w:t>
      </w:r>
    </w:p>
    <w:p w:rsidR="00000000" w:rsidRPr="00A26199" w:rsidP="00A26199">
      <w:pPr>
        <w:pStyle w:val="ListBullet2"/>
      </w:pPr>
      <w:r w:rsidRPr="00A26199">
        <w:t>anatomical features of the lower limb and f</w:t>
      </w:r>
      <w:r w:rsidRPr="00A26199">
        <w:t>oot of an equine and applicable biomechanical functions</w:t>
      </w:r>
    </w:p>
    <w:p w:rsidR="00000000" w:rsidRPr="00A26199" w:rsidP="00A26199">
      <w:pPr>
        <w:pStyle w:val="ListBullet2"/>
      </w:pPr>
      <w:r w:rsidRPr="00A26199">
        <w:t>conformation, normal gait and abnormalities of gait, and how the farrier can alleviate a range of common faults, defects and foot problems through shoeing</w:t>
      </w:r>
    </w:p>
    <w:p w:rsidR="00000000" w:rsidRPr="00A26199" w:rsidP="00A26199">
      <w:pPr>
        <w:pStyle w:val="ListBullet2"/>
      </w:pPr>
      <w:r w:rsidRPr="00A26199">
        <w:t xml:space="preserve">effects of trimming on the stance and action </w:t>
      </w:r>
      <w:r w:rsidRPr="00A26199">
        <w:t>of an equine</w:t>
      </w:r>
    </w:p>
    <w:p w:rsidR="00000000" w:rsidRPr="00A26199" w:rsidP="00A26199">
      <w:pPr>
        <w:pStyle w:val="ListBullet2"/>
      </w:pPr>
      <w:r w:rsidRPr="00A26199">
        <w:t>limits of safe trimming and why these must not be exceeded</w:t>
      </w:r>
    </w:p>
    <w:p w:rsidR="00000000" w:rsidRPr="00A26199" w:rsidP="00A26199">
      <w:pPr>
        <w:pStyle w:val="ListBullet"/>
      </w:pPr>
      <w:r w:rsidRPr="00A26199">
        <w:t>types of shoes and reasons for use of particular shoes</w:t>
      </w:r>
    </w:p>
    <w:p w:rsidR="00000000" w:rsidRPr="00A26199" w:rsidP="00A26199">
      <w:pPr>
        <w:pStyle w:val="ListBullet"/>
      </w:pPr>
      <w:r w:rsidRPr="00A26199">
        <w:t xml:space="preserve">types of orthopaedic shoes and modifications that may be made to address the needs of an equine exhibiting minor faults and defects </w:t>
      </w:r>
    </w:p>
    <w:p w:rsidR="00000000" w:rsidRPr="00A26199" w:rsidP="00A26199">
      <w:pPr>
        <w:pStyle w:val="ListBullet"/>
      </w:pPr>
      <w:r w:rsidRPr="00A26199">
        <w:t>key principles of animal welfare legislation as applied to farriery services</w:t>
      </w:r>
    </w:p>
    <w:p w:rsidR="00000000" w:rsidRPr="00A26199" w:rsidP="00A26199">
      <w:pPr>
        <w:pStyle w:val="ListBullet"/>
      </w:pPr>
      <w:r w:rsidRPr="00A26199">
        <w:t>safe work practices, including:</w:t>
      </w:r>
    </w:p>
    <w:p w:rsidR="00000000" w:rsidRPr="00A26199" w:rsidP="00A26199">
      <w:pPr>
        <w:pStyle w:val="ListBullet2"/>
      </w:pPr>
      <w:r w:rsidRPr="00A26199">
        <w:t>identifying h</w:t>
      </w:r>
      <w:r w:rsidRPr="00A26199">
        <w:t>azards and assessing and controlling risks</w:t>
      </w:r>
    </w:p>
    <w:p w:rsidR="00000000" w:rsidRPr="00A26199" w:rsidP="00A26199">
      <w:pPr>
        <w:pStyle w:val="ListBullet2"/>
      </w:pPr>
      <w:r w:rsidRPr="00A26199">
        <w:t xml:space="preserve">manual handling </w:t>
      </w:r>
    </w:p>
    <w:p w:rsidR="00000000" w:rsidRPr="00A26199" w:rsidP="00A26199">
      <w:pPr>
        <w:pStyle w:val="ListBullet2"/>
      </w:pPr>
      <w:r w:rsidRPr="00A26199">
        <w:t>using personal protective equipment (PPE)</w:t>
      </w:r>
    </w:p>
    <w:p w:rsidR="00000000" w:rsidRPr="00A26199" w:rsidP="00A26199">
      <w:pPr>
        <w:pStyle w:val="ListBullet2"/>
      </w:pPr>
      <w:r w:rsidRPr="00A26199">
        <w:t>safe zones and equine handling techniques.</w:t>
      </w:r>
    </w:p>
    <w:p w:rsidR="00000000" w:rsidRPr="00A26199" w:rsidP="00A26199">
      <w:pPr>
        <w:pStyle w:val="AllowPageBreak"/>
      </w:pPr>
    </w:p>
    <w:p w:rsidR="00000000" w:rsidRPr="00A26199" w:rsidP="00A26199">
      <w:pPr>
        <w:pStyle w:val="Heading1"/>
      </w:pPr>
      <w:bookmarkStart w:id="4" w:name="O_864011"/>
      <w:bookmarkEnd w:id="4"/>
      <w:r w:rsidRPr="00A26199">
        <w:t>Assessment Conditions</w:t>
      </w:r>
    </w:p>
    <w:p w:rsidR="00000000" w:rsidRPr="00A26199" w:rsidP="00A26199">
      <w:pPr>
        <w:pStyle w:val="BodyText"/>
      </w:pPr>
      <w:r w:rsidRPr="00A26199">
        <w:t>Assessment of skills must take place under the following conditions:</w:t>
      </w:r>
    </w:p>
    <w:p w:rsidR="00000000" w:rsidRPr="00A26199" w:rsidP="00A26199">
      <w:pPr>
        <w:pStyle w:val="ListBullet"/>
      </w:pPr>
      <w:r w:rsidRPr="00A26199">
        <w:t>ph</w:t>
      </w:r>
      <w:r w:rsidRPr="00A26199">
        <w:t>ysical conditions:</w:t>
      </w:r>
    </w:p>
    <w:p w:rsidR="00000000" w:rsidRPr="00A26199" w:rsidP="00A26199">
      <w:pPr>
        <w:pStyle w:val="ListBullet2"/>
      </w:pPr>
      <w:r w:rsidRPr="00A26199">
        <w:t>a workplace or an environment that accurately reflects performance in a real workplace setting</w:t>
      </w:r>
    </w:p>
    <w:p w:rsidR="00000000" w:rsidRPr="00A26199" w:rsidP="00A26199">
      <w:pPr>
        <w:pStyle w:val="ListBullet"/>
      </w:pPr>
      <w:r w:rsidRPr="00A26199">
        <w:t>resources, equipment and materials:</w:t>
      </w:r>
    </w:p>
    <w:p w:rsidR="00000000" w:rsidRPr="00A26199" w:rsidP="00A26199">
      <w:pPr>
        <w:pStyle w:val="ListBullet2"/>
      </w:pPr>
      <w:r w:rsidRPr="00A26199">
        <w:t xml:space="preserve">various healthy, compliant and manageable equines, assessed as suitable for the skill and </w:t>
      </w:r>
      <w:r w:rsidRPr="00A26199">
        <w:t xml:space="preserve">experience of the individual or appropriate simulation </w:t>
      </w:r>
    </w:p>
    <w:p w:rsidR="00000000" w:rsidRPr="00A26199" w:rsidP="00A26199">
      <w:pPr>
        <w:pStyle w:val="ListBullet2"/>
      </w:pPr>
      <w:r w:rsidRPr="00A26199">
        <w:t xml:space="preserve">measuring and recording tools </w:t>
      </w:r>
    </w:p>
    <w:p w:rsidR="00000000" w:rsidRPr="00A26199" w:rsidP="00A26199">
      <w:pPr>
        <w:pStyle w:val="ListBullet2"/>
      </w:pPr>
      <w:r w:rsidRPr="00A26199">
        <w:t>appropriate tack for horse and/or other equine and activity</w:t>
      </w:r>
    </w:p>
    <w:p w:rsidR="00000000" w:rsidRPr="00A26199" w:rsidP="00A26199">
      <w:pPr>
        <w:pStyle w:val="ListBullet2"/>
      </w:pPr>
      <w:r w:rsidRPr="00A26199">
        <w:t>tools, equipment and materials for modifying and fitting horseshoes</w:t>
      </w:r>
    </w:p>
    <w:p w:rsidR="00000000" w:rsidRPr="00A26199" w:rsidP="00A26199">
      <w:pPr>
        <w:pStyle w:val="ListBullet2"/>
      </w:pPr>
      <w:r w:rsidRPr="00A26199">
        <w:t>PPE correctly fitted and applicable for t</w:t>
      </w:r>
      <w:r w:rsidRPr="00A26199">
        <w:t>asks for individual.</w:t>
      </w:r>
    </w:p>
    <w:p w:rsidR="00000000" w:rsidRPr="00A26199" w:rsidP="00A26199">
      <w:pPr>
        <w:pStyle w:val="BodyText"/>
      </w:pPr>
    </w:p>
    <w:p w:rsidR="00000000" w:rsidRPr="00A26199" w:rsidP="00A26199">
      <w:pPr>
        <w:pStyle w:val="BodyText"/>
      </w:pPr>
      <w:r w:rsidRPr="00A26199">
        <w:t xml:space="preserve">Training and assessment strategies must show evidence of the use of guidance provided in the </w:t>
      </w:r>
      <w:r w:rsidRPr="00A26199">
        <w:rPr>
          <w:rStyle w:val="Emphasis"/>
        </w:rPr>
        <w:t>Companion Volume: User Guide: Safety in Equine Training</w:t>
      </w:r>
      <w:r w:rsidRPr="00A26199">
        <w:t>.</w:t>
      </w:r>
    </w:p>
    <w:p w:rsidR="00000000" w:rsidRPr="00A26199" w:rsidP="00A26199">
      <w:pPr>
        <w:pStyle w:val="BodyText"/>
      </w:pPr>
      <w:r w:rsidRPr="00A26199">
        <w:t>Assessors of this unit must satisfy the requirements for assessors in applicable voc</w:t>
      </w:r>
      <w:r w:rsidRPr="00A26199">
        <w:t>ational education and training legislation, frameworks and/or standards.</w:t>
      </w:r>
    </w:p>
    <w:p w:rsidR="00000000" w:rsidRPr="00A26199" w:rsidP="00A26199">
      <w:pPr>
        <w:pStyle w:val="AllowPageBreak"/>
      </w:pPr>
    </w:p>
    <w:p w:rsidR="00000000" w:rsidRPr="00A26199" w:rsidP="00A26199">
      <w:pPr>
        <w:pStyle w:val="Heading1"/>
      </w:pPr>
      <w:bookmarkStart w:id="5" w:name="O_864014"/>
      <w:bookmarkEnd w:id="5"/>
      <w:r w:rsidRPr="00A26199">
        <w:t>Links</w:t>
      </w:r>
    </w:p>
    <w:p w:rsidR="00000000" w:rsidRPr="00A26199" w:rsidP="00A26199">
      <w:pPr>
        <w:pStyle w:val="BodyText"/>
      </w:pPr>
      <w:r w:rsidRPr="00A26199">
        <w:t>Companion Volumes, including Implementation Guides, are available at VETNet: - https://vetnet.education.gov.au/Pages/TrainingDocs.aspx?q=b75f4b23-54c9-4cc9-a5db</w:t>
      </w:r>
      <w:r w:rsidRPr="00A26199">
        <w:t>-d3502d154103</w:t>
      </w:r>
    </w:p>
    <w:p w:rsidR="00000000" w:rsidRPr="00A26199" w:rsidP="00A26199"/>
    <w:sectPr w:rsidSect="00A261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99" w:rsidRPr="006045EC" w:rsidP="00604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EC" w:rsidP="00A26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45EC" w:rsidP="00A26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45EC" w:rsidP="00A26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199" w:rsidRPr="006045EC" w:rsidP="00604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EC" w:rsidRPr="002D2AF8" w:rsidP="00A26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ACMFAR309 Select and fit shoes for normal healthy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6045EC" w:rsidP="00A26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A8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AA3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A0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199"/>
  </w:style>
  <w:style w:type="character" w:customStyle="1" w:styleId="Heading1Char">
    <w:name w:val="Heading 1 Char"/>
    <w:basedOn w:val="DefaultParagraphFont"/>
    <w:link w:val="Heading1"/>
    <w:rsid w:val="00A26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1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199"/>
    <w:rPr>
      <w:b/>
      <w:spacing w:val="0"/>
    </w:rPr>
  </w:style>
  <w:style w:type="paragraph" w:styleId="ListBullet2">
    <w:name w:val="List Bullet 2"/>
    <w:basedOn w:val="List2"/>
    <w:rsid w:val="00A261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6199"/>
    <w:rPr>
      <w:i/>
    </w:rPr>
  </w:style>
  <w:style w:type="paragraph" w:customStyle="1" w:styleId="SuperHeading">
    <w:name w:val="SuperHeading"/>
    <w:basedOn w:val="Normal"/>
    <w:rsid w:val="00A26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199"/>
  </w:style>
  <w:style w:type="paragraph" w:styleId="TableofFigures">
    <w:name w:val="table of figures"/>
    <w:basedOn w:val="Normal"/>
    <w:next w:val="Normal"/>
    <w:semiHidden/>
    <w:rsid w:val="00A26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199"/>
    <w:pPr>
      <w:numPr>
        <w:numId w:val="11"/>
      </w:numPr>
    </w:pPr>
  </w:style>
  <w:style w:type="character" w:customStyle="1" w:styleId="WingdingSymbols">
    <w:name w:val="Wingding Symbols"/>
    <w:rsid w:val="00A26199"/>
    <w:rPr>
      <w:rFonts w:ascii="Wingdings" w:hAnsi="Wingdings"/>
    </w:rPr>
  </w:style>
  <w:style w:type="paragraph" w:customStyle="1" w:styleId="TableHeading">
    <w:name w:val="Table Heading"/>
    <w:basedOn w:val="HeadingBase"/>
    <w:rsid w:val="00A26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199"/>
    <w:rPr>
      <w:color w:val="0033CC"/>
      <w:u w:val="none"/>
    </w:rPr>
  </w:style>
  <w:style w:type="paragraph" w:customStyle="1" w:styleId="BodyTextRight">
    <w:name w:val="Body Text Right"/>
    <w:basedOn w:val="BodyText"/>
    <w:rsid w:val="00A26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199"/>
    <w:rPr>
      <w:sz w:val="32"/>
    </w:rPr>
  </w:style>
  <w:style w:type="paragraph" w:customStyle="1" w:styleId="HeadingProcedure">
    <w:name w:val="Heading Procedure"/>
    <w:basedOn w:val="HeadingBase"/>
    <w:next w:val="Normal"/>
    <w:rsid w:val="00A26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199"/>
    <w:pPr>
      <w:spacing w:before="60" w:after="60"/>
    </w:pPr>
  </w:style>
  <w:style w:type="paragraph" w:styleId="ListContinue">
    <w:name w:val="List Continue"/>
    <w:basedOn w:val="List"/>
    <w:rsid w:val="00A26199"/>
    <w:pPr>
      <w:ind w:firstLine="0"/>
    </w:pPr>
  </w:style>
  <w:style w:type="paragraph" w:customStyle="1" w:styleId="ListNote">
    <w:name w:val="List Note"/>
    <w:basedOn w:val="List"/>
    <w:rsid w:val="00A26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199"/>
    <w:rPr>
      <w:rFonts w:ascii="Courier New" w:hAnsi="Courier New"/>
    </w:rPr>
  </w:style>
  <w:style w:type="paragraph" w:customStyle="1" w:styleId="NoteBullet">
    <w:name w:val="Note Bullet"/>
    <w:basedOn w:val="Note"/>
    <w:rsid w:val="00A26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1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199"/>
    <w:rPr>
      <w:b/>
      <w:smallCaps/>
    </w:rPr>
  </w:style>
  <w:style w:type="paragraph" w:customStyle="1" w:styleId="TableListNumber">
    <w:name w:val="Table List Number"/>
    <w:basedOn w:val="ListNumber"/>
    <w:rsid w:val="00A26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199"/>
    <w:pPr>
      <w:numPr>
        <w:numId w:val="9"/>
      </w:numPr>
    </w:pPr>
  </w:style>
  <w:style w:type="paragraph" w:customStyle="1" w:styleId="ListAlpha2">
    <w:name w:val="List Alpha 2"/>
    <w:basedOn w:val="List2"/>
    <w:rsid w:val="00A26199"/>
    <w:pPr>
      <w:numPr>
        <w:numId w:val="8"/>
      </w:numPr>
    </w:pPr>
  </w:style>
  <w:style w:type="paragraph" w:styleId="List2">
    <w:name w:val="List 2"/>
    <w:basedOn w:val="BodyText"/>
    <w:rsid w:val="00A26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1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199"/>
    <w:pPr>
      <w:numPr>
        <w:numId w:val="4"/>
      </w:numPr>
    </w:pPr>
  </w:style>
  <w:style w:type="paragraph" w:styleId="ListContinue2">
    <w:name w:val="List Continue 2"/>
    <w:basedOn w:val="List2"/>
    <w:rsid w:val="00A26199"/>
    <w:pPr>
      <w:ind w:firstLine="0"/>
    </w:pPr>
  </w:style>
  <w:style w:type="paragraph" w:styleId="ListContinue3">
    <w:name w:val="List Continue 3"/>
    <w:basedOn w:val="List3"/>
    <w:rsid w:val="00A26199"/>
    <w:pPr>
      <w:ind w:left="1021" w:firstLine="0"/>
    </w:pPr>
  </w:style>
  <w:style w:type="paragraph" w:styleId="ListContinue4">
    <w:name w:val="List Continue 4"/>
    <w:basedOn w:val="List4"/>
    <w:rsid w:val="00A26199"/>
    <w:pPr>
      <w:ind w:firstLine="0"/>
    </w:pPr>
  </w:style>
  <w:style w:type="paragraph" w:styleId="ListContinue5">
    <w:name w:val="List Continue 5"/>
    <w:basedOn w:val="List5"/>
    <w:rsid w:val="00A26199"/>
    <w:pPr>
      <w:ind w:firstLine="0"/>
    </w:pPr>
  </w:style>
  <w:style w:type="paragraph" w:styleId="ListNumber3">
    <w:name w:val="List Number 3"/>
    <w:basedOn w:val="List3"/>
    <w:rsid w:val="00A26199"/>
    <w:pPr>
      <w:numPr>
        <w:numId w:val="5"/>
      </w:numPr>
    </w:pPr>
  </w:style>
  <w:style w:type="paragraph" w:styleId="ListNumber4">
    <w:name w:val="List Number 4"/>
    <w:basedOn w:val="List4"/>
    <w:rsid w:val="00A26199"/>
    <w:pPr>
      <w:numPr>
        <w:numId w:val="6"/>
      </w:numPr>
    </w:pPr>
  </w:style>
  <w:style w:type="paragraph" w:styleId="ListNumber5">
    <w:name w:val="List Number 5"/>
    <w:basedOn w:val="List5"/>
    <w:rsid w:val="00A26199"/>
    <w:pPr>
      <w:numPr>
        <w:numId w:val="7"/>
      </w:numPr>
    </w:pPr>
  </w:style>
  <w:style w:type="paragraph" w:styleId="BlockText">
    <w:name w:val="Block Text"/>
    <w:basedOn w:val="Normal"/>
    <w:rsid w:val="00A26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199"/>
    <w:rPr>
      <w:sz w:val="16"/>
      <w:vertAlign w:val="superscript"/>
    </w:rPr>
  </w:style>
  <w:style w:type="character" w:customStyle="1" w:styleId="Symbols">
    <w:name w:val="Symbols"/>
    <w:basedOn w:val="DefaultParagraphFont"/>
    <w:rsid w:val="00A26199"/>
    <w:rPr>
      <w:rFonts w:ascii="Symbol" w:hAnsi="Symbol"/>
    </w:rPr>
  </w:style>
  <w:style w:type="character" w:customStyle="1" w:styleId="MenuOptions">
    <w:name w:val="Menu Options"/>
    <w:basedOn w:val="DefaultParagraphFont"/>
    <w:rsid w:val="00A26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199"/>
    <w:rPr>
      <w:b/>
    </w:rPr>
  </w:style>
  <w:style w:type="character" w:customStyle="1" w:styleId="Underlined">
    <w:name w:val="Underlined"/>
    <w:basedOn w:val="DefaultParagraphFont"/>
    <w:rsid w:val="00A26199"/>
    <w:rPr>
      <w:u w:val="single"/>
    </w:rPr>
  </w:style>
  <w:style w:type="paragraph" w:customStyle="1" w:styleId="TableBodyTextRight">
    <w:name w:val="Table Body Text Right"/>
    <w:basedOn w:val="TableBodyText"/>
    <w:rsid w:val="00A26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199"/>
    <w:rPr>
      <w:sz w:val="18"/>
    </w:rPr>
  </w:style>
  <w:style w:type="paragraph" w:customStyle="1" w:styleId="BodySmallRight">
    <w:name w:val="Body Small Right"/>
    <w:basedOn w:val="BodyTextRight"/>
    <w:rsid w:val="00A26199"/>
    <w:rPr>
      <w:sz w:val="18"/>
      <w:szCs w:val="18"/>
    </w:rPr>
  </w:style>
  <w:style w:type="paragraph" w:customStyle="1" w:styleId="MarginEdition">
    <w:name w:val="Margin Edition"/>
    <w:basedOn w:val="MarginNote"/>
    <w:rsid w:val="00A26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199"/>
    <w:rPr>
      <w:sz w:val="2"/>
      <w:szCs w:val="2"/>
    </w:rPr>
  </w:style>
  <w:style w:type="character" w:customStyle="1" w:styleId="Small">
    <w:name w:val="Small"/>
    <w:basedOn w:val="DefaultParagraphFont"/>
    <w:rsid w:val="00A26199"/>
    <w:rPr>
      <w:sz w:val="16"/>
    </w:rPr>
  </w:style>
  <w:style w:type="paragraph" w:customStyle="1" w:styleId="WideTable">
    <w:name w:val="Wide Table"/>
    <w:basedOn w:val="Normal"/>
    <w:rsid w:val="00A26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199"/>
  </w:style>
  <w:style w:type="paragraph" w:styleId="Quote">
    <w:name w:val="Quote"/>
    <w:basedOn w:val="Heading1"/>
    <w:link w:val="QuoteChar"/>
    <w:qFormat/>
    <w:rsid w:val="00A26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199"/>
    <w:pPr>
      <w:pageBreakBefore/>
    </w:pPr>
  </w:style>
  <w:style w:type="paragraph" w:customStyle="1" w:styleId="Border">
    <w:name w:val="Border"/>
    <w:basedOn w:val="Normal"/>
    <w:qFormat/>
    <w:rsid w:val="00A26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199"/>
    <w:rPr>
      <w:u w:val="single"/>
    </w:rPr>
  </w:style>
  <w:style w:type="character" w:customStyle="1" w:styleId="BoldandItalics">
    <w:name w:val="Bold and Italics"/>
    <w:qFormat/>
    <w:rsid w:val="00A26199"/>
    <w:rPr>
      <w:b/>
      <w:i/>
      <w:u w:val="none"/>
    </w:rPr>
  </w:style>
  <w:style w:type="paragraph" w:styleId="BalloonText">
    <w:name w:val="Balloon Text"/>
    <w:basedOn w:val="Normal"/>
    <w:link w:val="BalloonTextChar"/>
    <w:rsid w:val="00A26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1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2958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ACMFAR309 Select and fit shoes for normal healthy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2017-11-29T07:30:00Z</dcterms:created>
  <dcterms:modified xsi:type="dcterms:W3CDTF">2017-11-29T07:30:00Z</dcterms:modified>
</cp:coreProperties>
</file>