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71C" w:rsidP="00F50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ACMFAR307 Make standard shoes for a range of equines</w:t>
      </w:r>
      <w:r>
        <w:fldChar w:fldCharType="end"/>
      </w:r>
    </w:p>
    <w:p w:rsidR="00F5071C" w:rsidP="00F5071C">
      <w:pPr>
        <w:pStyle w:val="Version"/>
        <w:sectPr w:rsidSect="00583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3FF1" w:rsidP="00583FF1">
      <w:pPr>
        <w:pStyle w:val="SuperHeading"/>
      </w:pPr>
      <w:r w:rsidRPr="00583FF1">
        <w:t>ACMFAR307 Make standard shoes for a range of equines</w:t>
      </w:r>
    </w:p>
    <w:p w:rsidR="00000000" w:rsidRPr="00583FF1" w:rsidP="00583FF1">
      <w:pPr>
        <w:pStyle w:val="Heading1"/>
      </w:pPr>
      <w:bookmarkStart w:id="1" w:name="O_991434"/>
      <w:bookmarkEnd w:id="1"/>
      <w:r w:rsidRPr="00583F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3F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rPr>
                <w:rStyle w:val="SpecialBold"/>
              </w:rPr>
              <w:t>Comments</w:t>
            </w:r>
          </w:p>
        </w:tc>
      </w:tr>
      <w:tr w:rsidTr="00583F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This version released with ACM Animal Care and Management Training Package Version 2.0.</w:t>
            </w:r>
          </w:p>
        </w:tc>
      </w:tr>
      <w:tr w:rsidTr="00583F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t>This version released with ACM Animal Care and Management Training Package Version 1.0.</w:t>
            </w:r>
          </w:p>
        </w:tc>
      </w:tr>
    </w:tbl>
    <w:p w:rsidR="00000000" w:rsidRPr="00583FF1" w:rsidP="00583FF1">
      <w:pPr>
        <w:pStyle w:val="BodyText"/>
      </w:pPr>
    </w:p>
    <w:p w:rsidR="00000000" w:rsidRPr="00583FF1" w:rsidP="00583FF1">
      <w:pPr>
        <w:pStyle w:val="AllowPageBreak"/>
      </w:pPr>
    </w:p>
    <w:p w:rsidR="00000000" w:rsidRPr="00583FF1" w:rsidP="00583FF1">
      <w:pPr>
        <w:pStyle w:val="Heading1"/>
      </w:pPr>
      <w:bookmarkStart w:id="2" w:name="O_991433"/>
      <w:bookmarkEnd w:id="2"/>
      <w:r w:rsidRPr="00583FF1">
        <w:t>Application</w:t>
      </w:r>
    </w:p>
    <w:p w:rsidR="00000000" w:rsidRPr="00583FF1" w:rsidP="00F5071C">
      <w:pPr>
        <w:pStyle w:val="BodyText"/>
      </w:pPr>
      <w:r w:rsidRPr="00583FF1">
        <w:t>This unit of competency describes the skills and knowledge required to make standard shoes to specifications for a range of healthy equines.</w:t>
      </w:r>
    </w:p>
    <w:p w:rsidR="00000000" w:rsidRPr="00583FF1" w:rsidP="00F5071C">
      <w:pPr>
        <w:pStyle w:val="BodyText"/>
      </w:pPr>
      <w:r w:rsidRPr="00583FF1">
        <w:t>The unit applies to individuals who use specialised knowledge and technical skills to make shoes</w:t>
      </w:r>
      <w:r w:rsidRPr="00583FF1">
        <w:t xml:space="preserve"> to perform farriery services across different equine industry sectors. </w:t>
      </w:r>
    </w:p>
    <w:p w:rsidR="00000000" w:rsidRPr="00583FF1" w:rsidP="00F5071C">
      <w:pPr>
        <w:pStyle w:val="BodyText"/>
      </w:pPr>
      <w:r w:rsidRPr="00583FF1">
        <w:t>Workplace health and safety and animal welfare legislation relevant to interacting with horses applies to workers in this industry. Requirements vary between industry sectors and stat</w:t>
      </w:r>
      <w:r w:rsidRPr="00583FF1">
        <w:t>e/territory jurisdictions. Users are advised to check with the relevant authority for specific requirements.</w:t>
      </w:r>
    </w:p>
    <w:p w:rsidR="00000000" w:rsidRPr="00583FF1" w:rsidP="00F5071C">
      <w:pPr>
        <w:pStyle w:val="BodyText"/>
      </w:pPr>
      <w:r w:rsidRPr="00583FF1">
        <w:t>No occupational licensing or certification requirements apply to this unit at the time of publication.</w:t>
      </w:r>
    </w:p>
    <w:p w:rsidR="00000000" w:rsidRPr="00583FF1" w:rsidP="00583FF1">
      <w:pPr>
        <w:pStyle w:val="Heading1"/>
      </w:pPr>
      <w:bookmarkStart w:id="3" w:name="O_991432"/>
      <w:bookmarkEnd w:id="3"/>
      <w:r w:rsidRPr="00583FF1">
        <w:t>Pre-requisite Unit</w:t>
      </w:r>
    </w:p>
    <w:p w:rsidR="00000000" w:rsidRPr="00583FF1" w:rsidP="00F5071C">
      <w:pPr>
        <w:pStyle w:val="BodyText"/>
      </w:pPr>
      <w:r w:rsidRPr="00583FF1">
        <w:t>Nil</w:t>
      </w:r>
    </w:p>
    <w:p w:rsidR="00000000" w:rsidRPr="00583FF1" w:rsidP="00583FF1">
      <w:pPr>
        <w:pStyle w:val="Heading1"/>
      </w:pPr>
      <w:bookmarkStart w:id="4" w:name="O_991431"/>
      <w:bookmarkEnd w:id="4"/>
      <w:r w:rsidRPr="00583FF1">
        <w:t>Unit Sector</w:t>
      </w:r>
    </w:p>
    <w:p w:rsidR="00000000" w:rsidRPr="00583FF1" w:rsidP="00F5071C">
      <w:pPr>
        <w:pStyle w:val="BodyText"/>
      </w:pPr>
      <w:r w:rsidRPr="00583FF1">
        <w:t>Farriery (FAR)</w:t>
      </w:r>
    </w:p>
    <w:p w:rsidR="00000000" w:rsidRPr="00583FF1" w:rsidP="00583FF1">
      <w:pPr>
        <w:pStyle w:val="Heading1"/>
      </w:pPr>
      <w:bookmarkStart w:id="5" w:name="O_991430"/>
      <w:bookmarkEnd w:id="5"/>
      <w:r w:rsidRPr="00583F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6"/>
        <w:gridCol w:w="6680"/>
      </w:tblGrid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rPr>
                <w:rStyle w:val="SpecialBold"/>
              </w:rPr>
              <w:t>Performance Criteria</w:t>
            </w:r>
          </w:p>
        </w:tc>
      </w:tr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rPr>
                <w:rStyle w:val="Emphasis"/>
              </w:rPr>
              <w:t>Performance criteria describe the performance needed to demonstrate achievement of the el</w:t>
            </w:r>
            <w:r w:rsidRPr="00583FF1">
              <w:rPr>
                <w:rStyle w:val="Emphasis"/>
              </w:rPr>
              <w:t>ement.</w:t>
            </w:r>
          </w:p>
        </w:tc>
      </w:tr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 xml:space="preserve">1. Select resources and </w:t>
            </w:r>
            <w:r w:rsidRPr="00583FF1">
              <w:t>materials for making standard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t>1.1 Select the materials and hand tools for the technique to be used</w:t>
            </w:r>
          </w:p>
          <w:p w:rsidR="00000000" w:rsidRPr="00583FF1" w:rsidP="00583FF1">
            <w:pPr>
              <w:pStyle w:val="BodyText"/>
            </w:pPr>
            <w:r w:rsidRPr="00583FF1">
              <w:t>1.2 Identify, fit and use personal protective equipment according to health and safety in the workplace procedures</w:t>
            </w:r>
          </w:p>
          <w:p w:rsidR="00000000" w:rsidRPr="00583FF1" w:rsidP="00583FF1">
            <w:pPr>
              <w:pStyle w:val="BodyText"/>
            </w:pPr>
            <w:r w:rsidRPr="00583FF1">
              <w:t xml:space="preserve">1.3 </w:t>
            </w:r>
            <w:r w:rsidRPr="00583FF1">
              <w:t>Check tools and equipment are in good order and repair or replace according to workplace procedures</w:t>
            </w:r>
          </w:p>
          <w:p w:rsidR="00000000" w:rsidRPr="00583FF1" w:rsidP="00583FF1">
            <w:pPr>
              <w:pStyle w:val="BodyText"/>
            </w:pPr>
            <w:r w:rsidRPr="00583FF1">
              <w:t xml:space="preserve">1.4 Identify common steel types for making shoes </w:t>
            </w:r>
          </w:p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1.5 Identify dimensions used in standard shoes for healthy equines</w:t>
            </w:r>
          </w:p>
        </w:tc>
      </w:tr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2. Determine specific shoe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t>2.1 Determine the most suitable shoe, its dimensions and the appropriate steel for a particular equine and its work</w:t>
            </w:r>
          </w:p>
          <w:p w:rsidR="00000000" w:rsidRPr="00583FF1" w:rsidP="00583FF1">
            <w:pPr>
              <w:pStyle w:val="BodyText"/>
            </w:pPr>
            <w:r w:rsidRPr="00583FF1">
              <w:t>2.2 Measure equine fore and hind feet, using safe handling techniques, and make allowance for a rang</w:t>
            </w:r>
            <w:r w:rsidRPr="00583FF1">
              <w:t>e of variants</w:t>
            </w:r>
          </w:p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2.3 Determine and record specifications for the required shoes according to equine requirements</w:t>
            </w:r>
          </w:p>
        </w:tc>
      </w:tr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3. Make sets of standard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t xml:space="preserve">3.1 Determine and cut the steel length required from measurements and specifications </w:t>
            </w:r>
          </w:p>
          <w:p w:rsidR="00000000" w:rsidRPr="00583FF1" w:rsidP="00583FF1">
            <w:pPr>
              <w:pStyle w:val="BodyText"/>
            </w:pPr>
            <w:r w:rsidRPr="00583FF1">
              <w:t xml:space="preserve">3.2 Heat steel in the forge </w:t>
            </w:r>
            <w:r w:rsidRPr="00583FF1">
              <w:t>to a malleable working temperature</w:t>
            </w:r>
          </w:p>
          <w:p w:rsidR="00000000" w:rsidRPr="00583FF1" w:rsidP="00583FF1">
            <w:pPr>
              <w:pStyle w:val="BodyText"/>
            </w:pPr>
            <w:r w:rsidRPr="00583FF1">
              <w:t>3.3 Maintain the forge fire at working temperature and monitor potential hazards and risks</w:t>
            </w:r>
          </w:p>
          <w:p w:rsidR="00000000" w:rsidRPr="00583FF1" w:rsidP="00583FF1">
            <w:pPr>
              <w:pStyle w:val="BodyText"/>
            </w:pPr>
            <w:r w:rsidRPr="00583FF1">
              <w:t xml:space="preserve">3.4 Perform standard steps in making shoes, including the marking, fitment, shaping and finishing of the shoe according to equine </w:t>
            </w:r>
            <w:r w:rsidRPr="00583FF1">
              <w:t>requirements</w:t>
            </w:r>
          </w:p>
          <w:p w:rsidR="00000000" w:rsidRPr="00583FF1" w:rsidP="00583FF1">
            <w:pPr>
              <w:pStyle w:val="BodyText"/>
            </w:pPr>
            <w:r w:rsidRPr="00583FF1">
              <w:t xml:space="preserve">3.5 Use correct posture and balance when using tools to perform activities </w:t>
            </w:r>
          </w:p>
          <w:p w:rsidR="00000000" w:rsidRPr="00583FF1" w:rsidP="00583FF1">
            <w:pPr>
              <w:pStyle w:val="BodyText"/>
            </w:pPr>
            <w:r w:rsidRPr="00583FF1">
              <w:t>3.6 Perform final fitting, check fit against quality standards and make any required alterations to obtain optimum final fit</w:t>
            </w:r>
          </w:p>
        </w:tc>
      </w:tr>
    </w:tbl>
    <w:p w:rsidR="00000000" w:rsidRPr="00583FF1" w:rsidP="00583FF1">
      <w:pPr>
        <w:pStyle w:val="BodyText"/>
      </w:pPr>
    </w:p>
    <w:p w:rsidR="00000000" w:rsidRPr="00583FF1" w:rsidP="00583FF1">
      <w:pPr>
        <w:pStyle w:val="AllowPageBreak"/>
      </w:pPr>
    </w:p>
    <w:p w:rsidR="00000000" w:rsidRPr="00583FF1" w:rsidP="00583FF1">
      <w:pPr>
        <w:pStyle w:val="Heading1"/>
      </w:pPr>
      <w:bookmarkStart w:id="6" w:name="O_991429"/>
      <w:bookmarkEnd w:id="6"/>
      <w:r w:rsidRPr="00583FF1">
        <w:t>Foundation Skills</w:t>
      </w:r>
    </w:p>
    <w:p w:rsidR="00000000" w:rsidRPr="00F5071C" w:rsidP="00F5071C">
      <w:pPr>
        <w:pStyle w:val="BodyText"/>
        <w:rPr>
          <w:i/>
        </w:rPr>
      </w:pPr>
      <w:r w:rsidRPr="00F5071C">
        <w:rPr>
          <w:rStyle w:val="Emphasis"/>
        </w:rPr>
        <w:t xml:space="preserve">This </w:t>
      </w:r>
      <w:r w:rsidRPr="00F5071C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rPr>
                <w:rStyle w:val="SpecialBold"/>
              </w:rPr>
              <w:t>Description</w:t>
            </w:r>
          </w:p>
        </w:tc>
      </w:tr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Record shoe specifications for individual equines in workplace register or documentation</w:t>
            </w:r>
          </w:p>
        </w:tc>
      </w:tr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ListBullet"/>
            </w:pPr>
            <w:r w:rsidRPr="00583FF1">
              <w:t>Use measuring devices and take measurements accurately</w:t>
            </w:r>
          </w:p>
          <w:p w:rsidR="00000000" w:rsidP="00583FF1">
            <w:pPr>
              <w:pStyle w:val="ListBullet"/>
              <w:rPr>
                <w:lang w:val="en-NZ"/>
              </w:rPr>
            </w:pPr>
            <w:r w:rsidRPr="00583FF1">
              <w:t>Monitor temperature gauges</w:t>
            </w:r>
          </w:p>
        </w:tc>
      </w:tr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ListBullet"/>
              <w:rPr>
                <w:lang w:val="en-NZ"/>
              </w:rPr>
            </w:pPr>
            <w:r w:rsidRPr="00583FF1">
              <w:t>Take responsibility for adherence to workplac</w:t>
            </w:r>
            <w:r w:rsidRPr="00583FF1">
              <w:t>e and safety requirements relating to own role and work area</w:t>
            </w:r>
          </w:p>
        </w:tc>
      </w:tr>
      <w:tr w:rsidTr="00F50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ListBullet"/>
            </w:pPr>
            <w:r w:rsidRPr="00583FF1">
              <w:t>Plan, sequence and prioritise tasks and assemble equipment to make shoes for a range of equines</w:t>
            </w:r>
          </w:p>
        </w:tc>
      </w:tr>
    </w:tbl>
    <w:p w:rsidR="00000000" w:rsidRPr="00583FF1" w:rsidP="00583FF1">
      <w:pPr>
        <w:pStyle w:val="BodyText"/>
      </w:pPr>
    </w:p>
    <w:p w:rsidR="00000000" w:rsidRPr="00583FF1" w:rsidP="00583FF1">
      <w:pPr>
        <w:pStyle w:val="AllowPageBreak"/>
      </w:pPr>
    </w:p>
    <w:p w:rsidR="00000000" w:rsidRPr="00583FF1" w:rsidP="00583FF1">
      <w:pPr>
        <w:pStyle w:val="Heading1"/>
      </w:pPr>
      <w:bookmarkStart w:id="7" w:name="O_991428"/>
      <w:bookmarkEnd w:id="7"/>
      <w:r w:rsidRPr="00583F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2268"/>
        <w:gridCol w:w="2268"/>
        <w:gridCol w:w="2829"/>
      </w:tblGrid>
      <w:tr w:rsidTr="00583F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rPr>
                <w:rStyle w:val="SpecialBold"/>
              </w:rPr>
              <w:t>Equivalence status</w:t>
            </w:r>
          </w:p>
        </w:tc>
      </w:tr>
      <w:tr w:rsidTr="00583F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t xml:space="preserve">ACMFAR307 Make standard shoes for a range of equines </w:t>
            </w:r>
          </w:p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t xml:space="preserve">ACMFAR307 Make standard shoes for a range of equines </w:t>
            </w:r>
          </w:p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Release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F1">
            <w:pPr>
              <w:pStyle w:val="BodyText"/>
              <w:rPr>
                <w:lang w:val="en-NZ"/>
              </w:rPr>
            </w:pPr>
            <w:r w:rsidRPr="00583FF1">
              <w:t>Minor changes to clarify intent of unit. Assess</w:t>
            </w:r>
            <w:r w:rsidRPr="00583FF1">
              <w:t>ment requirements updated.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F1" w:rsidP="00583FF1">
            <w:pPr>
              <w:pStyle w:val="BodyText"/>
            </w:pPr>
            <w:r w:rsidRPr="00583FF1">
              <w:t>Equivalent unit</w:t>
            </w:r>
          </w:p>
        </w:tc>
      </w:tr>
    </w:tbl>
    <w:p w:rsidR="00000000" w:rsidRPr="00583FF1" w:rsidP="00583FF1">
      <w:pPr>
        <w:pStyle w:val="BodyText"/>
      </w:pPr>
    </w:p>
    <w:p w:rsidR="00000000" w:rsidRPr="00583FF1" w:rsidP="00583FF1">
      <w:pPr>
        <w:pStyle w:val="AllowPageBreak"/>
      </w:pPr>
    </w:p>
    <w:p w:rsidR="00000000" w:rsidRPr="00583FF1" w:rsidP="00583FF1">
      <w:pPr>
        <w:pStyle w:val="Heading1"/>
      </w:pPr>
      <w:bookmarkStart w:id="8" w:name="O_991435"/>
      <w:bookmarkEnd w:id="8"/>
      <w:r w:rsidRPr="00583FF1">
        <w:t>Links</w:t>
      </w:r>
    </w:p>
    <w:p w:rsidR="00000000" w:rsidRPr="00583FF1" w:rsidP="00F5071C">
      <w:pPr>
        <w:pStyle w:val="BodyText"/>
      </w:pPr>
      <w:r w:rsidRPr="00583F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7528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83FF1" w:rsidP="00583FF1"/>
    <w:sectPr w:rsidSect="00583F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F1" w:rsidRPr="00F5071C" w:rsidP="00F50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1C" w:rsidP="00583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71C" w:rsidP="00583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071C" w:rsidP="00583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FF1" w:rsidRPr="00F5071C" w:rsidP="00F50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1C" w:rsidRPr="002D2AF8" w:rsidP="00583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ACMFAR307 Make standard shoes for a range of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5071C" w:rsidP="00583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E09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5642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FF1"/>
  </w:style>
  <w:style w:type="character" w:customStyle="1" w:styleId="Heading1Char">
    <w:name w:val="Heading 1 Char"/>
    <w:basedOn w:val="DefaultParagraphFont"/>
    <w:link w:val="Heading1"/>
    <w:rsid w:val="00583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F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F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FF1"/>
    <w:rPr>
      <w:b/>
      <w:spacing w:val="0"/>
    </w:rPr>
  </w:style>
  <w:style w:type="character" w:styleId="Emphasis">
    <w:name w:val="Emphasis"/>
    <w:basedOn w:val="DefaultParagraphFont"/>
    <w:qFormat/>
    <w:rsid w:val="00583FF1"/>
    <w:rPr>
      <w:i/>
    </w:rPr>
  </w:style>
  <w:style w:type="paragraph" w:customStyle="1" w:styleId="SuperHeading">
    <w:name w:val="SuperHeading"/>
    <w:basedOn w:val="Normal"/>
    <w:rsid w:val="00583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F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F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F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FF1"/>
  </w:style>
  <w:style w:type="paragraph" w:styleId="TableofFigures">
    <w:name w:val="table of figures"/>
    <w:basedOn w:val="Normal"/>
    <w:next w:val="Normal"/>
    <w:semiHidden/>
    <w:rsid w:val="00583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F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FF1"/>
    <w:rPr>
      <w:rFonts w:ascii="Wingdings" w:hAnsi="Wingdings"/>
    </w:rPr>
  </w:style>
  <w:style w:type="paragraph" w:customStyle="1" w:styleId="TableHeading">
    <w:name w:val="Table Heading"/>
    <w:basedOn w:val="HeadingBase"/>
    <w:rsid w:val="00583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FF1"/>
    <w:rPr>
      <w:color w:val="0033CC"/>
      <w:u w:val="none"/>
    </w:rPr>
  </w:style>
  <w:style w:type="paragraph" w:customStyle="1" w:styleId="BodyTextRight">
    <w:name w:val="Body Text Right"/>
    <w:basedOn w:val="BodyText"/>
    <w:rsid w:val="00583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F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FF1"/>
    <w:rPr>
      <w:sz w:val="32"/>
    </w:rPr>
  </w:style>
  <w:style w:type="paragraph" w:customStyle="1" w:styleId="HeadingProcedure">
    <w:name w:val="Heading Procedure"/>
    <w:basedOn w:val="HeadingBase"/>
    <w:next w:val="Normal"/>
    <w:rsid w:val="00583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FF1"/>
    <w:pPr>
      <w:spacing w:before="60" w:after="60"/>
    </w:pPr>
  </w:style>
  <w:style w:type="paragraph" w:styleId="ListContinue">
    <w:name w:val="List Continue"/>
    <w:basedOn w:val="List"/>
    <w:rsid w:val="00583FF1"/>
    <w:pPr>
      <w:ind w:firstLine="0"/>
    </w:pPr>
  </w:style>
  <w:style w:type="paragraph" w:customStyle="1" w:styleId="ListNote">
    <w:name w:val="List Note"/>
    <w:basedOn w:val="List"/>
    <w:rsid w:val="00583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FF1"/>
    <w:rPr>
      <w:rFonts w:ascii="Courier New" w:hAnsi="Courier New"/>
    </w:rPr>
  </w:style>
  <w:style w:type="paragraph" w:customStyle="1" w:styleId="NoteBullet">
    <w:name w:val="Note Bullet"/>
    <w:basedOn w:val="Note"/>
    <w:rsid w:val="00583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F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FF1"/>
    <w:rPr>
      <w:b/>
      <w:smallCaps/>
    </w:rPr>
  </w:style>
  <w:style w:type="paragraph" w:customStyle="1" w:styleId="TableListNumber">
    <w:name w:val="Table List Number"/>
    <w:basedOn w:val="ListNumber"/>
    <w:rsid w:val="00583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FF1"/>
    <w:pPr>
      <w:numPr>
        <w:numId w:val="8"/>
      </w:numPr>
    </w:pPr>
  </w:style>
  <w:style w:type="paragraph" w:customStyle="1" w:styleId="ListAlpha2">
    <w:name w:val="List Alpha 2"/>
    <w:basedOn w:val="List2"/>
    <w:rsid w:val="00583FF1"/>
    <w:pPr>
      <w:numPr>
        <w:numId w:val="7"/>
      </w:numPr>
    </w:pPr>
  </w:style>
  <w:style w:type="paragraph" w:styleId="List2">
    <w:name w:val="List 2"/>
    <w:basedOn w:val="BodyText"/>
    <w:rsid w:val="00583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F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F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FF1"/>
    <w:pPr>
      <w:numPr>
        <w:numId w:val="3"/>
      </w:numPr>
    </w:pPr>
  </w:style>
  <w:style w:type="paragraph" w:styleId="ListContinue2">
    <w:name w:val="List Continue 2"/>
    <w:basedOn w:val="List2"/>
    <w:rsid w:val="00583FF1"/>
    <w:pPr>
      <w:ind w:firstLine="0"/>
    </w:pPr>
  </w:style>
  <w:style w:type="paragraph" w:styleId="ListContinue3">
    <w:name w:val="List Continue 3"/>
    <w:basedOn w:val="List3"/>
    <w:rsid w:val="00583FF1"/>
    <w:pPr>
      <w:ind w:left="1021" w:firstLine="0"/>
    </w:pPr>
  </w:style>
  <w:style w:type="paragraph" w:styleId="ListContinue4">
    <w:name w:val="List Continue 4"/>
    <w:basedOn w:val="List4"/>
    <w:rsid w:val="00583FF1"/>
    <w:pPr>
      <w:ind w:firstLine="0"/>
    </w:pPr>
  </w:style>
  <w:style w:type="paragraph" w:styleId="ListContinue5">
    <w:name w:val="List Continue 5"/>
    <w:basedOn w:val="List5"/>
    <w:rsid w:val="00583FF1"/>
    <w:pPr>
      <w:ind w:firstLine="0"/>
    </w:pPr>
  </w:style>
  <w:style w:type="paragraph" w:styleId="ListNumber3">
    <w:name w:val="List Number 3"/>
    <w:basedOn w:val="List3"/>
    <w:rsid w:val="00583FF1"/>
    <w:pPr>
      <w:numPr>
        <w:numId w:val="4"/>
      </w:numPr>
    </w:pPr>
  </w:style>
  <w:style w:type="paragraph" w:styleId="ListNumber4">
    <w:name w:val="List Number 4"/>
    <w:basedOn w:val="List4"/>
    <w:rsid w:val="00583FF1"/>
    <w:pPr>
      <w:numPr>
        <w:numId w:val="5"/>
      </w:numPr>
    </w:pPr>
  </w:style>
  <w:style w:type="paragraph" w:styleId="ListNumber5">
    <w:name w:val="List Number 5"/>
    <w:basedOn w:val="List5"/>
    <w:rsid w:val="00583FF1"/>
    <w:pPr>
      <w:numPr>
        <w:numId w:val="6"/>
      </w:numPr>
    </w:pPr>
  </w:style>
  <w:style w:type="paragraph" w:styleId="BlockText">
    <w:name w:val="Block Text"/>
    <w:basedOn w:val="Normal"/>
    <w:rsid w:val="00583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FF1"/>
    <w:rPr>
      <w:sz w:val="16"/>
      <w:vertAlign w:val="superscript"/>
    </w:rPr>
  </w:style>
  <w:style w:type="character" w:customStyle="1" w:styleId="Symbols">
    <w:name w:val="Symbols"/>
    <w:basedOn w:val="DefaultParagraphFont"/>
    <w:rsid w:val="00583FF1"/>
    <w:rPr>
      <w:rFonts w:ascii="Symbol" w:hAnsi="Symbol"/>
    </w:rPr>
  </w:style>
  <w:style w:type="character" w:customStyle="1" w:styleId="MenuOptions">
    <w:name w:val="Menu Options"/>
    <w:basedOn w:val="DefaultParagraphFont"/>
    <w:rsid w:val="00583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FF1"/>
    <w:rPr>
      <w:b/>
    </w:rPr>
  </w:style>
  <w:style w:type="character" w:customStyle="1" w:styleId="Underlined">
    <w:name w:val="Underlined"/>
    <w:basedOn w:val="DefaultParagraphFont"/>
    <w:rsid w:val="00583FF1"/>
    <w:rPr>
      <w:u w:val="single"/>
    </w:rPr>
  </w:style>
  <w:style w:type="paragraph" w:customStyle="1" w:styleId="TableBodyTextRight">
    <w:name w:val="Table Body Text Right"/>
    <w:basedOn w:val="TableBodyText"/>
    <w:rsid w:val="00583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FF1"/>
    <w:rPr>
      <w:sz w:val="18"/>
    </w:rPr>
  </w:style>
  <w:style w:type="paragraph" w:customStyle="1" w:styleId="BodySmallRight">
    <w:name w:val="Body Small Right"/>
    <w:basedOn w:val="BodyTextRight"/>
    <w:rsid w:val="00583FF1"/>
    <w:rPr>
      <w:sz w:val="18"/>
      <w:szCs w:val="18"/>
    </w:rPr>
  </w:style>
  <w:style w:type="paragraph" w:customStyle="1" w:styleId="MarginEdition">
    <w:name w:val="Margin Edition"/>
    <w:basedOn w:val="MarginNote"/>
    <w:rsid w:val="00583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FF1"/>
    <w:rPr>
      <w:sz w:val="2"/>
      <w:szCs w:val="2"/>
    </w:rPr>
  </w:style>
  <w:style w:type="character" w:customStyle="1" w:styleId="Small">
    <w:name w:val="Small"/>
    <w:basedOn w:val="DefaultParagraphFont"/>
    <w:rsid w:val="00583FF1"/>
    <w:rPr>
      <w:sz w:val="16"/>
    </w:rPr>
  </w:style>
  <w:style w:type="paragraph" w:customStyle="1" w:styleId="WideTable">
    <w:name w:val="Wide Table"/>
    <w:basedOn w:val="Normal"/>
    <w:rsid w:val="00583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FF1"/>
  </w:style>
  <w:style w:type="paragraph" w:styleId="Quote">
    <w:name w:val="Quote"/>
    <w:basedOn w:val="Heading1"/>
    <w:link w:val="QuoteChar"/>
    <w:qFormat/>
    <w:rsid w:val="00583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FF1"/>
    <w:pPr>
      <w:pageBreakBefore/>
    </w:pPr>
  </w:style>
  <w:style w:type="paragraph" w:customStyle="1" w:styleId="Border">
    <w:name w:val="Border"/>
    <w:basedOn w:val="Normal"/>
    <w:qFormat/>
    <w:rsid w:val="00583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FF1"/>
    <w:rPr>
      <w:u w:val="single"/>
    </w:rPr>
  </w:style>
  <w:style w:type="character" w:customStyle="1" w:styleId="BoldandItalics">
    <w:name w:val="Bold and Italics"/>
    <w:qFormat/>
    <w:rsid w:val="00583FF1"/>
    <w:rPr>
      <w:b/>
      <w:i/>
      <w:u w:val="none"/>
    </w:rPr>
  </w:style>
  <w:style w:type="paragraph" w:styleId="BalloonText">
    <w:name w:val="Balloon Text"/>
    <w:basedOn w:val="Normal"/>
    <w:link w:val="BalloonTextChar"/>
    <w:rsid w:val="00583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FF1"/>
    <w:pPr>
      <w:spacing w:before="0" w:after="0"/>
    </w:pPr>
  </w:style>
  <w:style w:type="paragraph" w:customStyle="1" w:styleId="BodyTextBold">
    <w:name w:val="Body Text Bold"/>
    <w:basedOn w:val="BodyText"/>
    <w:qFormat/>
    <w:rsid w:val="00583FF1"/>
    <w:rPr>
      <w:b/>
    </w:rPr>
  </w:style>
  <w:style w:type="character" w:styleId="Hyperlink">
    <w:name w:val="Hyperlink"/>
    <w:basedOn w:val="DefaultParagraphFont"/>
    <w:uiPriority w:val="99"/>
    <w:unhideWhenUsed/>
    <w:rsid w:val="00F50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3529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ACMFAR307 Make standard shoes for a range of equines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