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57C" w:rsidP="00156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ACMFAR305 Perform welding tasks using a forge</w:t>
      </w:r>
      <w:r>
        <w:fldChar w:fldCharType="end"/>
      </w:r>
    </w:p>
    <w:p w:rsidR="0015657C" w:rsidP="0015657C">
      <w:pPr>
        <w:pStyle w:val="Version"/>
        <w:sectPr w:rsidSect="00A61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16D4" w:rsidP="00A616D4">
      <w:pPr>
        <w:pStyle w:val="SuperHeading"/>
      </w:pPr>
      <w:r w:rsidRPr="00A616D4">
        <w:t>Assessment Requirements for ACMFAR305 Perform welding tasks using a forge</w:t>
      </w:r>
    </w:p>
    <w:p w:rsidR="00000000" w:rsidRPr="00A616D4" w:rsidP="00A616D4">
      <w:pPr>
        <w:pStyle w:val="Heading1"/>
      </w:pPr>
      <w:bookmarkStart w:id="1" w:name="O_991442"/>
      <w:bookmarkEnd w:id="1"/>
      <w:r w:rsidRPr="00A616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1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D4" w:rsidP="00A616D4">
            <w:pPr>
              <w:pStyle w:val="BodyText"/>
            </w:pPr>
            <w:r w:rsidRPr="00A616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D4">
            <w:pPr>
              <w:pStyle w:val="BodyText"/>
              <w:rPr>
                <w:lang w:val="en-NZ"/>
              </w:rPr>
            </w:pPr>
            <w:r w:rsidRPr="00A616D4">
              <w:rPr>
                <w:rStyle w:val="SpecialBold"/>
              </w:rPr>
              <w:t>Comments</w:t>
            </w:r>
          </w:p>
        </w:tc>
      </w:tr>
      <w:tr w:rsidTr="00A61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D4">
            <w:pPr>
              <w:pStyle w:val="BodyText"/>
              <w:rPr>
                <w:lang w:val="en-NZ"/>
              </w:rPr>
            </w:pPr>
            <w:r w:rsidRPr="00A616D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D4">
            <w:pPr>
              <w:pStyle w:val="BodyText"/>
              <w:rPr>
                <w:lang w:val="en-NZ"/>
              </w:rPr>
            </w:pPr>
            <w:r w:rsidRPr="00A616D4">
              <w:t>This version released with ACM Animal Care and Management Training Package Version 2.0.</w:t>
            </w:r>
          </w:p>
        </w:tc>
      </w:tr>
      <w:tr w:rsidTr="00A61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D4">
            <w:pPr>
              <w:pStyle w:val="BodyText"/>
              <w:rPr>
                <w:lang w:val="en-NZ"/>
              </w:rPr>
            </w:pPr>
            <w:r w:rsidRPr="00A616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D4" w:rsidP="00A616D4">
            <w:pPr>
              <w:pStyle w:val="BodyText"/>
            </w:pPr>
            <w:r w:rsidRPr="00A616D4">
              <w:t>This version released with ACM Animal Care and Management Training Package Version 1.0.</w:t>
            </w:r>
          </w:p>
        </w:tc>
      </w:tr>
    </w:tbl>
    <w:p w:rsidR="00000000" w:rsidRPr="00A616D4" w:rsidP="00A616D4">
      <w:pPr>
        <w:pStyle w:val="BodyText"/>
      </w:pPr>
    </w:p>
    <w:p w:rsidR="00000000" w:rsidRPr="00A616D4" w:rsidP="00A616D4">
      <w:pPr>
        <w:pStyle w:val="AllowPageBreak"/>
      </w:pPr>
    </w:p>
    <w:p w:rsidR="00000000" w:rsidRPr="00A616D4" w:rsidP="00A616D4">
      <w:pPr>
        <w:pStyle w:val="Heading1"/>
      </w:pPr>
      <w:bookmarkStart w:id="2" w:name="O_991441"/>
      <w:bookmarkEnd w:id="2"/>
      <w:r w:rsidRPr="00A616D4">
        <w:t>Performance Evidence</w:t>
      </w:r>
    </w:p>
    <w:p w:rsidR="00000000" w:rsidRPr="00A616D4" w:rsidP="0015657C">
      <w:pPr>
        <w:pStyle w:val="BodyText"/>
      </w:pPr>
      <w:r w:rsidRPr="00A616D4">
        <w:t>An individual demonstrating competency must satisfy all of the elements and performance criteria in this unit. There must be evi</w:t>
      </w:r>
      <w:r w:rsidRPr="00A616D4">
        <w:t>dence that the individual has performed four distinct farriery welding tasks using both steel and aluminium, using a gas forge and/or a solid fuel/coke forge. For each task the individual must have:</w:t>
      </w:r>
    </w:p>
    <w:p w:rsidR="00000000" w:rsidRPr="00A616D4" w:rsidP="00A616D4">
      <w:pPr>
        <w:pStyle w:val="ListBullet"/>
      </w:pPr>
      <w:r w:rsidRPr="00A616D4">
        <w:t>identified requirements and specifications, and prepared</w:t>
      </w:r>
      <w:r w:rsidRPr="00A616D4">
        <w:t xml:space="preserve"> materials for welding</w:t>
      </w:r>
    </w:p>
    <w:p w:rsidR="00000000" w:rsidRPr="00A616D4" w:rsidP="00A616D4">
      <w:pPr>
        <w:pStyle w:val="ListBullet"/>
      </w:pPr>
      <w:r w:rsidRPr="00A616D4">
        <w:t xml:space="preserve">selected and correctly fitted personal protective equipment (PPE) </w:t>
      </w:r>
    </w:p>
    <w:p w:rsidR="00000000" w:rsidRPr="00A616D4" w:rsidP="00A616D4">
      <w:pPr>
        <w:pStyle w:val="ListBullet"/>
      </w:pPr>
      <w:r w:rsidRPr="00A616D4">
        <w:t xml:space="preserve">prepared and managed fire for welding </w:t>
      </w:r>
    </w:p>
    <w:p w:rsidR="00000000" w:rsidRPr="00A616D4" w:rsidP="00A616D4">
      <w:pPr>
        <w:pStyle w:val="ListBullet"/>
      </w:pPr>
      <w:r w:rsidRPr="00A616D4">
        <w:t>completed tasks according to specifications and within designated timeframe.</w:t>
      </w:r>
    </w:p>
    <w:p w:rsidR="00000000" w:rsidRPr="00A616D4" w:rsidP="00A616D4">
      <w:pPr>
        <w:pStyle w:val="AllowPageBreak"/>
      </w:pPr>
    </w:p>
    <w:p w:rsidR="00000000" w:rsidRPr="00A616D4" w:rsidP="00A616D4">
      <w:pPr>
        <w:pStyle w:val="Heading1"/>
      </w:pPr>
      <w:bookmarkStart w:id="3" w:name="O_991440"/>
      <w:bookmarkEnd w:id="3"/>
      <w:r w:rsidRPr="00A616D4">
        <w:t>Knowledge Evidence</w:t>
      </w:r>
    </w:p>
    <w:p w:rsidR="00000000" w:rsidRPr="00A616D4" w:rsidP="0015657C">
      <w:pPr>
        <w:pStyle w:val="BodyText"/>
      </w:pPr>
      <w:r w:rsidRPr="00A616D4">
        <w:t>An individual must be able to demonstrate the knowledge required to perform the tasks outlined in the elements and performance criteria of this unit. This includes knowledge of:</w:t>
      </w:r>
    </w:p>
    <w:p w:rsidR="00000000" w:rsidRPr="00A616D4" w:rsidP="00A616D4">
      <w:pPr>
        <w:pStyle w:val="ListBullet"/>
      </w:pPr>
      <w:r w:rsidRPr="00A616D4">
        <w:t>types of forges and fuel, including:</w:t>
      </w:r>
    </w:p>
    <w:p w:rsidR="00000000" w:rsidRPr="00A616D4" w:rsidP="00A616D4">
      <w:pPr>
        <w:pStyle w:val="ListBullet2"/>
      </w:pPr>
      <w:r w:rsidRPr="00A616D4">
        <w:t xml:space="preserve">solid fuel - coke, coal or charcoal </w:t>
      </w:r>
    </w:p>
    <w:p w:rsidR="00000000" w:rsidRPr="00A616D4" w:rsidP="00A616D4">
      <w:pPr>
        <w:pStyle w:val="ListBullet2"/>
      </w:pPr>
      <w:r w:rsidRPr="00A616D4">
        <w:t>LP</w:t>
      </w:r>
      <w:r w:rsidRPr="00A616D4">
        <w:t>G gas</w:t>
      </w:r>
    </w:p>
    <w:p w:rsidR="00000000" w:rsidRPr="00A616D4" w:rsidP="00A616D4">
      <w:pPr>
        <w:pStyle w:val="ListBullet"/>
      </w:pPr>
      <w:r w:rsidRPr="00A616D4">
        <w:t>equipment used in welding tasks for farriery activities, including:</w:t>
      </w:r>
    </w:p>
    <w:p w:rsidR="00000000" w:rsidRPr="00A616D4" w:rsidP="00A616D4">
      <w:pPr>
        <w:pStyle w:val="ListBullet2"/>
      </w:pPr>
      <w:r w:rsidRPr="00A616D4">
        <w:t>anvil and stand</w:t>
      </w:r>
    </w:p>
    <w:p w:rsidR="00000000" w:rsidRPr="00A616D4" w:rsidP="00A616D4">
      <w:pPr>
        <w:pStyle w:val="ListBullet2"/>
      </w:pPr>
      <w:r w:rsidRPr="00A616D4">
        <w:t>welding flux</w:t>
      </w:r>
    </w:p>
    <w:p w:rsidR="00000000" w:rsidRPr="00A616D4" w:rsidP="00A616D4">
      <w:pPr>
        <w:pStyle w:val="ListBullet2"/>
      </w:pPr>
      <w:r w:rsidRPr="00A616D4">
        <w:t>hand tools for fire welding</w:t>
      </w:r>
    </w:p>
    <w:p w:rsidR="00000000" w:rsidRPr="00A616D4" w:rsidP="00A616D4">
      <w:pPr>
        <w:pStyle w:val="ListBullet"/>
      </w:pPr>
      <w:r w:rsidRPr="00A616D4">
        <w:t>principles and practices for welding using a forge, including:</w:t>
      </w:r>
    </w:p>
    <w:p w:rsidR="00000000" w:rsidRPr="00A616D4" w:rsidP="00A616D4">
      <w:pPr>
        <w:pStyle w:val="ListBullet2"/>
      </w:pPr>
      <w:r w:rsidRPr="00A616D4">
        <w:t>materials to be welded and how they react to heat</w:t>
      </w:r>
    </w:p>
    <w:p w:rsidR="00000000" w:rsidRPr="00A616D4" w:rsidP="00A616D4">
      <w:pPr>
        <w:pStyle w:val="ListBullet2"/>
      </w:pPr>
      <w:r w:rsidRPr="00A616D4">
        <w:t>process of welding by forge-produced heat including different heat levels</w:t>
      </w:r>
    </w:p>
    <w:p w:rsidR="00000000" w:rsidRPr="00A616D4" w:rsidP="00A616D4">
      <w:pPr>
        <w:pStyle w:val="ListBullet2"/>
      </w:pPr>
      <w:r w:rsidRPr="00A616D4">
        <w:t>tools appropriate for different types of forges</w:t>
      </w:r>
    </w:p>
    <w:p w:rsidR="00000000" w:rsidRPr="00A616D4" w:rsidP="00A616D4">
      <w:pPr>
        <w:pStyle w:val="ListBullet"/>
      </w:pPr>
      <w:r w:rsidRPr="00A616D4">
        <w:t>types of welding tasks, including:</w:t>
      </w:r>
    </w:p>
    <w:p w:rsidR="00000000" w:rsidRPr="00A616D4" w:rsidP="00A616D4">
      <w:pPr>
        <w:pStyle w:val="ListBullet2"/>
      </w:pPr>
      <w:r w:rsidRPr="00A616D4">
        <w:t>bending</w:t>
      </w:r>
    </w:p>
    <w:p w:rsidR="00000000" w:rsidRPr="00A616D4" w:rsidP="00A616D4">
      <w:pPr>
        <w:pStyle w:val="ListBullet2"/>
      </w:pPr>
      <w:r w:rsidRPr="00A616D4">
        <w:t>drawing down</w:t>
      </w:r>
    </w:p>
    <w:p w:rsidR="00000000" w:rsidRPr="00A616D4" w:rsidP="00A616D4">
      <w:pPr>
        <w:pStyle w:val="ListBullet2"/>
      </w:pPr>
      <w:r w:rsidRPr="00A616D4">
        <w:t>forge brazing</w:t>
      </w:r>
    </w:p>
    <w:p w:rsidR="00000000" w:rsidRPr="00A616D4" w:rsidP="00A616D4">
      <w:pPr>
        <w:pStyle w:val="ListBullet2"/>
      </w:pPr>
      <w:r w:rsidRPr="00A616D4">
        <w:t>forge welding - straight scarf and diagonal scarf welds</w:t>
      </w:r>
    </w:p>
    <w:p w:rsidR="00000000" w:rsidRPr="00A616D4" w:rsidP="00A616D4">
      <w:pPr>
        <w:pStyle w:val="ListBullet2"/>
      </w:pPr>
      <w:r w:rsidRPr="00A616D4">
        <w:t>punchi</w:t>
      </w:r>
      <w:r w:rsidRPr="00A616D4">
        <w:t>ng and drifting</w:t>
      </w:r>
    </w:p>
    <w:p w:rsidR="00000000" w:rsidRPr="00A616D4" w:rsidP="00A616D4">
      <w:pPr>
        <w:pStyle w:val="ListBullet2"/>
      </w:pPr>
      <w:r w:rsidRPr="00A616D4">
        <w:t>upsetting or jumping up</w:t>
      </w:r>
    </w:p>
    <w:p w:rsidR="00000000" w:rsidRPr="00A616D4" w:rsidP="00A616D4">
      <w:pPr>
        <w:pStyle w:val="ListBullet"/>
      </w:pPr>
      <w:r w:rsidRPr="00A616D4">
        <w:t>safe work practices, including:</w:t>
      </w:r>
    </w:p>
    <w:p w:rsidR="00000000" w:rsidRPr="00A616D4" w:rsidP="00A616D4">
      <w:pPr>
        <w:pStyle w:val="ListBullet2"/>
      </w:pPr>
      <w:r w:rsidRPr="00A616D4">
        <w:t xml:space="preserve">manual handling </w:t>
      </w:r>
    </w:p>
    <w:p w:rsidR="00000000" w:rsidRPr="00A616D4" w:rsidP="00A616D4">
      <w:pPr>
        <w:pStyle w:val="ListBullet2"/>
      </w:pPr>
      <w:r w:rsidRPr="00A616D4">
        <w:t>types of PPE</w:t>
      </w:r>
    </w:p>
    <w:p w:rsidR="00000000" w:rsidRPr="00A616D4" w:rsidP="00A616D4">
      <w:pPr>
        <w:pStyle w:val="ListBullet2"/>
      </w:pPr>
      <w:r w:rsidRPr="00A616D4">
        <w:t>use of fire and dangers to operators</w:t>
      </w:r>
    </w:p>
    <w:p w:rsidR="00000000" w:rsidRPr="00A616D4" w:rsidP="00A616D4">
      <w:pPr>
        <w:pStyle w:val="ListBullet2"/>
      </w:pPr>
      <w:r w:rsidRPr="00A616D4">
        <w:t xml:space="preserve">use of bottled gas </w:t>
      </w:r>
    </w:p>
    <w:p w:rsidR="00000000" w:rsidRPr="00A616D4" w:rsidP="00A616D4">
      <w:pPr>
        <w:pStyle w:val="ListBullet2"/>
      </w:pPr>
      <w:r w:rsidRPr="00A616D4">
        <w:t>dry and ventilated location</w:t>
      </w:r>
    </w:p>
    <w:p w:rsidR="00000000" w:rsidRPr="00A616D4" w:rsidP="00A616D4">
      <w:pPr>
        <w:pStyle w:val="ListBullet2"/>
      </w:pPr>
      <w:r w:rsidRPr="00A616D4">
        <w:t>emergency procedures</w:t>
      </w:r>
    </w:p>
    <w:p w:rsidR="00000000" w:rsidRPr="00A616D4" w:rsidP="00A616D4">
      <w:pPr>
        <w:pStyle w:val="ListBullet2"/>
      </w:pPr>
      <w:r w:rsidRPr="00A616D4">
        <w:t>safe disposal of waste materials</w:t>
      </w:r>
    </w:p>
    <w:p w:rsidR="00000000" w:rsidRPr="00A616D4" w:rsidP="00A616D4">
      <w:pPr>
        <w:pStyle w:val="ListBullet2"/>
      </w:pPr>
      <w:r w:rsidRPr="00A616D4">
        <w:t>workplace health and safety requirements relating to use of forges.</w:t>
      </w:r>
    </w:p>
    <w:p w:rsidR="00000000" w:rsidRPr="00A616D4" w:rsidP="00A616D4">
      <w:pPr>
        <w:pStyle w:val="AllowPageBreak"/>
      </w:pPr>
    </w:p>
    <w:p w:rsidR="00000000" w:rsidRPr="00A616D4" w:rsidP="00A616D4">
      <w:pPr>
        <w:pStyle w:val="Heading1"/>
      </w:pPr>
      <w:bookmarkStart w:id="4" w:name="O_991439"/>
      <w:bookmarkEnd w:id="4"/>
      <w:r w:rsidRPr="00A616D4">
        <w:t>Assessment Conditions</w:t>
      </w:r>
    </w:p>
    <w:p w:rsidR="00000000" w:rsidRPr="00A616D4" w:rsidP="0015657C">
      <w:pPr>
        <w:pStyle w:val="BodyText"/>
      </w:pPr>
      <w:r w:rsidRPr="00A616D4">
        <w:t xml:space="preserve">Assessment of skills must take place under the following conditions: </w:t>
      </w:r>
    </w:p>
    <w:p w:rsidR="00000000" w:rsidRPr="00A616D4" w:rsidP="00A616D4">
      <w:pPr>
        <w:pStyle w:val="ListBullet"/>
      </w:pPr>
      <w:r w:rsidRPr="00A616D4">
        <w:t>physical conditions:</w:t>
      </w:r>
    </w:p>
    <w:p w:rsidR="00000000" w:rsidRPr="00A616D4" w:rsidP="00A616D4">
      <w:pPr>
        <w:pStyle w:val="ListBullet2"/>
      </w:pPr>
      <w:r w:rsidRPr="00A616D4">
        <w:t>a workplace or environment that accurately reflects perf</w:t>
      </w:r>
      <w:r w:rsidRPr="00A616D4">
        <w:t>ormance in a real workplace setting</w:t>
      </w:r>
    </w:p>
    <w:p w:rsidR="00000000" w:rsidRPr="00A616D4" w:rsidP="00A616D4">
      <w:pPr>
        <w:pStyle w:val="ListBullet"/>
      </w:pPr>
      <w:r w:rsidRPr="00A616D4">
        <w:t>resources, equipment and materials:</w:t>
      </w:r>
    </w:p>
    <w:p w:rsidR="00000000" w:rsidRPr="00A616D4" w:rsidP="00A616D4">
      <w:pPr>
        <w:pStyle w:val="ListBullet2"/>
      </w:pPr>
      <w:r w:rsidRPr="00A616D4">
        <w:t>forge (gas and/or solid fuel) and associated tools and equipment</w:t>
      </w:r>
    </w:p>
    <w:p w:rsidR="00000000" w:rsidRPr="00A616D4" w:rsidP="00A616D4">
      <w:pPr>
        <w:pStyle w:val="ListBullet2"/>
      </w:pPr>
      <w:r w:rsidRPr="00A616D4">
        <w:t>PPE correctly fitted and applicable to tasks for individual</w:t>
      </w:r>
    </w:p>
    <w:p w:rsidR="00000000" w:rsidRPr="00A616D4" w:rsidP="00A616D4">
      <w:pPr>
        <w:pStyle w:val="ListBullet2"/>
      </w:pPr>
      <w:r w:rsidRPr="00A616D4">
        <w:t>materials for welding</w:t>
      </w:r>
    </w:p>
    <w:p w:rsidR="00000000" w:rsidRPr="00A616D4" w:rsidP="00A616D4">
      <w:pPr>
        <w:pStyle w:val="ListBullet"/>
      </w:pPr>
      <w:r w:rsidRPr="00A616D4">
        <w:t>specifications:</w:t>
      </w:r>
    </w:p>
    <w:p w:rsidR="00000000" w:rsidRPr="00A616D4" w:rsidP="00A616D4">
      <w:pPr>
        <w:pStyle w:val="ListBullet2"/>
      </w:pPr>
      <w:r w:rsidRPr="00A616D4">
        <w:t>work instructions for welding tasks.</w:t>
      </w:r>
    </w:p>
    <w:p w:rsidR="00000000" w:rsidRPr="00A616D4" w:rsidP="0015657C">
      <w:pPr>
        <w:pStyle w:val="BodyText"/>
      </w:pPr>
      <w:r w:rsidRPr="00A616D4">
        <w:t>Assessors of this unit must satisfy the requirements for assessors in applicable vocational education and training legislation, frameworks and/or standards.</w:t>
      </w:r>
    </w:p>
    <w:p w:rsidR="00000000" w:rsidRPr="00A616D4" w:rsidP="00A616D4">
      <w:pPr>
        <w:pStyle w:val="Heading1"/>
      </w:pPr>
      <w:bookmarkStart w:id="5" w:name="O_991452"/>
      <w:bookmarkEnd w:id="5"/>
      <w:r w:rsidRPr="00A616D4">
        <w:t>Links</w:t>
      </w:r>
    </w:p>
    <w:p w:rsidR="00000000" w:rsidRPr="00A616D4" w:rsidP="0015657C">
      <w:pPr>
        <w:pStyle w:val="BodyText"/>
      </w:pPr>
      <w:r w:rsidRPr="00A616D4">
        <w:t>Companion Volumes, including Implementa</w:t>
      </w:r>
      <w:r w:rsidRPr="00A616D4">
        <w:t xml:space="preserve">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A0D7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616D4" w:rsidP="00A616D4"/>
    <w:sectPr w:rsidSect="00A616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D4" w:rsidRPr="0015657C" w:rsidP="00156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57C" w:rsidP="00A61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657C" w:rsidP="00A61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657C" w:rsidP="00A61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6D4" w:rsidRPr="0015657C" w:rsidP="00156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57C" w:rsidRPr="002D2AF8" w:rsidP="00A61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ACMFAR305 Perform welding tasks using a forge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5657C" w:rsidP="00A61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68B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849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18E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6D4"/>
  </w:style>
  <w:style w:type="character" w:customStyle="1" w:styleId="Heading1Char">
    <w:name w:val="Heading 1 Char"/>
    <w:basedOn w:val="DefaultParagraphFont"/>
    <w:link w:val="Heading1"/>
    <w:rsid w:val="00A61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6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6D4"/>
    <w:rPr>
      <w:b/>
      <w:spacing w:val="0"/>
    </w:rPr>
  </w:style>
  <w:style w:type="paragraph" w:styleId="ListBullet2">
    <w:name w:val="List Bullet 2"/>
    <w:basedOn w:val="List2"/>
    <w:rsid w:val="00A61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6D4"/>
    <w:rPr>
      <w:i/>
    </w:rPr>
  </w:style>
  <w:style w:type="paragraph" w:styleId="Caption">
    <w:name w:val="caption"/>
    <w:basedOn w:val="BodyText"/>
    <w:next w:val="Normal"/>
    <w:qFormat/>
    <w:rsid w:val="00A61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6D4"/>
  </w:style>
  <w:style w:type="paragraph" w:styleId="TableofFigures">
    <w:name w:val="table of figures"/>
    <w:basedOn w:val="Normal"/>
    <w:next w:val="Normal"/>
    <w:semiHidden/>
    <w:rsid w:val="00A61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6D4"/>
    <w:rPr>
      <w:rFonts w:ascii="Wingdings" w:hAnsi="Wingdings"/>
    </w:rPr>
  </w:style>
  <w:style w:type="paragraph" w:customStyle="1" w:styleId="TableHeading">
    <w:name w:val="Table Heading"/>
    <w:basedOn w:val="HeadingBase"/>
    <w:rsid w:val="00A61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6D4"/>
    <w:rPr>
      <w:color w:val="0033CC"/>
      <w:u w:val="none"/>
    </w:rPr>
  </w:style>
  <w:style w:type="paragraph" w:customStyle="1" w:styleId="BodyTextRight">
    <w:name w:val="Body Text Right"/>
    <w:basedOn w:val="BodyText"/>
    <w:rsid w:val="00A61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6D4"/>
    <w:rPr>
      <w:sz w:val="32"/>
    </w:rPr>
  </w:style>
  <w:style w:type="paragraph" w:customStyle="1" w:styleId="HeadingProcedure">
    <w:name w:val="Heading Procedure"/>
    <w:basedOn w:val="HeadingBase"/>
    <w:next w:val="Normal"/>
    <w:rsid w:val="00A61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6D4"/>
    <w:pPr>
      <w:spacing w:before="60" w:after="60"/>
    </w:pPr>
  </w:style>
  <w:style w:type="paragraph" w:styleId="ListContinue">
    <w:name w:val="List Continue"/>
    <w:basedOn w:val="List"/>
    <w:rsid w:val="00A616D4"/>
    <w:pPr>
      <w:ind w:firstLine="0"/>
    </w:pPr>
  </w:style>
  <w:style w:type="paragraph" w:customStyle="1" w:styleId="ListNote">
    <w:name w:val="List Note"/>
    <w:basedOn w:val="List"/>
    <w:rsid w:val="00A61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6D4"/>
    <w:rPr>
      <w:rFonts w:ascii="Courier New" w:hAnsi="Courier New"/>
    </w:rPr>
  </w:style>
  <w:style w:type="paragraph" w:customStyle="1" w:styleId="NoteBullet">
    <w:name w:val="Note Bullet"/>
    <w:basedOn w:val="Note"/>
    <w:rsid w:val="00A61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6D4"/>
    <w:rPr>
      <w:b/>
      <w:smallCaps/>
    </w:rPr>
  </w:style>
  <w:style w:type="paragraph" w:customStyle="1" w:styleId="TableListNumber">
    <w:name w:val="Table List Number"/>
    <w:basedOn w:val="ListNumber"/>
    <w:rsid w:val="00A61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6D4"/>
    <w:pPr>
      <w:numPr>
        <w:numId w:val="9"/>
      </w:numPr>
    </w:pPr>
  </w:style>
  <w:style w:type="paragraph" w:customStyle="1" w:styleId="ListAlpha2">
    <w:name w:val="List Alpha 2"/>
    <w:basedOn w:val="List2"/>
    <w:rsid w:val="00A616D4"/>
    <w:pPr>
      <w:numPr>
        <w:numId w:val="8"/>
      </w:numPr>
    </w:pPr>
  </w:style>
  <w:style w:type="paragraph" w:styleId="List2">
    <w:name w:val="List 2"/>
    <w:basedOn w:val="BodyText"/>
    <w:rsid w:val="00A61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6D4"/>
    <w:pPr>
      <w:numPr>
        <w:numId w:val="4"/>
      </w:numPr>
    </w:pPr>
  </w:style>
  <w:style w:type="paragraph" w:styleId="ListContinue2">
    <w:name w:val="List Continue 2"/>
    <w:basedOn w:val="List2"/>
    <w:rsid w:val="00A616D4"/>
    <w:pPr>
      <w:ind w:firstLine="0"/>
    </w:pPr>
  </w:style>
  <w:style w:type="paragraph" w:styleId="ListContinue3">
    <w:name w:val="List Continue 3"/>
    <w:basedOn w:val="List3"/>
    <w:rsid w:val="00A616D4"/>
    <w:pPr>
      <w:ind w:left="1021" w:firstLine="0"/>
    </w:pPr>
  </w:style>
  <w:style w:type="paragraph" w:styleId="ListContinue4">
    <w:name w:val="List Continue 4"/>
    <w:basedOn w:val="List4"/>
    <w:rsid w:val="00A616D4"/>
    <w:pPr>
      <w:ind w:firstLine="0"/>
    </w:pPr>
  </w:style>
  <w:style w:type="paragraph" w:styleId="ListContinue5">
    <w:name w:val="List Continue 5"/>
    <w:basedOn w:val="List5"/>
    <w:rsid w:val="00A616D4"/>
    <w:pPr>
      <w:ind w:firstLine="0"/>
    </w:pPr>
  </w:style>
  <w:style w:type="paragraph" w:styleId="ListNumber3">
    <w:name w:val="List Number 3"/>
    <w:basedOn w:val="List3"/>
    <w:rsid w:val="00A616D4"/>
    <w:pPr>
      <w:numPr>
        <w:numId w:val="5"/>
      </w:numPr>
    </w:pPr>
  </w:style>
  <w:style w:type="paragraph" w:styleId="ListNumber4">
    <w:name w:val="List Number 4"/>
    <w:basedOn w:val="List4"/>
    <w:rsid w:val="00A616D4"/>
    <w:pPr>
      <w:numPr>
        <w:numId w:val="6"/>
      </w:numPr>
    </w:pPr>
  </w:style>
  <w:style w:type="paragraph" w:styleId="ListNumber5">
    <w:name w:val="List Number 5"/>
    <w:basedOn w:val="List5"/>
    <w:rsid w:val="00A616D4"/>
    <w:pPr>
      <w:numPr>
        <w:numId w:val="7"/>
      </w:numPr>
    </w:pPr>
  </w:style>
  <w:style w:type="paragraph" w:styleId="BlockText">
    <w:name w:val="Block Text"/>
    <w:basedOn w:val="Normal"/>
    <w:rsid w:val="00A61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6D4"/>
    <w:rPr>
      <w:sz w:val="16"/>
      <w:vertAlign w:val="superscript"/>
    </w:rPr>
  </w:style>
  <w:style w:type="character" w:customStyle="1" w:styleId="Symbols">
    <w:name w:val="Symbols"/>
    <w:basedOn w:val="DefaultParagraphFont"/>
    <w:rsid w:val="00A616D4"/>
    <w:rPr>
      <w:rFonts w:ascii="Symbol" w:hAnsi="Symbol"/>
    </w:rPr>
  </w:style>
  <w:style w:type="character" w:customStyle="1" w:styleId="MenuOptions">
    <w:name w:val="Menu Options"/>
    <w:basedOn w:val="DefaultParagraphFont"/>
    <w:rsid w:val="00A61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6D4"/>
    <w:rPr>
      <w:b/>
    </w:rPr>
  </w:style>
  <w:style w:type="character" w:customStyle="1" w:styleId="Underlined">
    <w:name w:val="Underlined"/>
    <w:basedOn w:val="DefaultParagraphFont"/>
    <w:rsid w:val="00A616D4"/>
    <w:rPr>
      <w:u w:val="single"/>
    </w:rPr>
  </w:style>
  <w:style w:type="paragraph" w:customStyle="1" w:styleId="TableBodyTextRight">
    <w:name w:val="Table Body Text Right"/>
    <w:basedOn w:val="TableBodyText"/>
    <w:rsid w:val="00A61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6D4"/>
    <w:rPr>
      <w:sz w:val="18"/>
    </w:rPr>
  </w:style>
  <w:style w:type="paragraph" w:customStyle="1" w:styleId="BodySmallRight">
    <w:name w:val="Body Small Right"/>
    <w:basedOn w:val="BodyTextRight"/>
    <w:rsid w:val="00A616D4"/>
    <w:rPr>
      <w:sz w:val="18"/>
      <w:szCs w:val="18"/>
    </w:rPr>
  </w:style>
  <w:style w:type="paragraph" w:customStyle="1" w:styleId="MarginEdition">
    <w:name w:val="Margin Edition"/>
    <w:basedOn w:val="MarginNote"/>
    <w:rsid w:val="00A61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6D4"/>
    <w:rPr>
      <w:sz w:val="2"/>
      <w:szCs w:val="2"/>
    </w:rPr>
  </w:style>
  <w:style w:type="character" w:customStyle="1" w:styleId="Small">
    <w:name w:val="Small"/>
    <w:basedOn w:val="DefaultParagraphFont"/>
    <w:rsid w:val="00A616D4"/>
    <w:rPr>
      <w:sz w:val="16"/>
    </w:rPr>
  </w:style>
  <w:style w:type="paragraph" w:customStyle="1" w:styleId="WideTable">
    <w:name w:val="Wide Table"/>
    <w:basedOn w:val="Normal"/>
    <w:rsid w:val="00A61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6D4"/>
  </w:style>
  <w:style w:type="paragraph" w:styleId="Quote">
    <w:name w:val="Quote"/>
    <w:basedOn w:val="Heading1"/>
    <w:link w:val="QuoteChar"/>
    <w:qFormat/>
    <w:rsid w:val="00A61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6D4"/>
    <w:pPr>
      <w:pageBreakBefore/>
    </w:pPr>
  </w:style>
  <w:style w:type="paragraph" w:customStyle="1" w:styleId="Border">
    <w:name w:val="Border"/>
    <w:basedOn w:val="Normal"/>
    <w:qFormat/>
    <w:rsid w:val="00A61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6D4"/>
    <w:rPr>
      <w:u w:val="single"/>
    </w:rPr>
  </w:style>
  <w:style w:type="character" w:customStyle="1" w:styleId="BoldandItalics">
    <w:name w:val="Bold and Italics"/>
    <w:qFormat/>
    <w:rsid w:val="00A616D4"/>
    <w:rPr>
      <w:b/>
      <w:i/>
      <w:u w:val="none"/>
    </w:rPr>
  </w:style>
  <w:style w:type="paragraph" w:styleId="BalloonText">
    <w:name w:val="Balloon Text"/>
    <w:basedOn w:val="Normal"/>
    <w:link w:val="BalloonTextChar"/>
    <w:rsid w:val="00A61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6D4"/>
    <w:pPr>
      <w:spacing w:before="0" w:after="0"/>
    </w:pPr>
  </w:style>
  <w:style w:type="paragraph" w:customStyle="1" w:styleId="BodyTextBold">
    <w:name w:val="Body Text Bold"/>
    <w:basedOn w:val="BodyText"/>
    <w:qFormat/>
    <w:rsid w:val="00A616D4"/>
    <w:rPr>
      <w:b/>
    </w:rPr>
  </w:style>
  <w:style w:type="character" w:styleId="Hyperlink">
    <w:name w:val="Hyperlink"/>
    <w:basedOn w:val="DefaultParagraphFont"/>
    <w:uiPriority w:val="99"/>
    <w:unhideWhenUsed/>
    <w:rsid w:val="00156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2610</Characters>
  <Application>Microsoft Office Word</Application>
  <DocSecurity>0</DocSecurity>
  <Lines>79</Lines>
  <Paragraphs>70</Paragraphs>
  <ScaleCrop>false</ScaleCrop>
  <Company>Author-it Software Corporation Ltd.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ACMFAR305 Perform welding tasks using a forge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2022-07-16T08:14:00Z</dcterms:created>
  <dcterms:modified xsi:type="dcterms:W3CDTF">2022-07-16T08:14:00Z</dcterms:modified>
</cp:coreProperties>
</file>