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C3E" w:rsidP="00D05C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ACMFAR304 Respond to emergencies and apply first aid</w:t>
      </w:r>
      <w:r>
        <w:fldChar w:fldCharType="end"/>
      </w:r>
    </w:p>
    <w:p w:rsidR="00D05C3E" w:rsidP="00D05C3E">
      <w:pPr>
        <w:pStyle w:val="Version"/>
        <w:sectPr w:rsidSect="00503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641" w:rsidP="00503641">
      <w:pPr>
        <w:pStyle w:val="SuperHeading"/>
      </w:pPr>
      <w:r w:rsidRPr="00503641">
        <w:t>ACMFAR304 Respond to emergencies and apply first aid</w:t>
      </w:r>
    </w:p>
    <w:p w:rsidR="00000000" w:rsidRPr="00503641" w:rsidP="00503641">
      <w:pPr>
        <w:pStyle w:val="Heading1"/>
      </w:pPr>
      <w:bookmarkStart w:id="1" w:name="O_863736"/>
      <w:bookmarkEnd w:id="1"/>
      <w:r w:rsidRPr="005036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3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rPr>
                <w:rStyle w:val="SpecialBold"/>
              </w:rPr>
              <w:t>Comments</w:t>
            </w:r>
          </w:p>
        </w:tc>
      </w:tr>
      <w:tr w:rsidTr="00503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>This version released with ACM Animal Care and Management Training Package Version 1.0.</w:t>
            </w:r>
          </w:p>
        </w:tc>
      </w:tr>
    </w:tbl>
    <w:p w:rsidR="00000000" w:rsidRPr="00503641" w:rsidP="00503641">
      <w:pPr>
        <w:pStyle w:val="BodyText"/>
      </w:pPr>
    </w:p>
    <w:p w:rsidR="00000000" w:rsidRPr="00503641" w:rsidP="00503641">
      <w:pPr>
        <w:pStyle w:val="AllowPageBreak"/>
      </w:pPr>
    </w:p>
    <w:p w:rsidR="00000000" w:rsidRPr="00503641" w:rsidP="00503641">
      <w:pPr>
        <w:pStyle w:val="Heading1"/>
      </w:pPr>
      <w:bookmarkStart w:id="2" w:name="O_863737"/>
      <w:bookmarkEnd w:id="2"/>
      <w:r w:rsidRPr="00503641">
        <w:t>Application</w:t>
      </w:r>
    </w:p>
    <w:p w:rsidR="00000000" w:rsidRPr="00503641" w:rsidP="00D05C3E">
      <w:pPr>
        <w:pStyle w:val="BodyText"/>
      </w:pPr>
      <w:r w:rsidRPr="00503641">
        <w:t>This unit of competency describes the skills and knowledge required to respond t</w:t>
      </w:r>
      <w:r w:rsidRPr="00503641">
        <w:t>o emergencies across a broad spectrum of situations and incidents, and to apply first aid to equines.</w:t>
      </w:r>
    </w:p>
    <w:p w:rsidR="00000000" w:rsidRPr="00503641" w:rsidP="00D05C3E">
      <w:pPr>
        <w:pStyle w:val="BodyText"/>
      </w:pPr>
      <w:r w:rsidRPr="00503641">
        <w:t>The unit applies to individuals who use specialised knowledge and technical skills to perform farriery services across different equine industry sectors.</w:t>
      </w:r>
    </w:p>
    <w:p w:rsidR="00000000" w:rsidRPr="00503641" w:rsidP="00D05C3E">
      <w:pPr>
        <w:pStyle w:val="BodyText"/>
      </w:pPr>
      <w:r w:rsidRPr="00503641">
        <w:t>No occupational licensing or certification requirements apply to this unit at the time of publication.</w:t>
      </w:r>
    </w:p>
    <w:p w:rsidR="00000000" w:rsidRPr="00503641" w:rsidP="00D05C3E">
      <w:pPr>
        <w:pStyle w:val="BodyText"/>
      </w:pPr>
      <w:r w:rsidRPr="00503641">
        <w:t xml:space="preserve">Work health and safety and animal welfare legislation relevant to interacting with horses applies to workers in this industry. Requirements vary between </w:t>
      </w:r>
      <w:r w:rsidRPr="00503641">
        <w:t>industry sectors and state/territory jurisdictions. Users are advised to check with the relevant authority for specific requirements.</w:t>
      </w:r>
    </w:p>
    <w:p w:rsidR="00000000" w:rsidRPr="00503641" w:rsidP="00D05C3E">
      <w:pPr>
        <w:pStyle w:val="BodyText"/>
      </w:pPr>
      <w:r w:rsidRPr="00503641">
        <w:t xml:space="preserve">NOTE: The terms </w:t>
      </w:r>
      <w:r>
        <w:t>‘</w:t>
      </w:r>
      <w:r w:rsidRPr="00503641">
        <w:t>occupational health and safety</w:t>
      </w:r>
      <w:r>
        <w:t>’</w:t>
      </w:r>
      <w:r w:rsidRPr="00503641">
        <w:t xml:space="preserve"> (OHS) and </w:t>
      </w:r>
      <w:r>
        <w:t>‘</w:t>
      </w:r>
      <w:r w:rsidRPr="00503641">
        <w:t>work health and safety</w:t>
      </w:r>
      <w:r>
        <w:t>’</w:t>
      </w:r>
      <w:r w:rsidRPr="00503641">
        <w:t xml:space="preserve"> (WHS) generally have the same meaning </w:t>
      </w:r>
      <w:r w:rsidRPr="00503641">
        <w:t>in the workplace. In jurisdictions where the national model WHS legislation has not been implemented, RTOs must contextualise the unit of competency by referring to current OHS legislative requirements.</w:t>
      </w:r>
    </w:p>
    <w:p w:rsidR="00000000" w:rsidRPr="00503641" w:rsidP="00503641">
      <w:pPr>
        <w:pStyle w:val="Heading1"/>
      </w:pPr>
      <w:bookmarkStart w:id="3" w:name="O_863738"/>
      <w:bookmarkEnd w:id="3"/>
      <w:r w:rsidRPr="00503641">
        <w:t>Pre-requisite Unit</w:t>
      </w:r>
    </w:p>
    <w:p w:rsidR="00000000" w:rsidRPr="00503641" w:rsidP="00D05C3E">
      <w:pPr>
        <w:pStyle w:val="BodyText"/>
      </w:pPr>
      <w:r w:rsidRPr="00503641">
        <w:t>Nil</w:t>
      </w:r>
    </w:p>
    <w:p w:rsidR="00000000" w:rsidRPr="00503641" w:rsidP="00503641">
      <w:pPr>
        <w:pStyle w:val="Heading1"/>
      </w:pPr>
      <w:bookmarkStart w:id="4" w:name="O_863740"/>
      <w:bookmarkEnd w:id="4"/>
      <w:r w:rsidRPr="00503641">
        <w:t>Unit Sector</w:t>
      </w:r>
    </w:p>
    <w:p w:rsidR="00000000" w:rsidRPr="00503641" w:rsidP="00D05C3E">
      <w:pPr>
        <w:pStyle w:val="BodyText"/>
      </w:pPr>
      <w:r w:rsidRPr="00503641">
        <w:t>Farriery (FAR)</w:t>
      </w:r>
    </w:p>
    <w:p w:rsidR="00000000" w:rsidRPr="00503641" w:rsidP="00503641">
      <w:pPr>
        <w:pStyle w:val="Heading1"/>
      </w:pPr>
      <w:bookmarkStart w:id="5" w:name="O_863741"/>
      <w:bookmarkEnd w:id="5"/>
      <w:r w:rsidRPr="005036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rPr>
                <w:rStyle w:val="SpecialBold"/>
              </w:rPr>
              <w:t>Performance Criteria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1. Prepare for emergency situations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 xml:space="preserve">1.1 Perform regular checks of the workplace to identify hazards and assess and control risks </w:t>
            </w:r>
          </w:p>
          <w:p w:rsidR="00000000" w:rsidRPr="00503641" w:rsidP="00503641">
            <w:pPr>
              <w:pStyle w:val="BodyText"/>
            </w:pPr>
            <w:r w:rsidRPr="00503641">
              <w:t>1.2 Take action to maximise safety and control health hazards and risks in the workplace</w:t>
            </w:r>
          </w:p>
          <w:p w:rsidR="00000000" w:rsidRPr="00503641" w:rsidP="00503641">
            <w:pPr>
              <w:pStyle w:val="BodyText"/>
            </w:pPr>
            <w:r w:rsidRPr="00503641">
              <w:t>1.3 Identify and evaluate options for</w:t>
            </w:r>
            <w:r w:rsidRPr="00503641">
              <w:t xml:space="preserve"> action in case of emergency situations </w:t>
            </w:r>
          </w:p>
          <w:p w:rsidR="00000000" w:rsidRPr="00503641" w:rsidP="00503641">
            <w:pPr>
              <w:pStyle w:val="BodyText"/>
            </w:pPr>
            <w:r w:rsidRPr="00503641">
              <w:t xml:space="preserve">1.4 Interpret and carry out workplace emergency procedures </w:t>
            </w:r>
          </w:p>
          <w:p w:rsidR="00000000" w:rsidRPr="00503641" w:rsidP="00503641">
            <w:pPr>
              <w:pStyle w:val="BodyText"/>
            </w:pPr>
            <w:r w:rsidRPr="00503641">
              <w:t>1.5 Apply work health and safety (WHS) procedures and safe work practices to the selection of personal protective equipment (PPE) to suit the emergency situation</w:t>
            </w:r>
          </w:p>
          <w:p w:rsidR="00000000" w:rsidRPr="00503641" w:rsidP="00503641">
            <w:pPr>
              <w:pStyle w:val="BodyText"/>
            </w:pPr>
            <w:r w:rsidRPr="00503641">
              <w:t>1.6 Store and maintain safety equipment and aids for emergencies</w:t>
            </w:r>
          </w:p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1.7 Report or document near m</w:t>
            </w:r>
            <w:r w:rsidRPr="00503641">
              <w:t>isses and hazards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2. Implement fire protection and control on-site and in the workshop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>2.1 Minimise fire hazards in the workplace as specified in hazardous fuelling procedures</w:t>
            </w:r>
          </w:p>
          <w:p w:rsidR="00000000" w:rsidRPr="00503641" w:rsidP="00503641">
            <w:pPr>
              <w:pStyle w:val="BodyText"/>
            </w:pPr>
            <w:r w:rsidRPr="00503641">
              <w:t xml:space="preserve">2.2 Identify appropriate fire extinguishers and firefighting equipment for use </w:t>
            </w:r>
            <w:r w:rsidRPr="00503641">
              <w:t>in fire situations, and notify authorities according to workplace procedures</w:t>
            </w:r>
          </w:p>
          <w:p w:rsidR="00000000" w:rsidRPr="00503641" w:rsidP="00503641">
            <w:pPr>
              <w:pStyle w:val="BodyText"/>
            </w:pPr>
            <w:r w:rsidRPr="00503641">
              <w:t>2.3 Follow evacuation procedures and assemble at nominated assembly points</w:t>
            </w:r>
          </w:p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2.4 Carry out specific safety procedures for handling and use of industrial gases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3. Evaluate the emerg</w:t>
            </w:r>
            <w:r w:rsidRPr="00503641">
              <w:t>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>3.1 Identify and assess emergency situations and potential emergency situations</w:t>
            </w:r>
          </w:p>
          <w:p w:rsidR="00000000" w:rsidRPr="00503641" w:rsidP="00503641">
            <w:pPr>
              <w:pStyle w:val="BodyText"/>
            </w:pPr>
            <w:r w:rsidRPr="00503641">
              <w:t>3.2 Seek advice from relevant people in evaluating the emergency</w:t>
            </w:r>
          </w:p>
          <w:p w:rsidR="00000000" w:rsidRPr="00503641" w:rsidP="00503641">
            <w:pPr>
              <w:pStyle w:val="BodyText"/>
            </w:pPr>
            <w:r w:rsidRPr="00503641">
              <w:t>3.3 Monitor and evaluate the possible development of the emergency and further potential hazards</w:t>
            </w:r>
          </w:p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3.4 Prior</w:t>
            </w:r>
            <w:r w:rsidRPr="00503641">
              <w:t>itise emergency needs promptly and accurately, including needs for assistance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4. Act in an emergency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>4.1 Implement the plan of action using techniques appropriate to the situation, available resources and abilities</w:t>
            </w:r>
          </w:p>
          <w:p w:rsidR="00000000" w:rsidRPr="00503641" w:rsidP="00503641">
            <w:pPr>
              <w:pStyle w:val="BodyText"/>
            </w:pPr>
            <w:r w:rsidRPr="00503641">
              <w:t>4.2 Establish and implement strategies f</w:t>
            </w:r>
            <w:r w:rsidRPr="00503641">
              <w:t>or group control, including removal of personnel, clients, animals and others from danger</w:t>
            </w:r>
          </w:p>
          <w:p w:rsidR="00000000" w:rsidRPr="00503641" w:rsidP="00503641">
            <w:pPr>
              <w:pStyle w:val="BodyText"/>
            </w:pPr>
            <w:r w:rsidRPr="00503641">
              <w:t>4.3 Operate equipment safely and, where necessary, improvise equipment and techniques</w:t>
            </w:r>
          </w:p>
          <w:p w:rsidR="00000000" w:rsidRPr="00503641" w:rsidP="00503641">
            <w:pPr>
              <w:pStyle w:val="BodyText"/>
            </w:pPr>
            <w:r w:rsidRPr="00503641">
              <w:t>4.4 Monitor constantly the condition of all staff, animals and others</w:t>
            </w:r>
          </w:p>
          <w:p w:rsidR="00000000" w:rsidRPr="00503641" w:rsidP="00503641">
            <w:pPr>
              <w:pStyle w:val="BodyText"/>
            </w:pPr>
            <w:r w:rsidRPr="00503641">
              <w:t>4.5 Change the plan of action to accommodate changes in situational variables</w:t>
            </w:r>
          </w:p>
          <w:p w:rsidR="00000000" w:rsidRPr="00503641" w:rsidP="00503641">
            <w:pPr>
              <w:pStyle w:val="BodyText"/>
            </w:pPr>
            <w:r w:rsidRPr="00503641">
              <w:t>4.6 Acquire and document information to assist emergency services</w:t>
            </w:r>
          </w:p>
          <w:p w:rsidR="00000000" w:rsidRPr="00503641" w:rsidP="00503641">
            <w:pPr>
              <w:pStyle w:val="BodyText"/>
            </w:pPr>
            <w:r w:rsidRPr="00503641">
              <w:t>4.7 Notify emergency services according to emergency procedures</w:t>
            </w:r>
          </w:p>
          <w:p w:rsidR="00000000" w:rsidRPr="00503641" w:rsidP="00503641">
            <w:pPr>
              <w:pStyle w:val="BodyText"/>
            </w:pPr>
            <w:r w:rsidRPr="00503641">
              <w:t>4.8 Demonstrate casualty evacuation methods as r</w:t>
            </w:r>
            <w:r w:rsidRPr="00503641">
              <w:t>elevant to the context</w:t>
            </w:r>
          </w:p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4.9 Implement organisation procedures and policies in the event of a major injury or death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5. Deal with first aid situations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>5.1 Minimise immediate risk to self and health and safety of casualty by isolating the hazard </w:t>
            </w:r>
          </w:p>
          <w:p w:rsidR="00000000" w:rsidRPr="00503641" w:rsidP="00503641">
            <w:pPr>
              <w:pStyle w:val="BodyText"/>
            </w:pPr>
            <w:r w:rsidRPr="00503641">
              <w:t>5.2 Make a b</w:t>
            </w:r>
            <w:r w:rsidRPr="00503641">
              <w:t>asic assessment of casualty injuries and vital signs, and need for first aid assistance</w:t>
            </w:r>
          </w:p>
          <w:p w:rsidR="00000000" w:rsidRPr="00503641" w:rsidP="00503641">
            <w:pPr>
              <w:pStyle w:val="BodyText"/>
            </w:pPr>
            <w:r w:rsidRPr="00503641">
              <w:t>5.3 Reassure the casualty in a caring and calm manner and make casualty comfortable using available resources</w:t>
            </w:r>
          </w:p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5.4 Seek first aid assistance from others according to eme</w:t>
            </w:r>
            <w:r w:rsidRPr="00503641">
              <w:t>rgency procedures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6. Apply essential equine first aid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 xml:space="preserve">6.1 Recognise and report signs of common equine illnesses or diseases </w:t>
            </w:r>
          </w:p>
          <w:p w:rsidR="00000000" w:rsidRPr="00503641" w:rsidP="00503641">
            <w:pPr>
              <w:pStyle w:val="BodyText"/>
            </w:pPr>
            <w:r w:rsidRPr="00503641">
              <w:t>6.2 Recognise and report indicators of abnormal system function and vital signs of equines</w:t>
            </w:r>
          </w:p>
          <w:p w:rsidR="00000000" w:rsidRPr="00503641" w:rsidP="00503641">
            <w:pPr>
              <w:pStyle w:val="BodyText"/>
            </w:pPr>
            <w:r w:rsidRPr="00503641">
              <w:t>6.3 Calm and restrain equine</w:t>
            </w:r>
            <w:r w:rsidRPr="00503641">
              <w:t xml:space="preserve"> prior to first aid assessment using safe handling techniques</w:t>
            </w:r>
          </w:p>
          <w:p w:rsidR="00000000" w:rsidRPr="00503641" w:rsidP="00503641">
            <w:pPr>
              <w:pStyle w:val="BodyText"/>
            </w:pPr>
            <w:r w:rsidRPr="00503641">
              <w:t>6.4 Follow first aid policy and procedures with respect to obligations of owners, regulations and duty of care</w:t>
            </w:r>
          </w:p>
          <w:p w:rsidR="00000000" w:rsidRPr="00503641" w:rsidP="00503641">
            <w:pPr>
              <w:pStyle w:val="BodyText"/>
            </w:pPr>
            <w:r w:rsidRPr="00503641">
              <w:t>6.5 Apply principles of first aid procedures relating to injury or accident</w:t>
            </w:r>
          </w:p>
          <w:p w:rsidR="00000000" w:rsidRPr="00503641" w:rsidP="00503641">
            <w:pPr>
              <w:pStyle w:val="BodyText"/>
            </w:pPr>
            <w:r w:rsidRPr="00503641">
              <w:t>6.6 Fol</w:t>
            </w:r>
            <w:r w:rsidRPr="00503641">
              <w:t>low and contribute to a policy and system of referral of injury treatment and emergency care</w:t>
            </w:r>
          </w:p>
        </w:tc>
      </w:tr>
    </w:tbl>
    <w:p w:rsidR="00000000" w:rsidRPr="00503641" w:rsidP="00503641">
      <w:pPr>
        <w:pStyle w:val="BodyText"/>
      </w:pPr>
    </w:p>
    <w:p w:rsidR="00000000" w:rsidRPr="00503641" w:rsidP="00503641">
      <w:pPr>
        <w:pStyle w:val="AllowPageBreak"/>
      </w:pPr>
    </w:p>
    <w:p w:rsidR="00000000" w:rsidRPr="00503641" w:rsidP="00503641">
      <w:pPr>
        <w:pStyle w:val="Heading1"/>
      </w:pPr>
      <w:bookmarkStart w:id="6" w:name="O_863742"/>
      <w:bookmarkEnd w:id="6"/>
      <w:r w:rsidRPr="00503641">
        <w:t>Foundation Skills</w:t>
      </w:r>
    </w:p>
    <w:p w:rsidR="00000000" w:rsidRPr="00D05C3E" w:rsidP="00D05C3E">
      <w:pPr>
        <w:pStyle w:val="BodyText"/>
        <w:rPr>
          <w:i/>
        </w:rPr>
      </w:pPr>
      <w:r w:rsidRPr="00D05C3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rPr>
                <w:rStyle w:val="SpecialBold"/>
              </w:rPr>
              <w:t>Description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ListBullet"/>
              <w:rPr>
                <w:lang w:val="en-NZ"/>
              </w:rPr>
            </w:pPr>
            <w:r w:rsidRPr="00503641">
              <w:t>Interpret key requirements in organi</w:t>
            </w:r>
            <w:r w:rsidRPr="00503641">
              <w:t>sation policies and procedures, including safety and emergency procedures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ListBullet"/>
              <w:rPr>
                <w:lang w:val="en-NZ"/>
              </w:rPr>
            </w:pPr>
            <w:r w:rsidRPr="00503641">
              <w:t>Use clear language and accurate industry terminology for reporting and keeping records of incidents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ListBullet"/>
              <w:rPr>
                <w:lang w:val="en-NZ"/>
              </w:rPr>
            </w:pPr>
            <w:r w:rsidRPr="00503641">
              <w:t>Use tone and clear instructions appropriate for situation to avoid further escalation of risk or incidents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ListBullet"/>
              <w:rPr>
                <w:lang w:val="en-NZ"/>
              </w:rPr>
            </w:pPr>
            <w:r w:rsidRPr="00503641">
              <w:t>Know emergency and first aid procedures and requirements, taking responsibility for implementing within own role and wor</w:t>
            </w:r>
            <w:r w:rsidRPr="00503641">
              <w:t>k area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ListBullet"/>
              <w:rPr>
                <w:lang w:val="en-NZ"/>
              </w:rPr>
            </w:pPr>
            <w:r w:rsidRPr="00503641">
              <w:t>Work collaboratively as part of a team to deal with contingency and emergency situations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ListBullet"/>
            </w:pPr>
            <w:r w:rsidRPr="00503641">
              <w:t>Anticipate equine behaviour and less-predictable problems; initiate standard procedures in response, and apply proble</w:t>
            </w:r>
            <w:r w:rsidRPr="00503641">
              <w:t>m-solving process in determining a solution</w:t>
            </w:r>
          </w:p>
        </w:tc>
      </w:tr>
    </w:tbl>
    <w:p w:rsidR="00000000" w:rsidRPr="00503641" w:rsidP="00503641">
      <w:pPr>
        <w:pStyle w:val="BodyText"/>
      </w:pPr>
    </w:p>
    <w:p w:rsidR="00000000" w:rsidRPr="00503641" w:rsidP="00503641">
      <w:pPr>
        <w:pStyle w:val="AllowPageBreak"/>
      </w:pPr>
    </w:p>
    <w:p w:rsidR="00000000" w:rsidRPr="00503641" w:rsidP="00503641">
      <w:pPr>
        <w:pStyle w:val="Heading1"/>
      </w:pPr>
      <w:bookmarkStart w:id="7" w:name="O_863744"/>
      <w:bookmarkEnd w:id="7"/>
      <w:r w:rsidRPr="0050364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rPr>
                <w:rStyle w:val="SpecialBold"/>
              </w:rPr>
              <w:t>Equivalence status</w:t>
            </w:r>
          </w:p>
        </w:tc>
      </w:tr>
      <w:tr w:rsidTr="00D05C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ACMFAR304 Respond to emergencies and apply first aid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ACMFAR304A Respond to emergencies and apply essential first aid in the equine industries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>Equivalent unit</w:t>
            </w:r>
          </w:p>
        </w:tc>
      </w:tr>
    </w:tbl>
    <w:p w:rsidR="00000000" w:rsidRPr="00503641" w:rsidP="00503641">
      <w:pPr>
        <w:pStyle w:val="BodyText"/>
      </w:pPr>
    </w:p>
    <w:p w:rsidR="00000000" w:rsidRPr="00503641" w:rsidP="00503641">
      <w:pPr>
        <w:pStyle w:val="AllowPageBreak"/>
      </w:pPr>
    </w:p>
    <w:p w:rsidR="00000000" w:rsidRPr="00503641" w:rsidP="00503641">
      <w:pPr>
        <w:pStyle w:val="Heading1"/>
      </w:pPr>
      <w:bookmarkStart w:id="8" w:name="O_863751"/>
      <w:bookmarkEnd w:id="8"/>
      <w:r w:rsidRPr="00503641">
        <w:t>Links</w:t>
      </w:r>
    </w:p>
    <w:p w:rsidR="00000000" w:rsidRPr="00503641" w:rsidP="00D05C3E">
      <w:pPr>
        <w:pStyle w:val="BodyText"/>
      </w:pPr>
      <w:r w:rsidRPr="00503641">
        <w:t>Companion Volumes, including Implementation Guides, are available at VETNet: -</w:t>
      </w:r>
      <w:r w:rsidRPr="00503641">
        <w:t xml:space="preserve">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4503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03641" w:rsidP="00D05C3E">
      <w:pPr>
        <w:pStyle w:val="BodyText"/>
        <w:sectPr w:rsidSect="005036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3641" w:rsidP="00503641">
      <w:pPr>
        <w:pStyle w:val="SuperHeading"/>
      </w:pPr>
      <w:r w:rsidRPr="00503641">
        <w:t>Assessment Requirements for ACMFAR304 Respond to emergencies and apply first aid</w:t>
      </w:r>
    </w:p>
    <w:p w:rsidR="00000000" w:rsidRPr="00503641" w:rsidP="00503641">
      <w:pPr>
        <w:pStyle w:val="Heading1"/>
      </w:pPr>
      <w:bookmarkStart w:id="9" w:name="O_863746"/>
      <w:bookmarkEnd w:id="9"/>
      <w:r w:rsidRPr="005036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3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rPr>
                <w:rStyle w:val="SpecialBold"/>
              </w:rPr>
              <w:t>Comments</w:t>
            </w:r>
          </w:p>
        </w:tc>
      </w:tr>
      <w:tr w:rsidTr="00503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41">
            <w:pPr>
              <w:pStyle w:val="BodyText"/>
              <w:rPr>
                <w:lang w:val="en-NZ"/>
              </w:rPr>
            </w:pPr>
            <w:r w:rsidRPr="005036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41" w:rsidP="00503641">
            <w:pPr>
              <w:pStyle w:val="BodyText"/>
            </w:pPr>
            <w:r w:rsidRPr="00503641">
              <w:t>This version released with ACM Animal Care and Management Training Package Version 1.0.</w:t>
            </w:r>
          </w:p>
        </w:tc>
      </w:tr>
    </w:tbl>
    <w:p w:rsidR="00000000" w:rsidRPr="00503641" w:rsidP="00503641">
      <w:pPr>
        <w:pStyle w:val="BodyText"/>
      </w:pPr>
    </w:p>
    <w:p w:rsidR="00000000" w:rsidRPr="00503641" w:rsidP="00503641">
      <w:pPr>
        <w:pStyle w:val="AllowPageBreak"/>
      </w:pPr>
    </w:p>
    <w:p w:rsidR="00000000" w:rsidRPr="00503641" w:rsidP="00503641">
      <w:pPr>
        <w:pStyle w:val="Heading1"/>
      </w:pPr>
      <w:bookmarkStart w:id="10" w:name="O_863747"/>
      <w:bookmarkEnd w:id="10"/>
      <w:r w:rsidRPr="00503641">
        <w:t>Performance Evidence</w:t>
      </w:r>
    </w:p>
    <w:p w:rsidR="00000000" w:rsidRPr="00503641" w:rsidP="00D05C3E">
      <w:pPr>
        <w:pStyle w:val="BodyText"/>
      </w:pPr>
      <w:r w:rsidRPr="00503641">
        <w:t xml:space="preserve">An individual demonstrating competency must satisfy all of the elements and performance criteria in this unit. </w:t>
      </w:r>
    </w:p>
    <w:p w:rsidR="00000000" w:rsidRPr="00503641" w:rsidP="00D05C3E">
      <w:pPr>
        <w:pStyle w:val="BodyText"/>
      </w:pPr>
      <w:r w:rsidRPr="00503641">
        <w:t>There must be evidence that the individual responded to simulated emergencies and applied first aid, including:</w:t>
      </w:r>
    </w:p>
    <w:p w:rsidR="00000000" w:rsidRPr="00503641" w:rsidP="00503641">
      <w:pPr>
        <w:pStyle w:val="ListBullet"/>
      </w:pPr>
      <w:r w:rsidRPr="00503641">
        <w:t xml:space="preserve">preparing for, evaluating and </w:t>
      </w:r>
      <w:r w:rsidRPr="00503641">
        <w:t>responding to at least three simulated emergency activities</w:t>
      </w:r>
    </w:p>
    <w:p w:rsidR="00000000" w:rsidRPr="00503641" w:rsidP="00503641">
      <w:pPr>
        <w:pStyle w:val="ListBullet"/>
      </w:pPr>
      <w:r w:rsidRPr="00503641">
        <w:t>implementing fire prevention and control measures on-site and in a workshop</w:t>
      </w:r>
    </w:p>
    <w:p w:rsidR="00000000" w:rsidRPr="00503641" w:rsidP="00503641">
      <w:pPr>
        <w:pStyle w:val="ListBullet"/>
      </w:pPr>
      <w:r w:rsidRPr="00503641">
        <w:t>catching, handling and restraining equines in a safe and humane manner</w:t>
      </w:r>
    </w:p>
    <w:p w:rsidR="00000000" w:rsidRPr="00503641" w:rsidP="00503641">
      <w:pPr>
        <w:pStyle w:val="ListBullet"/>
      </w:pPr>
      <w:r w:rsidRPr="00503641">
        <w:t xml:space="preserve">applying basic first aid techniques to simulated </w:t>
      </w:r>
      <w:r w:rsidRPr="00503641">
        <w:t>equines on at least two occasions.</w:t>
      </w:r>
    </w:p>
    <w:p w:rsidR="00000000" w:rsidRPr="00503641" w:rsidP="00503641">
      <w:pPr>
        <w:pStyle w:val="AllowPageBreak"/>
      </w:pPr>
    </w:p>
    <w:p w:rsidR="00000000" w:rsidRPr="00503641" w:rsidP="00503641">
      <w:pPr>
        <w:pStyle w:val="Heading1"/>
      </w:pPr>
      <w:bookmarkStart w:id="11" w:name="O_863748"/>
      <w:bookmarkEnd w:id="11"/>
      <w:r w:rsidRPr="00503641">
        <w:t>Knowledge Evidence</w:t>
      </w:r>
    </w:p>
    <w:p w:rsidR="00000000" w:rsidRPr="00503641" w:rsidP="00D05C3E">
      <w:pPr>
        <w:pStyle w:val="BodyText"/>
      </w:pPr>
      <w:r w:rsidRPr="00503641">
        <w:t>An individual must be able to demonstrate the knowledge required to perform the tasks outlined in the elements and performance criteria of this unit. This includes knowledge of:</w:t>
      </w:r>
    </w:p>
    <w:p w:rsidR="00000000" w:rsidRPr="00503641" w:rsidP="00503641">
      <w:pPr>
        <w:pStyle w:val="ListBullet"/>
      </w:pPr>
      <w:r w:rsidRPr="00503641">
        <w:t>principles and practices for responding to emergencies:</w:t>
      </w:r>
    </w:p>
    <w:p w:rsidR="00000000" w:rsidRPr="00503641" w:rsidP="00503641">
      <w:pPr>
        <w:pStyle w:val="ListBullet2"/>
      </w:pPr>
      <w:r w:rsidRPr="00503641">
        <w:t xml:space="preserve">common equine illnesses and diseases </w:t>
      </w:r>
    </w:p>
    <w:p w:rsidR="00000000" w:rsidRPr="00503641" w:rsidP="00503641">
      <w:pPr>
        <w:pStyle w:val="ListBullet2"/>
      </w:pPr>
      <w:r w:rsidRPr="00503641">
        <w:t>common injuries and accidents</w:t>
      </w:r>
    </w:p>
    <w:p w:rsidR="00000000" w:rsidRPr="00503641" w:rsidP="00503641">
      <w:pPr>
        <w:pStyle w:val="ListBullet"/>
      </w:pPr>
      <w:r w:rsidRPr="00503641">
        <w:t>different items of handling gear and appropriate personal protective equipment</w:t>
      </w:r>
    </w:p>
    <w:p w:rsidR="00000000" w:rsidRPr="00503641" w:rsidP="00503641">
      <w:pPr>
        <w:pStyle w:val="ListBullet"/>
      </w:pPr>
      <w:r w:rsidRPr="00503641">
        <w:t>emergency network and local call procedures</w:t>
      </w:r>
    </w:p>
    <w:p w:rsidR="00000000" w:rsidRPr="00503641" w:rsidP="00503641">
      <w:pPr>
        <w:pStyle w:val="ListBullet"/>
      </w:pPr>
      <w:r w:rsidRPr="00503641">
        <w:t>workpla</w:t>
      </w:r>
      <w:r w:rsidRPr="00503641">
        <w:t>ce emergency plan and evacuation procedures</w:t>
      </w:r>
    </w:p>
    <w:p w:rsidR="00000000" w:rsidRPr="00503641" w:rsidP="00503641">
      <w:pPr>
        <w:pStyle w:val="ListBullet"/>
      </w:pPr>
      <w:r w:rsidRPr="00503641">
        <w:t>factors influencing a range of equine behaviours in an emergency or first aid situation</w:t>
      </w:r>
    </w:p>
    <w:p w:rsidR="00000000" w:rsidRPr="00503641" w:rsidP="00503641">
      <w:pPr>
        <w:pStyle w:val="ListBullet"/>
      </w:pPr>
      <w:r w:rsidRPr="00503641">
        <w:t xml:space="preserve">basic equine first aid procedures </w:t>
      </w:r>
    </w:p>
    <w:p w:rsidR="00000000" w:rsidRPr="00503641" w:rsidP="00503641">
      <w:pPr>
        <w:pStyle w:val="ListBullet"/>
      </w:pPr>
      <w:r w:rsidRPr="00503641">
        <w:t>workplace and legal policies and procedures to deal with an accident or incident</w:t>
      </w:r>
    </w:p>
    <w:p w:rsidR="00000000" w:rsidRPr="00503641" w:rsidP="00503641">
      <w:pPr>
        <w:pStyle w:val="ListBullet"/>
      </w:pPr>
      <w:r w:rsidRPr="00503641">
        <w:t>safe work practices in emergency and first aid situations, including safe equine handling practices</w:t>
      </w:r>
    </w:p>
    <w:p w:rsidR="00000000" w:rsidRPr="00503641" w:rsidP="00503641">
      <w:pPr>
        <w:pStyle w:val="ListBullet"/>
      </w:pPr>
      <w:r w:rsidRPr="00503641">
        <w:t>vital signs and warning signs in equines</w:t>
      </w:r>
    </w:p>
    <w:p w:rsidR="00000000" w:rsidRPr="00503641" w:rsidP="00503641">
      <w:pPr>
        <w:pStyle w:val="ListBullet"/>
      </w:pPr>
      <w:r w:rsidRPr="00503641">
        <w:t>key principles of animal welfare legislation as applied to farriery services</w:t>
      </w:r>
    </w:p>
    <w:p w:rsidR="00000000" w:rsidRPr="00503641" w:rsidP="00503641">
      <w:pPr>
        <w:pStyle w:val="ListBullet"/>
      </w:pPr>
      <w:r w:rsidRPr="00503641">
        <w:t>work health and safety legislative req</w:t>
      </w:r>
      <w:r w:rsidRPr="00503641">
        <w:t>uirements and codes of practice, including:</w:t>
      </w:r>
    </w:p>
    <w:p w:rsidR="00000000" w:rsidRPr="00503641" w:rsidP="00503641">
      <w:pPr>
        <w:pStyle w:val="ListBullet2"/>
      </w:pPr>
      <w:r w:rsidRPr="00503641">
        <w:t>safe manual handling techniques and equipment</w:t>
      </w:r>
    </w:p>
    <w:p w:rsidR="00000000" w:rsidRPr="00503641" w:rsidP="00503641">
      <w:pPr>
        <w:pStyle w:val="ListBullet2"/>
      </w:pPr>
      <w:r w:rsidRPr="00503641">
        <w:t>safe waste handling and disposal</w:t>
      </w:r>
    </w:p>
    <w:p w:rsidR="00000000" w:rsidRPr="00503641" w:rsidP="00503641">
      <w:pPr>
        <w:pStyle w:val="ListBullet2"/>
      </w:pPr>
      <w:r w:rsidRPr="00503641">
        <w:t>emergency evacuations.</w:t>
      </w:r>
    </w:p>
    <w:p w:rsidR="00000000" w:rsidRPr="00503641" w:rsidP="00503641">
      <w:pPr>
        <w:pStyle w:val="AllowPageBreak"/>
      </w:pPr>
    </w:p>
    <w:p w:rsidR="00000000" w:rsidRPr="00503641" w:rsidP="00503641">
      <w:pPr>
        <w:pStyle w:val="Heading1"/>
      </w:pPr>
      <w:bookmarkStart w:id="12" w:name="O_863749"/>
      <w:bookmarkEnd w:id="12"/>
      <w:r w:rsidRPr="00503641">
        <w:t>Assessment Conditions</w:t>
      </w:r>
    </w:p>
    <w:p w:rsidR="00000000" w:rsidRPr="00503641" w:rsidP="00D05C3E">
      <w:pPr>
        <w:pStyle w:val="BodyText"/>
      </w:pPr>
      <w:r w:rsidRPr="00503641">
        <w:t xml:space="preserve">Assessment of skills must take place under the following conditions: </w:t>
      </w:r>
    </w:p>
    <w:p w:rsidR="00000000" w:rsidRPr="00503641" w:rsidP="00503641">
      <w:pPr>
        <w:pStyle w:val="ListBullet"/>
      </w:pPr>
      <w:r w:rsidRPr="00503641">
        <w:t>physical conditions:</w:t>
      </w:r>
    </w:p>
    <w:p w:rsidR="00000000" w:rsidRPr="00503641" w:rsidP="00503641">
      <w:pPr>
        <w:pStyle w:val="ListBullet2"/>
      </w:pPr>
      <w:r w:rsidRPr="00503641">
        <w:t>a workplace or an environment that accurately reflects performance in a real workplace setting</w:t>
      </w:r>
    </w:p>
    <w:p w:rsidR="00000000" w:rsidRPr="00503641" w:rsidP="00503641">
      <w:pPr>
        <w:pStyle w:val="ListBullet2"/>
      </w:pPr>
      <w:r w:rsidRPr="00503641">
        <w:t>simulated emergency situation scenarios or role-plays, and related equipment and materials</w:t>
      </w:r>
    </w:p>
    <w:p w:rsidR="00000000" w:rsidRPr="00503641" w:rsidP="00503641">
      <w:pPr>
        <w:pStyle w:val="ListBullet"/>
      </w:pPr>
      <w:r w:rsidRPr="00503641">
        <w:t>resources, equipment and materials:</w:t>
      </w:r>
    </w:p>
    <w:p w:rsidR="00000000" w:rsidRPr="00503641" w:rsidP="00503641">
      <w:pPr>
        <w:pStyle w:val="ListBullet2"/>
      </w:pPr>
      <w:r w:rsidRPr="00503641">
        <w:t xml:space="preserve">various compliant and manageable equines for practice of first aid treatment and assessed as suitable for the level of skill and experience of the individual; or acceptable means of simulation </w:t>
      </w:r>
    </w:p>
    <w:p w:rsidR="00000000" w:rsidRPr="00503641" w:rsidP="00503641">
      <w:pPr>
        <w:pStyle w:val="ListBullet2"/>
      </w:pPr>
      <w:r w:rsidRPr="00503641">
        <w:t xml:space="preserve">various personnel or acceptable simulation methods to address </w:t>
      </w:r>
      <w:r w:rsidRPr="00503641">
        <w:t>dealing with first aid situations</w:t>
      </w:r>
    </w:p>
    <w:p w:rsidR="00000000" w:rsidRPr="00503641" w:rsidP="00503641">
      <w:pPr>
        <w:pStyle w:val="ListBullet2"/>
      </w:pPr>
      <w:r w:rsidRPr="00503641">
        <w:t>equipment and materials to respond to first aid requirements of equines.</w:t>
      </w:r>
    </w:p>
    <w:p w:rsidR="00000000" w:rsidRPr="00503641" w:rsidP="00503641">
      <w:pPr>
        <w:pStyle w:val="BodyText"/>
      </w:pPr>
    </w:p>
    <w:p w:rsidR="00000000" w:rsidRPr="00503641" w:rsidP="00D05C3E">
      <w:pPr>
        <w:pStyle w:val="BodyText"/>
      </w:pPr>
      <w:r w:rsidRPr="00503641">
        <w:t xml:space="preserve">Training and assessment strategies must show evidence of the use of guidance provided in the </w:t>
      </w:r>
      <w:r w:rsidRPr="00503641">
        <w:rPr>
          <w:rStyle w:val="Emphasis"/>
        </w:rPr>
        <w:t>Companion Volume: User Guide: Safety in Equine Training</w:t>
      </w:r>
      <w:r w:rsidRPr="00503641">
        <w:t>.</w:t>
      </w:r>
    </w:p>
    <w:p w:rsidR="00000000" w:rsidRPr="00503641" w:rsidP="00D05C3E">
      <w:pPr>
        <w:pStyle w:val="BodyText"/>
      </w:pPr>
      <w:r w:rsidRPr="00503641">
        <w:t>Assessors of this unit must satisfy the requirements for assessors in applicable vocational education and training legislation, frameworks and/or standards.</w:t>
      </w:r>
    </w:p>
    <w:p w:rsidR="00000000" w:rsidRPr="00503641" w:rsidP="00503641">
      <w:pPr>
        <w:pStyle w:val="Heading1"/>
      </w:pPr>
      <w:bookmarkStart w:id="13" w:name="O_863752"/>
      <w:bookmarkEnd w:id="13"/>
      <w:r w:rsidRPr="00503641">
        <w:t>Links</w:t>
      </w:r>
    </w:p>
    <w:p w:rsidR="00000000" w:rsidRPr="00503641" w:rsidP="00D05C3E">
      <w:pPr>
        <w:pStyle w:val="BodyText"/>
      </w:pPr>
      <w:r w:rsidRPr="00503641">
        <w:t>Companion Volumes, including Implementation Guides, are available at VETNe</w:t>
      </w:r>
      <w:r w:rsidRPr="00503641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4503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03641" w:rsidP="00503641"/>
    <w:sectPr w:rsidSect="005036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41" w:rsidRPr="00D05C3E" w:rsidP="00D05C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3E" w:rsidP="00503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5C3E" w:rsidP="00503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5C3E" w:rsidP="005036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41" w:rsidP="00503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5C3E">
      <w:t>Approved</w:t>
    </w:r>
    <w:r w:rsidR="00D05C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5C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5C3E">
      <w:rPr>
        <w:noProof/>
      </w:rPr>
      <w:t>5</w:t>
    </w:r>
    <w:r>
      <w:rPr>
        <w:noProof/>
      </w:rPr>
      <w:fldChar w:fldCharType="end"/>
    </w:r>
  </w:p>
  <w:p w:rsidR="00503641" w:rsidP="00503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5C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5C3E">
      <w:t>Skills Insight</w:t>
    </w:r>
    <w:r w:rsidR="00D05C3E">
      <w:fldChar w:fldCharType="end"/>
    </w:r>
  </w:p>
  <w:p w:rsidR="00503641" w:rsidP="00503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641" w:rsidRPr="00D05C3E" w:rsidP="00D05C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3E" w:rsidRPr="002D2AF8" w:rsidP="00503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ACMFAR304 Respond to emergencies and apply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5C3E" w:rsidP="005036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41" w:rsidRPr="002D2AF8" w:rsidP="00503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5C3E">
      <w:t>ACMFAR304 Respond to emergencies and apply first aid</w:t>
    </w:r>
    <w:r w:rsidR="00D05C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5C3E">
      <w:rPr>
        <w:noProof/>
      </w:rPr>
      <w:t>1 March 2025</w:t>
    </w:r>
    <w:r>
      <w:fldChar w:fldCharType="end"/>
    </w:r>
  </w:p>
  <w:p w:rsidR="00503641" w:rsidP="00503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629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E2A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782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641"/>
  </w:style>
  <w:style w:type="character" w:customStyle="1" w:styleId="Heading1Char">
    <w:name w:val="Heading 1 Char"/>
    <w:basedOn w:val="DefaultParagraphFont"/>
    <w:link w:val="Heading1"/>
    <w:rsid w:val="00503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6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6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641"/>
    <w:rPr>
      <w:b/>
      <w:spacing w:val="0"/>
    </w:rPr>
  </w:style>
  <w:style w:type="paragraph" w:styleId="ListBullet2">
    <w:name w:val="List Bullet 2"/>
    <w:basedOn w:val="List2"/>
    <w:rsid w:val="005036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3641"/>
    <w:rPr>
      <w:i/>
    </w:rPr>
  </w:style>
  <w:style w:type="paragraph" w:customStyle="1" w:styleId="SuperHeading">
    <w:name w:val="SuperHeading"/>
    <w:basedOn w:val="Normal"/>
    <w:rsid w:val="00503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6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6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6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3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641"/>
  </w:style>
  <w:style w:type="paragraph" w:styleId="TableofFigures">
    <w:name w:val="table of figures"/>
    <w:basedOn w:val="Normal"/>
    <w:next w:val="Normal"/>
    <w:semiHidden/>
    <w:rsid w:val="00503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6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641"/>
    <w:rPr>
      <w:rFonts w:ascii="Wingdings" w:hAnsi="Wingdings"/>
    </w:rPr>
  </w:style>
  <w:style w:type="paragraph" w:customStyle="1" w:styleId="TableHeading">
    <w:name w:val="Table Heading"/>
    <w:basedOn w:val="HeadingBase"/>
    <w:rsid w:val="00503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641"/>
    <w:rPr>
      <w:color w:val="0033CC"/>
      <w:u w:val="none"/>
    </w:rPr>
  </w:style>
  <w:style w:type="paragraph" w:customStyle="1" w:styleId="BodyTextRight">
    <w:name w:val="Body Text Right"/>
    <w:basedOn w:val="BodyText"/>
    <w:rsid w:val="00503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6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641"/>
    <w:rPr>
      <w:sz w:val="32"/>
    </w:rPr>
  </w:style>
  <w:style w:type="paragraph" w:customStyle="1" w:styleId="HeadingProcedure">
    <w:name w:val="Heading Procedure"/>
    <w:basedOn w:val="HeadingBase"/>
    <w:next w:val="Normal"/>
    <w:rsid w:val="00503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641"/>
    <w:pPr>
      <w:spacing w:before="60" w:after="60"/>
    </w:pPr>
  </w:style>
  <w:style w:type="paragraph" w:styleId="ListContinue">
    <w:name w:val="List Continue"/>
    <w:basedOn w:val="List"/>
    <w:rsid w:val="00503641"/>
    <w:pPr>
      <w:ind w:firstLine="0"/>
    </w:pPr>
  </w:style>
  <w:style w:type="paragraph" w:customStyle="1" w:styleId="ListNote">
    <w:name w:val="List Note"/>
    <w:basedOn w:val="List"/>
    <w:rsid w:val="00503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641"/>
    <w:rPr>
      <w:rFonts w:ascii="Courier New" w:hAnsi="Courier New"/>
    </w:rPr>
  </w:style>
  <w:style w:type="paragraph" w:customStyle="1" w:styleId="NoteBullet">
    <w:name w:val="Note Bullet"/>
    <w:basedOn w:val="Note"/>
    <w:rsid w:val="00503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6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641"/>
    <w:rPr>
      <w:b/>
      <w:smallCaps/>
    </w:rPr>
  </w:style>
  <w:style w:type="paragraph" w:customStyle="1" w:styleId="TableListNumber">
    <w:name w:val="Table List Number"/>
    <w:basedOn w:val="ListNumber"/>
    <w:rsid w:val="00503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641"/>
    <w:pPr>
      <w:numPr>
        <w:numId w:val="9"/>
      </w:numPr>
    </w:pPr>
  </w:style>
  <w:style w:type="paragraph" w:customStyle="1" w:styleId="ListAlpha2">
    <w:name w:val="List Alpha 2"/>
    <w:basedOn w:val="List2"/>
    <w:rsid w:val="00503641"/>
    <w:pPr>
      <w:numPr>
        <w:numId w:val="8"/>
      </w:numPr>
    </w:pPr>
  </w:style>
  <w:style w:type="paragraph" w:styleId="List2">
    <w:name w:val="List 2"/>
    <w:basedOn w:val="BodyText"/>
    <w:rsid w:val="00503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6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6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641"/>
    <w:pPr>
      <w:numPr>
        <w:numId w:val="4"/>
      </w:numPr>
    </w:pPr>
  </w:style>
  <w:style w:type="paragraph" w:styleId="ListContinue2">
    <w:name w:val="List Continue 2"/>
    <w:basedOn w:val="List2"/>
    <w:rsid w:val="00503641"/>
    <w:pPr>
      <w:ind w:firstLine="0"/>
    </w:pPr>
  </w:style>
  <w:style w:type="paragraph" w:styleId="ListContinue3">
    <w:name w:val="List Continue 3"/>
    <w:basedOn w:val="List3"/>
    <w:rsid w:val="00503641"/>
    <w:pPr>
      <w:ind w:left="1021" w:firstLine="0"/>
    </w:pPr>
  </w:style>
  <w:style w:type="paragraph" w:styleId="ListContinue4">
    <w:name w:val="List Continue 4"/>
    <w:basedOn w:val="List4"/>
    <w:rsid w:val="00503641"/>
    <w:pPr>
      <w:ind w:firstLine="0"/>
    </w:pPr>
  </w:style>
  <w:style w:type="paragraph" w:styleId="ListContinue5">
    <w:name w:val="List Continue 5"/>
    <w:basedOn w:val="List5"/>
    <w:rsid w:val="00503641"/>
    <w:pPr>
      <w:ind w:firstLine="0"/>
    </w:pPr>
  </w:style>
  <w:style w:type="paragraph" w:styleId="ListNumber3">
    <w:name w:val="List Number 3"/>
    <w:basedOn w:val="List3"/>
    <w:rsid w:val="00503641"/>
    <w:pPr>
      <w:numPr>
        <w:numId w:val="5"/>
      </w:numPr>
    </w:pPr>
  </w:style>
  <w:style w:type="paragraph" w:styleId="ListNumber4">
    <w:name w:val="List Number 4"/>
    <w:basedOn w:val="List4"/>
    <w:rsid w:val="00503641"/>
    <w:pPr>
      <w:numPr>
        <w:numId w:val="6"/>
      </w:numPr>
    </w:pPr>
  </w:style>
  <w:style w:type="paragraph" w:styleId="ListNumber5">
    <w:name w:val="List Number 5"/>
    <w:basedOn w:val="List5"/>
    <w:rsid w:val="00503641"/>
    <w:pPr>
      <w:numPr>
        <w:numId w:val="7"/>
      </w:numPr>
    </w:pPr>
  </w:style>
  <w:style w:type="paragraph" w:styleId="BlockText">
    <w:name w:val="Block Text"/>
    <w:basedOn w:val="Normal"/>
    <w:rsid w:val="00503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641"/>
    <w:rPr>
      <w:sz w:val="16"/>
      <w:vertAlign w:val="superscript"/>
    </w:rPr>
  </w:style>
  <w:style w:type="character" w:customStyle="1" w:styleId="Symbols">
    <w:name w:val="Symbols"/>
    <w:basedOn w:val="DefaultParagraphFont"/>
    <w:rsid w:val="00503641"/>
    <w:rPr>
      <w:rFonts w:ascii="Symbol" w:hAnsi="Symbol"/>
    </w:rPr>
  </w:style>
  <w:style w:type="character" w:customStyle="1" w:styleId="MenuOptions">
    <w:name w:val="Menu Options"/>
    <w:basedOn w:val="DefaultParagraphFont"/>
    <w:rsid w:val="00503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641"/>
    <w:rPr>
      <w:b/>
    </w:rPr>
  </w:style>
  <w:style w:type="character" w:customStyle="1" w:styleId="Underlined">
    <w:name w:val="Underlined"/>
    <w:basedOn w:val="DefaultParagraphFont"/>
    <w:rsid w:val="00503641"/>
    <w:rPr>
      <w:u w:val="single"/>
    </w:rPr>
  </w:style>
  <w:style w:type="paragraph" w:customStyle="1" w:styleId="TableBodyTextRight">
    <w:name w:val="Table Body Text Right"/>
    <w:basedOn w:val="TableBodyText"/>
    <w:rsid w:val="00503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641"/>
    <w:rPr>
      <w:sz w:val="18"/>
    </w:rPr>
  </w:style>
  <w:style w:type="paragraph" w:customStyle="1" w:styleId="BodySmallRight">
    <w:name w:val="Body Small Right"/>
    <w:basedOn w:val="BodyTextRight"/>
    <w:rsid w:val="00503641"/>
    <w:rPr>
      <w:sz w:val="18"/>
      <w:szCs w:val="18"/>
    </w:rPr>
  </w:style>
  <w:style w:type="paragraph" w:customStyle="1" w:styleId="MarginEdition">
    <w:name w:val="Margin Edition"/>
    <w:basedOn w:val="MarginNote"/>
    <w:rsid w:val="00503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641"/>
    <w:rPr>
      <w:sz w:val="2"/>
      <w:szCs w:val="2"/>
    </w:rPr>
  </w:style>
  <w:style w:type="character" w:customStyle="1" w:styleId="Small">
    <w:name w:val="Small"/>
    <w:basedOn w:val="DefaultParagraphFont"/>
    <w:rsid w:val="00503641"/>
    <w:rPr>
      <w:sz w:val="16"/>
    </w:rPr>
  </w:style>
  <w:style w:type="paragraph" w:customStyle="1" w:styleId="WideTable">
    <w:name w:val="Wide Table"/>
    <w:basedOn w:val="Normal"/>
    <w:rsid w:val="00503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641"/>
  </w:style>
  <w:style w:type="paragraph" w:styleId="Quote">
    <w:name w:val="Quote"/>
    <w:basedOn w:val="Heading1"/>
    <w:link w:val="QuoteChar"/>
    <w:qFormat/>
    <w:rsid w:val="00503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641"/>
    <w:pPr>
      <w:pageBreakBefore/>
    </w:pPr>
  </w:style>
  <w:style w:type="paragraph" w:customStyle="1" w:styleId="Border">
    <w:name w:val="Border"/>
    <w:basedOn w:val="Normal"/>
    <w:qFormat/>
    <w:rsid w:val="00503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641"/>
    <w:rPr>
      <w:u w:val="single"/>
    </w:rPr>
  </w:style>
  <w:style w:type="character" w:customStyle="1" w:styleId="BoldandItalics">
    <w:name w:val="Bold and Italics"/>
    <w:qFormat/>
    <w:rsid w:val="00503641"/>
    <w:rPr>
      <w:b/>
      <w:i/>
      <w:u w:val="none"/>
    </w:rPr>
  </w:style>
  <w:style w:type="paragraph" w:styleId="BalloonText">
    <w:name w:val="Balloon Text"/>
    <w:basedOn w:val="Normal"/>
    <w:link w:val="BalloonTextChar"/>
    <w:rsid w:val="00503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641"/>
    <w:pPr>
      <w:spacing w:before="0" w:after="0"/>
    </w:pPr>
  </w:style>
  <w:style w:type="paragraph" w:customStyle="1" w:styleId="BodyTextBold">
    <w:name w:val="Body Text Bold"/>
    <w:basedOn w:val="BodyText"/>
    <w:qFormat/>
    <w:rsid w:val="00503641"/>
    <w:rPr>
      <w:b/>
    </w:rPr>
  </w:style>
  <w:style w:type="character" w:styleId="Hyperlink">
    <w:name w:val="Hyperlink"/>
    <w:basedOn w:val="DefaultParagraphFont"/>
    <w:uiPriority w:val="99"/>
    <w:unhideWhenUsed/>
    <w:rsid w:val="00D05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1370</Words>
  <Characters>8330</Characters>
  <Application>Microsoft Office Word</Application>
  <DocSecurity>0</DocSecurity>
  <Lines>252</Lines>
  <Paragraphs>159</Paragraphs>
  <ScaleCrop>false</ScaleCrop>
  <Company>Author-it Software Corporation Ltd.</Company>
  <LinksUpToDate>false</LinksUpToDate>
  <CharactersWithSpaces>9541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ACMFAR304 Respond to emergencies and apply first aid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2025-03-01T12:06:00Z</dcterms:created>
  <dcterms:modified xsi:type="dcterms:W3CDTF">2025-03-01T12:06:00Z</dcterms:modified>
</cp:coreProperties>
</file>