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59B" w:rsidP="00B81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ACMFAR301 Handle equines safely during farriery services</w:t>
      </w:r>
      <w:r>
        <w:fldChar w:fldCharType="end"/>
      </w:r>
    </w:p>
    <w:p w:rsidR="00B8159B" w:rsidP="00B8159B">
      <w:pPr>
        <w:pStyle w:val="Version"/>
        <w:sectPr w:rsidSect="00455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092" w:rsidP="00455092">
      <w:pPr>
        <w:pStyle w:val="SuperHeading"/>
      </w:pPr>
      <w:r w:rsidRPr="00455092">
        <w:t>Assessment Requirements for ACMFAR301 Handle equines safely during farriery services</w:t>
      </w:r>
    </w:p>
    <w:p w:rsidR="00000000" w:rsidRPr="00455092" w:rsidP="00455092">
      <w:pPr>
        <w:pStyle w:val="Heading1"/>
      </w:pPr>
      <w:bookmarkStart w:id="1" w:name="O_863481"/>
      <w:bookmarkEnd w:id="1"/>
      <w:r w:rsidRPr="00455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092" w:rsidP="00455092">
            <w:pPr>
              <w:pStyle w:val="BodyText"/>
            </w:pPr>
            <w:r w:rsidRPr="004550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92">
            <w:pPr>
              <w:pStyle w:val="BodyText"/>
              <w:rPr>
                <w:lang w:val="en-NZ"/>
              </w:rPr>
            </w:pPr>
            <w:r w:rsidRPr="00455092">
              <w:rPr>
                <w:rStyle w:val="SpecialBold"/>
              </w:rPr>
              <w:t>Comments</w:t>
            </w:r>
          </w:p>
        </w:tc>
      </w:tr>
      <w:tr w:rsidTr="0045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92">
            <w:pPr>
              <w:pStyle w:val="BodyText"/>
              <w:rPr>
                <w:lang w:val="en-NZ"/>
              </w:rPr>
            </w:pPr>
            <w:r w:rsidRPr="004550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092" w:rsidP="00455092">
            <w:pPr>
              <w:pStyle w:val="BodyText"/>
            </w:pPr>
            <w:r w:rsidRPr="00455092">
              <w:t>This version released with ACM Animal Care and Management Training Package Version 1.0.</w:t>
            </w:r>
          </w:p>
        </w:tc>
      </w:tr>
    </w:tbl>
    <w:p w:rsidR="00000000" w:rsidRPr="00455092" w:rsidP="00455092">
      <w:pPr>
        <w:pStyle w:val="BodyText"/>
      </w:pPr>
    </w:p>
    <w:p w:rsidR="00000000" w:rsidRPr="00455092" w:rsidP="00455092">
      <w:pPr>
        <w:pStyle w:val="AllowPageBreak"/>
      </w:pPr>
    </w:p>
    <w:p w:rsidR="00000000" w:rsidRPr="00455092" w:rsidP="00455092">
      <w:pPr>
        <w:pStyle w:val="Heading1"/>
      </w:pPr>
      <w:bookmarkStart w:id="2" w:name="O_863482"/>
      <w:bookmarkEnd w:id="2"/>
      <w:r w:rsidRPr="00455092">
        <w:t>Performance Evidence</w:t>
      </w:r>
    </w:p>
    <w:p w:rsidR="00000000" w:rsidRPr="00455092" w:rsidP="00455092">
      <w:pPr>
        <w:pStyle w:val="BodyText"/>
      </w:pPr>
      <w:r w:rsidRPr="00455092">
        <w:t xml:space="preserve">An individual demonstrating competency must satisfy all of the elements and performance criteria in this unit. </w:t>
      </w:r>
    </w:p>
    <w:p w:rsidR="00000000" w:rsidRPr="00455092" w:rsidP="00455092">
      <w:pPr>
        <w:pStyle w:val="BodyText"/>
      </w:pPr>
      <w:r w:rsidRPr="00455092">
        <w:t>There must be evidence that the individual safely handled at least three compliant and manageable equines, includin</w:t>
      </w:r>
      <w:r w:rsidRPr="00455092">
        <w:t>g:</w:t>
      </w:r>
    </w:p>
    <w:p w:rsidR="00000000" w:rsidRPr="00455092" w:rsidP="00455092">
      <w:pPr>
        <w:pStyle w:val="ListBullet"/>
      </w:pPr>
      <w:r w:rsidRPr="00455092">
        <w:t>identifying and assessing equine behaviour and level of education of an equine</w:t>
      </w:r>
    </w:p>
    <w:p w:rsidR="00000000" w:rsidRPr="00455092" w:rsidP="00455092">
      <w:pPr>
        <w:pStyle w:val="ListBullet"/>
      </w:pPr>
      <w:r w:rsidRPr="00455092">
        <w:t>identifying, catching and controlling equines in a safe and humane manner</w:t>
      </w:r>
    </w:p>
    <w:p w:rsidR="00000000" w:rsidRPr="00455092" w:rsidP="00455092">
      <w:pPr>
        <w:pStyle w:val="ListBullet"/>
      </w:pPr>
      <w:r w:rsidRPr="00455092">
        <w:t xml:space="preserve">handling equines safely and humanely while performing farriery services </w:t>
      </w:r>
    </w:p>
    <w:p w:rsidR="00000000" w:rsidRPr="00455092" w:rsidP="00455092">
      <w:pPr>
        <w:pStyle w:val="ListBullet"/>
      </w:pPr>
      <w:r w:rsidRPr="00455092">
        <w:t>using and correctly fitting personal protective equipment (PPE)</w:t>
      </w:r>
    </w:p>
    <w:p w:rsidR="00000000" w:rsidRPr="00455092" w:rsidP="00455092">
      <w:pPr>
        <w:pStyle w:val="ListBullet"/>
      </w:pPr>
      <w:r w:rsidRPr="00455092">
        <w:t>following safe work practices for interacting with equines.</w:t>
      </w:r>
    </w:p>
    <w:p w:rsidR="00000000" w:rsidRPr="00455092" w:rsidP="00455092">
      <w:pPr>
        <w:pStyle w:val="AllowPageBreak"/>
      </w:pPr>
    </w:p>
    <w:p w:rsidR="00000000" w:rsidRPr="00455092" w:rsidP="00455092">
      <w:pPr>
        <w:pStyle w:val="Heading1"/>
      </w:pPr>
      <w:bookmarkStart w:id="3" w:name="O_863483"/>
      <w:bookmarkEnd w:id="3"/>
      <w:r w:rsidRPr="00455092">
        <w:t>Knowledge Evidence</w:t>
      </w:r>
    </w:p>
    <w:p w:rsidR="00000000" w:rsidRPr="00455092" w:rsidP="00455092">
      <w:pPr>
        <w:pStyle w:val="BodyText"/>
      </w:pPr>
      <w:r w:rsidRPr="00455092">
        <w:t>An individual must be able to demonstrate the knowledge required to perform the tasks outlined i</w:t>
      </w:r>
      <w:r w:rsidRPr="00455092">
        <w:t>n the elements and performance criteria of this unit. This includes knowledge of:</w:t>
      </w:r>
    </w:p>
    <w:p w:rsidR="00000000" w:rsidRPr="00455092" w:rsidP="00455092">
      <w:pPr>
        <w:pStyle w:val="ListBullet"/>
      </w:pPr>
      <w:r w:rsidRPr="00455092">
        <w:t>principles and practices for handling equines</w:t>
      </w:r>
    </w:p>
    <w:p w:rsidR="00000000" w:rsidRPr="00455092" w:rsidP="00455092">
      <w:pPr>
        <w:pStyle w:val="ListBullet"/>
      </w:pPr>
      <w:r w:rsidRPr="00455092">
        <w:t xml:space="preserve">common equine behaviour and social traits, including behaviours that indicate an equine is nervous </w:t>
      </w:r>
    </w:p>
    <w:p w:rsidR="00000000" w:rsidRPr="00455092" w:rsidP="00455092">
      <w:pPr>
        <w:pStyle w:val="ListBullet"/>
      </w:pPr>
      <w:r w:rsidRPr="00455092">
        <w:t>factors that might influenc</w:t>
      </w:r>
      <w:r w:rsidRPr="00455092">
        <w:t>e a range of equine behaviours</w:t>
      </w:r>
    </w:p>
    <w:p w:rsidR="00000000" w:rsidRPr="00455092" w:rsidP="00455092">
      <w:pPr>
        <w:pStyle w:val="ListBullet"/>
      </w:pPr>
      <w:r w:rsidRPr="00455092">
        <w:t xml:space="preserve">purpose of using different items of handling gear </w:t>
      </w:r>
    </w:p>
    <w:p w:rsidR="00000000" w:rsidRPr="00455092" w:rsidP="00455092">
      <w:pPr>
        <w:pStyle w:val="ListBullet"/>
      </w:pPr>
      <w:r w:rsidRPr="00455092">
        <w:t>types and purpose of PPE</w:t>
      </w:r>
    </w:p>
    <w:p w:rsidR="00000000" w:rsidRPr="00455092" w:rsidP="00455092">
      <w:pPr>
        <w:pStyle w:val="ListBullet"/>
      </w:pPr>
      <w:r w:rsidRPr="00455092">
        <w:t>safe equine handling and communication techniques and safe zones</w:t>
      </w:r>
    </w:p>
    <w:p w:rsidR="00000000" w:rsidRPr="00455092" w:rsidP="00455092">
      <w:pPr>
        <w:pStyle w:val="ListBullet"/>
      </w:pPr>
      <w:r w:rsidRPr="00455092">
        <w:t>safe work practices related to farriery services</w:t>
      </w:r>
    </w:p>
    <w:p w:rsidR="00000000" w:rsidRPr="00455092" w:rsidP="00455092">
      <w:pPr>
        <w:pStyle w:val="ListBullet"/>
      </w:pPr>
      <w:r w:rsidRPr="00455092">
        <w:t>animal welfare principles and pract</w:t>
      </w:r>
      <w:r w:rsidRPr="00455092">
        <w:t>ices relevant to farriery services.</w:t>
      </w:r>
    </w:p>
    <w:p w:rsidR="00000000" w:rsidRPr="00455092" w:rsidP="00455092">
      <w:pPr>
        <w:pStyle w:val="AllowPageBreak"/>
      </w:pPr>
    </w:p>
    <w:p w:rsidR="00000000" w:rsidRPr="00455092" w:rsidP="00455092">
      <w:pPr>
        <w:pStyle w:val="Heading1"/>
      </w:pPr>
      <w:bookmarkStart w:id="4" w:name="O_863484"/>
      <w:bookmarkEnd w:id="4"/>
      <w:r w:rsidRPr="00455092">
        <w:t>Assessment Conditions</w:t>
      </w:r>
    </w:p>
    <w:p w:rsidR="00000000" w:rsidRPr="00455092" w:rsidP="00455092">
      <w:pPr>
        <w:pStyle w:val="BodyText"/>
      </w:pPr>
      <w:r w:rsidRPr="00455092">
        <w:t xml:space="preserve">Assessment of skills must take place under the following conditions: </w:t>
      </w:r>
    </w:p>
    <w:p w:rsidR="00000000" w:rsidRPr="00455092" w:rsidP="00455092">
      <w:pPr>
        <w:pStyle w:val="ListBullet"/>
      </w:pPr>
      <w:r w:rsidRPr="00455092">
        <w:t xml:space="preserve"> physical conditions:</w:t>
      </w:r>
    </w:p>
    <w:p w:rsidR="00000000" w:rsidRPr="00455092" w:rsidP="00455092">
      <w:pPr>
        <w:pStyle w:val="ListBullet2"/>
      </w:pPr>
      <w:r w:rsidRPr="00455092">
        <w:t>a workplace or simulated environment that accurately reflects performance in a real wor</w:t>
      </w:r>
      <w:r w:rsidRPr="00455092">
        <w:t>kplace setting</w:t>
      </w:r>
    </w:p>
    <w:p w:rsidR="00000000" w:rsidRPr="00455092" w:rsidP="00455092">
      <w:pPr>
        <w:pStyle w:val="ListBullet"/>
      </w:pPr>
      <w:r w:rsidRPr="00455092">
        <w:t>resources, equipment and materials:</w:t>
      </w:r>
    </w:p>
    <w:p w:rsidR="00000000" w:rsidRPr="00455092" w:rsidP="00455092">
      <w:pPr>
        <w:pStyle w:val="ListBullet2"/>
      </w:pPr>
      <w:r w:rsidRPr="00455092">
        <w:t>various compliant and manageable equines assessed as suitable for the experience and skill of the individual</w:t>
      </w:r>
    </w:p>
    <w:p w:rsidR="00000000" w:rsidRPr="00455092" w:rsidP="00455092">
      <w:pPr>
        <w:pStyle w:val="ListBullet2"/>
      </w:pPr>
      <w:r w:rsidRPr="00455092">
        <w:t>gear and equipment for activity, including appropriate equine tack</w:t>
      </w:r>
    </w:p>
    <w:p w:rsidR="00000000" w:rsidRPr="00455092" w:rsidP="00455092">
      <w:pPr>
        <w:pStyle w:val="ListBullet2"/>
      </w:pPr>
      <w:r w:rsidRPr="00455092">
        <w:t>PPE, correctly and applicable for activity, for the individual.</w:t>
      </w:r>
    </w:p>
    <w:p w:rsidR="00000000" w:rsidRPr="00455092" w:rsidP="00455092">
      <w:pPr>
        <w:pStyle w:val="BodyText"/>
      </w:pPr>
    </w:p>
    <w:p w:rsidR="00000000" w:rsidRPr="00455092" w:rsidP="00455092">
      <w:pPr>
        <w:pStyle w:val="BodyText"/>
      </w:pPr>
      <w:r w:rsidRPr="00455092">
        <w:t xml:space="preserve">Training and assessment strategies must show evidence of the use of guidance provided in the </w:t>
      </w:r>
      <w:r w:rsidRPr="00455092">
        <w:rPr>
          <w:rStyle w:val="Emphasis"/>
        </w:rPr>
        <w:t>Companion Volume: User Guide: Safety in Equine Training</w:t>
      </w:r>
      <w:r w:rsidRPr="00455092">
        <w:t>.</w:t>
      </w:r>
    </w:p>
    <w:p w:rsidR="00000000" w:rsidRPr="00455092" w:rsidP="00455092">
      <w:pPr>
        <w:pStyle w:val="BodyText"/>
      </w:pPr>
      <w:r w:rsidRPr="00455092">
        <w:t>Assessors of this unit must satisfy the r</w:t>
      </w:r>
      <w:r w:rsidRPr="00455092">
        <w:t>equirements for assessors in applicable vocational education and training legislation, frameworks and/or standards.</w:t>
      </w:r>
    </w:p>
    <w:p w:rsidR="00000000" w:rsidRPr="00455092" w:rsidP="00455092">
      <w:pPr>
        <w:pStyle w:val="AllowPageBreak"/>
      </w:pPr>
    </w:p>
    <w:p w:rsidR="00000000" w:rsidRPr="00455092" w:rsidP="00455092">
      <w:pPr>
        <w:pStyle w:val="Heading1"/>
      </w:pPr>
      <w:bookmarkStart w:id="5" w:name="O_863487"/>
      <w:bookmarkEnd w:id="5"/>
      <w:r w:rsidRPr="00455092">
        <w:t>Links</w:t>
      </w:r>
    </w:p>
    <w:p w:rsidR="00000000" w:rsidRPr="00455092" w:rsidP="00455092">
      <w:pPr>
        <w:pStyle w:val="BodyText"/>
      </w:pPr>
      <w:r w:rsidRPr="00455092">
        <w:t>Companion Volumes, including Implementation Guides, are available at VETNet: - https://vetnet.education.gov.au/Pages/</w:t>
      </w:r>
      <w:r w:rsidRPr="00455092">
        <w:t>TrainingDocs.aspx?q=b75f4b23-54c9-4cc9-a5db-d3502d154103</w:t>
      </w:r>
    </w:p>
    <w:p w:rsidR="00000000" w:rsidRPr="00455092" w:rsidP="00455092"/>
    <w:sectPr w:rsidSect="004550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92" w:rsidRPr="00B8159B" w:rsidP="00B81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9B" w:rsidP="00455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59B" w:rsidP="00455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159B" w:rsidP="00455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092" w:rsidRPr="00B8159B" w:rsidP="00B81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9B" w:rsidRPr="002D2AF8" w:rsidP="00455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ACMFAR301 Handle equines safely during farriery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B8159B" w:rsidP="00455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49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EC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4A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092"/>
  </w:style>
  <w:style w:type="character" w:customStyle="1" w:styleId="Heading1Char">
    <w:name w:val="Heading 1 Char"/>
    <w:basedOn w:val="DefaultParagraphFont"/>
    <w:link w:val="Heading1"/>
    <w:rsid w:val="00455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0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092"/>
    <w:rPr>
      <w:b/>
      <w:spacing w:val="0"/>
    </w:rPr>
  </w:style>
  <w:style w:type="paragraph" w:styleId="ListBullet2">
    <w:name w:val="List Bullet 2"/>
    <w:basedOn w:val="List2"/>
    <w:rsid w:val="004550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5092"/>
    <w:rPr>
      <w:i/>
    </w:rPr>
  </w:style>
  <w:style w:type="paragraph" w:customStyle="1" w:styleId="SuperHeading">
    <w:name w:val="SuperHeading"/>
    <w:basedOn w:val="Normal"/>
    <w:rsid w:val="00455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0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092"/>
  </w:style>
  <w:style w:type="paragraph" w:styleId="TableofFigures">
    <w:name w:val="table of figures"/>
    <w:basedOn w:val="Normal"/>
    <w:next w:val="Normal"/>
    <w:semiHidden/>
    <w:rsid w:val="00455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092"/>
    <w:pPr>
      <w:numPr>
        <w:numId w:val="11"/>
      </w:numPr>
    </w:pPr>
  </w:style>
  <w:style w:type="character" w:customStyle="1" w:styleId="WingdingSymbols">
    <w:name w:val="Wingding Symbols"/>
    <w:rsid w:val="00455092"/>
    <w:rPr>
      <w:rFonts w:ascii="Wingdings" w:hAnsi="Wingdings"/>
    </w:rPr>
  </w:style>
  <w:style w:type="paragraph" w:customStyle="1" w:styleId="TableHeading">
    <w:name w:val="Table Heading"/>
    <w:basedOn w:val="HeadingBase"/>
    <w:rsid w:val="00455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092"/>
    <w:rPr>
      <w:color w:val="0033CC"/>
      <w:u w:val="none"/>
    </w:rPr>
  </w:style>
  <w:style w:type="paragraph" w:customStyle="1" w:styleId="BodyTextRight">
    <w:name w:val="Body Text Right"/>
    <w:basedOn w:val="BodyText"/>
    <w:rsid w:val="00455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092"/>
    <w:rPr>
      <w:sz w:val="32"/>
    </w:rPr>
  </w:style>
  <w:style w:type="paragraph" w:customStyle="1" w:styleId="HeadingProcedure">
    <w:name w:val="Heading Procedure"/>
    <w:basedOn w:val="HeadingBase"/>
    <w:next w:val="Normal"/>
    <w:rsid w:val="00455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092"/>
    <w:pPr>
      <w:spacing w:before="60" w:after="60"/>
    </w:pPr>
  </w:style>
  <w:style w:type="paragraph" w:styleId="ListContinue">
    <w:name w:val="List Continue"/>
    <w:basedOn w:val="List"/>
    <w:rsid w:val="00455092"/>
    <w:pPr>
      <w:ind w:firstLine="0"/>
    </w:pPr>
  </w:style>
  <w:style w:type="paragraph" w:customStyle="1" w:styleId="ListNote">
    <w:name w:val="List Note"/>
    <w:basedOn w:val="List"/>
    <w:rsid w:val="00455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092"/>
    <w:rPr>
      <w:rFonts w:ascii="Courier New" w:hAnsi="Courier New"/>
    </w:rPr>
  </w:style>
  <w:style w:type="paragraph" w:customStyle="1" w:styleId="NoteBullet">
    <w:name w:val="Note Bullet"/>
    <w:basedOn w:val="Note"/>
    <w:rsid w:val="00455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0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5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092"/>
    <w:rPr>
      <w:b/>
      <w:smallCaps/>
    </w:rPr>
  </w:style>
  <w:style w:type="paragraph" w:customStyle="1" w:styleId="TableListNumber">
    <w:name w:val="Table List Number"/>
    <w:basedOn w:val="ListNumber"/>
    <w:rsid w:val="00455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092"/>
    <w:pPr>
      <w:numPr>
        <w:numId w:val="9"/>
      </w:numPr>
    </w:pPr>
  </w:style>
  <w:style w:type="paragraph" w:customStyle="1" w:styleId="ListAlpha2">
    <w:name w:val="List Alpha 2"/>
    <w:basedOn w:val="List2"/>
    <w:rsid w:val="00455092"/>
    <w:pPr>
      <w:numPr>
        <w:numId w:val="8"/>
      </w:numPr>
    </w:pPr>
  </w:style>
  <w:style w:type="paragraph" w:styleId="List2">
    <w:name w:val="List 2"/>
    <w:basedOn w:val="BodyText"/>
    <w:rsid w:val="00455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09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092"/>
    <w:pPr>
      <w:numPr>
        <w:numId w:val="4"/>
      </w:numPr>
    </w:pPr>
  </w:style>
  <w:style w:type="paragraph" w:styleId="ListContinue2">
    <w:name w:val="List Continue 2"/>
    <w:basedOn w:val="List2"/>
    <w:rsid w:val="00455092"/>
    <w:pPr>
      <w:ind w:firstLine="0"/>
    </w:pPr>
  </w:style>
  <w:style w:type="paragraph" w:styleId="ListContinue3">
    <w:name w:val="List Continue 3"/>
    <w:basedOn w:val="List3"/>
    <w:rsid w:val="00455092"/>
    <w:pPr>
      <w:ind w:left="1021" w:firstLine="0"/>
    </w:pPr>
  </w:style>
  <w:style w:type="paragraph" w:styleId="ListContinue4">
    <w:name w:val="List Continue 4"/>
    <w:basedOn w:val="List4"/>
    <w:rsid w:val="00455092"/>
    <w:pPr>
      <w:ind w:firstLine="0"/>
    </w:pPr>
  </w:style>
  <w:style w:type="paragraph" w:styleId="ListContinue5">
    <w:name w:val="List Continue 5"/>
    <w:basedOn w:val="List5"/>
    <w:rsid w:val="00455092"/>
    <w:pPr>
      <w:ind w:firstLine="0"/>
    </w:pPr>
  </w:style>
  <w:style w:type="paragraph" w:styleId="ListNumber3">
    <w:name w:val="List Number 3"/>
    <w:basedOn w:val="List3"/>
    <w:rsid w:val="00455092"/>
    <w:pPr>
      <w:numPr>
        <w:numId w:val="5"/>
      </w:numPr>
    </w:pPr>
  </w:style>
  <w:style w:type="paragraph" w:styleId="ListNumber4">
    <w:name w:val="List Number 4"/>
    <w:basedOn w:val="List4"/>
    <w:rsid w:val="00455092"/>
    <w:pPr>
      <w:numPr>
        <w:numId w:val="6"/>
      </w:numPr>
    </w:pPr>
  </w:style>
  <w:style w:type="paragraph" w:styleId="ListNumber5">
    <w:name w:val="List Number 5"/>
    <w:basedOn w:val="List5"/>
    <w:rsid w:val="00455092"/>
    <w:pPr>
      <w:numPr>
        <w:numId w:val="7"/>
      </w:numPr>
    </w:pPr>
  </w:style>
  <w:style w:type="paragraph" w:styleId="BlockText">
    <w:name w:val="Block Text"/>
    <w:basedOn w:val="Normal"/>
    <w:rsid w:val="00455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092"/>
    <w:rPr>
      <w:sz w:val="16"/>
      <w:vertAlign w:val="superscript"/>
    </w:rPr>
  </w:style>
  <w:style w:type="character" w:customStyle="1" w:styleId="Symbols">
    <w:name w:val="Symbols"/>
    <w:basedOn w:val="DefaultParagraphFont"/>
    <w:rsid w:val="00455092"/>
    <w:rPr>
      <w:rFonts w:ascii="Symbol" w:hAnsi="Symbol"/>
    </w:rPr>
  </w:style>
  <w:style w:type="character" w:customStyle="1" w:styleId="MenuOptions">
    <w:name w:val="Menu Options"/>
    <w:basedOn w:val="DefaultParagraphFont"/>
    <w:rsid w:val="00455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092"/>
    <w:rPr>
      <w:b/>
    </w:rPr>
  </w:style>
  <w:style w:type="character" w:customStyle="1" w:styleId="Underlined">
    <w:name w:val="Underlined"/>
    <w:basedOn w:val="DefaultParagraphFont"/>
    <w:rsid w:val="00455092"/>
    <w:rPr>
      <w:u w:val="single"/>
    </w:rPr>
  </w:style>
  <w:style w:type="paragraph" w:customStyle="1" w:styleId="TableBodyTextRight">
    <w:name w:val="Table Body Text Right"/>
    <w:basedOn w:val="TableBodyText"/>
    <w:rsid w:val="00455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092"/>
    <w:rPr>
      <w:sz w:val="18"/>
    </w:rPr>
  </w:style>
  <w:style w:type="paragraph" w:customStyle="1" w:styleId="BodySmallRight">
    <w:name w:val="Body Small Right"/>
    <w:basedOn w:val="BodyTextRight"/>
    <w:rsid w:val="00455092"/>
    <w:rPr>
      <w:sz w:val="18"/>
      <w:szCs w:val="18"/>
    </w:rPr>
  </w:style>
  <w:style w:type="paragraph" w:customStyle="1" w:styleId="MarginEdition">
    <w:name w:val="Margin Edition"/>
    <w:basedOn w:val="MarginNote"/>
    <w:rsid w:val="00455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092"/>
    <w:rPr>
      <w:sz w:val="2"/>
      <w:szCs w:val="2"/>
    </w:rPr>
  </w:style>
  <w:style w:type="character" w:customStyle="1" w:styleId="Small">
    <w:name w:val="Small"/>
    <w:basedOn w:val="DefaultParagraphFont"/>
    <w:rsid w:val="00455092"/>
    <w:rPr>
      <w:sz w:val="16"/>
    </w:rPr>
  </w:style>
  <w:style w:type="paragraph" w:customStyle="1" w:styleId="WideTable">
    <w:name w:val="Wide Table"/>
    <w:basedOn w:val="Normal"/>
    <w:rsid w:val="00455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092"/>
  </w:style>
  <w:style w:type="paragraph" w:styleId="Quote">
    <w:name w:val="Quote"/>
    <w:basedOn w:val="Heading1"/>
    <w:link w:val="QuoteChar"/>
    <w:qFormat/>
    <w:rsid w:val="00455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092"/>
    <w:pPr>
      <w:pageBreakBefore/>
    </w:pPr>
  </w:style>
  <w:style w:type="paragraph" w:customStyle="1" w:styleId="Border">
    <w:name w:val="Border"/>
    <w:basedOn w:val="Normal"/>
    <w:qFormat/>
    <w:rsid w:val="00455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092"/>
    <w:rPr>
      <w:u w:val="single"/>
    </w:rPr>
  </w:style>
  <w:style w:type="character" w:customStyle="1" w:styleId="BoldandItalics">
    <w:name w:val="Bold and Italics"/>
    <w:qFormat/>
    <w:rsid w:val="00455092"/>
    <w:rPr>
      <w:b/>
      <w:i/>
      <w:u w:val="none"/>
    </w:rPr>
  </w:style>
  <w:style w:type="paragraph" w:styleId="BalloonText">
    <w:name w:val="Balloon Text"/>
    <w:basedOn w:val="Normal"/>
    <w:link w:val="BalloonTextChar"/>
    <w:rsid w:val="00455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09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2230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ACMFAR301 Handle equines safely during farriery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2017-11-29T07:19:00Z</dcterms:created>
  <dcterms:modified xsi:type="dcterms:W3CDTF">2017-11-29T07:19:00Z</dcterms:modified>
</cp:coreProperties>
</file>