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3E5" w:rsidP="00913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ACMEXH306 Rehabilitate native wildlife</w:t>
      </w:r>
      <w:r>
        <w:fldChar w:fldCharType="end"/>
      </w:r>
    </w:p>
    <w:p w:rsidR="009133E5" w:rsidP="009133E5">
      <w:pPr>
        <w:pStyle w:val="Version"/>
        <w:sectPr w:rsidSect="00CA2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994" w:rsidP="00CA2994">
      <w:pPr>
        <w:pStyle w:val="SuperHeading"/>
      </w:pPr>
      <w:r w:rsidRPr="00CA2994">
        <w:t>Assessment Requirements for ACMEXH306 Rehabilitate native wildlife</w:t>
      </w:r>
    </w:p>
    <w:p w:rsidR="00000000" w:rsidRPr="00CA2994" w:rsidP="00CA2994">
      <w:pPr>
        <w:pStyle w:val="Heading1"/>
      </w:pPr>
      <w:bookmarkStart w:id="1" w:name="O_1168258"/>
      <w:bookmarkEnd w:id="1"/>
      <w:r w:rsidRPr="00CA2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994">
            <w:pPr>
              <w:pStyle w:val="BodyTextBold"/>
              <w:rPr>
                <w:lang w:val="en-NZ"/>
              </w:rPr>
            </w:pPr>
            <w:r w:rsidRPr="00CA29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994">
            <w:pPr>
              <w:pStyle w:val="BodyTextBold"/>
              <w:rPr>
                <w:lang w:val="en-NZ"/>
              </w:rPr>
            </w:pPr>
            <w:r w:rsidRPr="00CA2994">
              <w:t>Comments</w:t>
            </w:r>
          </w:p>
        </w:tc>
      </w:tr>
      <w:tr w:rsidTr="00CA2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994">
            <w:pPr>
              <w:pStyle w:val="BodyText"/>
              <w:rPr>
                <w:lang w:val="en-NZ"/>
              </w:rPr>
            </w:pPr>
            <w:r w:rsidRPr="00CA29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994" w:rsidP="00CA2994">
            <w:pPr>
              <w:pStyle w:val="BodyText"/>
            </w:pPr>
            <w:r w:rsidRPr="00CA2994">
              <w:t>This version released with ACM Animal Care and Management Training Package Version 4.0.</w:t>
            </w:r>
          </w:p>
        </w:tc>
      </w:tr>
    </w:tbl>
    <w:p w:rsidR="00000000" w:rsidRPr="00CA2994" w:rsidP="00CA2994">
      <w:pPr>
        <w:pStyle w:val="BodyText"/>
      </w:pPr>
    </w:p>
    <w:p w:rsidR="00000000" w:rsidRPr="00CA2994" w:rsidP="00CA2994">
      <w:pPr>
        <w:pStyle w:val="AllowPageBreak"/>
      </w:pPr>
    </w:p>
    <w:p w:rsidR="00000000" w:rsidRPr="00CA2994" w:rsidP="00CA2994">
      <w:pPr>
        <w:pStyle w:val="Heading1"/>
      </w:pPr>
      <w:bookmarkStart w:id="2" w:name="O_1168259"/>
      <w:bookmarkEnd w:id="2"/>
      <w:r w:rsidRPr="00CA2994">
        <w:t>Performance Evidence</w:t>
      </w:r>
    </w:p>
    <w:p w:rsidR="00000000" w:rsidRPr="00CA2994" w:rsidP="009133E5">
      <w:pPr>
        <w:pStyle w:val="BodyText"/>
      </w:pPr>
      <w:r w:rsidRPr="00CA2994">
        <w:t>An individual demonstrating competency must satisfy all of the elements and performance criteria in this unit.</w:t>
      </w:r>
    </w:p>
    <w:p w:rsidR="00000000" w:rsidRPr="00CA2994" w:rsidP="009133E5">
      <w:pPr>
        <w:pStyle w:val="BodyText"/>
      </w:pPr>
      <w:r w:rsidRPr="00CA2994">
        <w:t>There must be evidence that the individual has:</w:t>
      </w:r>
    </w:p>
    <w:p w:rsidR="00000000" w:rsidRPr="00CA2994" w:rsidP="00CA2994">
      <w:pPr>
        <w:pStyle w:val="ListBullet"/>
      </w:pPr>
      <w:r w:rsidRPr="00CA2994">
        <w:t xml:space="preserve">documented a rehabilitation program for native animal species in reference </w:t>
      </w:r>
      <w:r w:rsidRPr="00CA2994">
        <w:t>to current industry practices, rehabilitation guides, husbandry manuals and other expert sources where relevant</w:t>
      </w:r>
    </w:p>
    <w:p w:rsidR="00000000" w:rsidRPr="00CA2994" w:rsidP="00CA2994">
      <w:pPr>
        <w:pStyle w:val="ListBullet"/>
      </w:pPr>
      <w:r w:rsidRPr="00CA2994">
        <w:t>implemented a rehabilitation program for a minimum of two native animals and for each animal:</w:t>
      </w:r>
    </w:p>
    <w:p w:rsidR="00000000" w:rsidRPr="00CA2994" w:rsidP="00CA2994">
      <w:pPr>
        <w:pStyle w:val="ListBullet2"/>
      </w:pPr>
      <w:r w:rsidRPr="00CA2994">
        <w:t>identified physiology, recovery and husbandry requirements for the species</w:t>
      </w:r>
    </w:p>
    <w:p w:rsidR="00000000" w:rsidRPr="00CA2994" w:rsidP="00CA2994">
      <w:pPr>
        <w:pStyle w:val="ListBullet2"/>
      </w:pPr>
      <w:r w:rsidRPr="00CA2994">
        <w:t>used species appropriate handling techniques</w:t>
      </w:r>
    </w:p>
    <w:p w:rsidR="00000000" w:rsidRPr="00CA2994" w:rsidP="00CA2994">
      <w:pPr>
        <w:pStyle w:val="ListBullet2"/>
      </w:pPr>
      <w:r w:rsidRPr="00CA2994">
        <w:t>provided appropriate husbandry and health care</w:t>
      </w:r>
    </w:p>
    <w:p w:rsidR="00000000" w:rsidRPr="00CA2994" w:rsidP="00CA2994">
      <w:pPr>
        <w:pStyle w:val="ListBullet2"/>
      </w:pPr>
      <w:r w:rsidRPr="00CA2994">
        <w:t xml:space="preserve">prepared wildlife for post-rehabilitation life </w:t>
      </w:r>
    </w:p>
    <w:p w:rsidR="00000000" w:rsidRPr="00CA2994" w:rsidP="00CA2994">
      <w:pPr>
        <w:pStyle w:val="ListBullet2"/>
      </w:pPr>
      <w:r w:rsidRPr="00CA2994">
        <w:t>handled deceased animals, as required</w:t>
      </w:r>
    </w:p>
    <w:p w:rsidR="00000000" w:rsidRPr="00CA2994" w:rsidP="00CA2994">
      <w:pPr>
        <w:pStyle w:val="ListBullet2"/>
      </w:pPr>
      <w:r w:rsidRPr="00CA2994">
        <w:t>mai</w:t>
      </w:r>
      <w:r w:rsidRPr="00CA2994">
        <w:t>ntained accurate records.</w:t>
      </w:r>
    </w:p>
    <w:p w:rsidR="00000000" w:rsidRPr="00CA2994" w:rsidP="00CA2994">
      <w:pPr>
        <w:pStyle w:val="AllowPageBreak"/>
      </w:pPr>
    </w:p>
    <w:p w:rsidR="00000000" w:rsidRPr="00CA2994" w:rsidP="00CA2994">
      <w:pPr>
        <w:pStyle w:val="Heading1"/>
      </w:pPr>
      <w:bookmarkStart w:id="3" w:name="O_1168260"/>
      <w:bookmarkEnd w:id="3"/>
      <w:r w:rsidRPr="00CA2994">
        <w:t>Knowledge Evidence</w:t>
      </w:r>
    </w:p>
    <w:p w:rsidR="00000000" w:rsidRPr="00CA2994" w:rsidP="009133E5">
      <w:pPr>
        <w:pStyle w:val="BodyText"/>
      </w:pPr>
      <w:r w:rsidRPr="00CA2994">
        <w:t>An individual must be able to demonstrate the knowledge required to perform the tasks outlined in the elements and performance criteria of this unit. This includes knowledge of:</w:t>
      </w:r>
    </w:p>
    <w:p w:rsidR="00000000" w:rsidRPr="00CA2994" w:rsidP="00CA2994">
      <w:pPr>
        <w:pStyle w:val="ListBullet"/>
      </w:pPr>
      <w:r w:rsidRPr="00CA2994">
        <w:t xml:space="preserve">principles, </w:t>
      </w:r>
      <w:r w:rsidRPr="00CA2994">
        <w:t>practices and objectives of native wildlife rehabilitation</w:t>
      </w:r>
    </w:p>
    <w:p w:rsidR="00000000" w:rsidRPr="00CA2994" w:rsidP="00CA2994">
      <w:pPr>
        <w:pStyle w:val="ListBullet"/>
      </w:pPr>
      <w:r w:rsidRPr="00CA2994">
        <w:t>principles of animal welfare and ethics and key requirements of standards and guidelines covering native wildlife</w:t>
      </w:r>
    </w:p>
    <w:p w:rsidR="00000000" w:rsidRPr="00CA2994" w:rsidP="00CA2994">
      <w:pPr>
        <w:pStyle w:val="ListBullet"/>
      </w:pPr>
      <w:r w:rsidRPr="00CA2994">
        <w:t>relevant organisational policies and procedures, including:</w:t>
      </w:r>
    </w:p>
    <w:p w:rsidR="00000000" w:rsidRPr="00CA2994" w:rsidP="00CA2994">
      <w:pPr>
        <w:pStyle w:val="ListBullet2"/>
      </w:pPr>
      <w:r w:rsidRPr="00CA2994">
        <w:t>safe work and animal h</w:t>
      </w:r>
      <w:r w:rsidRPr="00CA2994">
        <w:t>andling practices</w:t>
      </w:r>
    </w:p>
    <w:p w:rsidR="00000000" w:rsidRPr="00CA2994" w:rsidP="00CA2994">
      <w:pPr>
        <w:pStyle w:val="ListBullet2"/>
      </w:pPr>
      <w:r w:rsidRPr="00CA2994">
        <w:t>hygiene standards, infection control and prevention of zoonotic diseases</w:t>
      </w:r>
    </w:p>
    <w:p w:rsidR="00000000" w:rsidRPr="00CA2994" w:rsidP="00CA2994">
      <w:pPr>
        <w:pStyle w:val="ListBullet"/>
      </w:pPr>
      <w:r w:rsidRPr="00CA2994">
        <w:t>key requirements of national, state or territory wildlife protection legislation and codes of practice relating to rehabilitating wildlife</w:t>
      </w:r>
    </w:p>
    <w:p w:rsidR="00000000" w:rsidRPr="00CA2994" w:rsidP="00CA2994">
      <w:pPr>
        <w:pStyle w:val="ListBullet"/>
      </w:pPr>
      <w:r w:rsidRPr="00CA2994">
        <w:t>basic overview of wildlife ecology, including population dynamics, habitat selection, competition and predator–prey interactions</w:t>
      </w:r>
    </w:p>
    <w:p w:rsidR="00000000" w:rsidRPr="00CA2994" w:rsidP="00CA2994">
      <w:pPr>
        <w:pStyle w:val="ListBullet"/>
      </w:pPr>
      <w:r w:rsidRPr="00CA2994">
        <w:t>types of wildlife typically rescued, including:</w:t>
      </w:r>
    </w:p>
    <w:p w:rsidR="00000000" w:rsidRPr="00CA2994" w:rsidP="00CA2994">
      <w:pPr>
        <w:pStyle w:val="ListBullet2"/>
      </w:pPr>
      <w:r w:rsidRPr="00CA2994">
        <w:t>amphibians</w:t>
      </w:r>
    </w:p>
    <w:p w:rsidR="00000000" w:rsidRPr="00CA2994" w:rsidP="00CA2994">
      <w:pPr>
        <w:pStyle w:val="ListBullet2"/>
      </w:pPr>
      <w:r w:rsidRPr="00CA2994">
        <w:t>birds</w:t>
      </w:r>
    </w:p>
    <w:p w:rsidR="00000000" w:rsidRPr="00CA2994" w:rsidP="00CA2994">
      <w:pPr>
        <w:pStyle w:val="ListBullet2"/>
      </w:pPr>
      <w:r w:rsidRPr="00CA2994">
        <w:t>mammals</w:t>
      </w:r>
    </w:p>
    <w:p w:rsidR="00000000" w:rsidRPr="00CA2994" w:rsidP="00CA2994">
      <w:pPr>
        <w:pStyle w:val="ListBullet2"/>
      </w:pPr>
      <w:r w:rsidRPr="00CA2994">
        <w:t>reptiles</w:t>
      </w:r>
    </w:p>
    <w:p w:rsidR="00000000" w:rsidRPr="00CA2994" w:rsidP="00CA2994">
      <w:pPr>
        <w:pStyle w:val="ListBullet"/>
      </w:pPr>
      <w:r w:rsidRPr="00CA2994">
        <w:t>anatomical structures and physiological fea</w:t>
      </w:r>
      <w:r w:rsidRPr="00CA2994">
        <w:t>tures of common native wildlife</w:t>
      </w:r>
    </w:p>
    <w:p w:rsidR="00000000" w:rsidRPr="00CA2994" w:rsidP="00CA2994">
      <w:pPr>
        <w:pStyle w:val="ListBullet"/>
      </w:pPr>
      <w:r w:rsidRPr="00CA2994">
        <w:t>common problems experienced by rescued animals, including:</w:t>
      </w:r>
    </w:p>
    <w:p w:rsidR="00000000" w:rsidRPr="00CA2994" w:rsidP="00CA2994">
      <w:pPr>
        <w:pStyle w:val="ListBullet2"/>
      </w:pPr>
      <w:r w:rsidRPr="00CA2994">
        <w:t>age-related health conditions</w:t>
      </w:r>
    </w:p>
    <w:p w:rsidR="00000000" w:rsidRPr="00CA2994" w:rsidP="00CA2994">
      <w:pPr>
        <w:pStyle w:val="ListBullet2"/>
      </w:pPr>
      <w:r w:rsidRPr="00CA2994">
        <w:t>dehydration, heat stress</w:t>
      </w:r>
    </w:p>
    <w:p w:rsidR="00000000" w:rsidRPr="00CA2994" w:rsidP="00CA2994">
      <w:pPr>
        <w:pStyle w:val="ListBullet2"/>
      </w:pPr>
      <w:r w:rsidRPr="00CA2994">
        <w:t>wildlife diseases, including parasites</w:t>
      </w:r>
    </w:p>
    <w:p w:rsidR="00000000" w:rsidRPr="00CA2994" w:rsidP="00CA2994">
      <w:pPr>
        <w:pStyle w:val="ListBullet2"/>
      </w:pPr>
      <w:r w:rsidRPr="00CA2994">
        <w:t>problems associated with captive care, including stress and humanisati</w:t>
      </w:r>
      <w:r w:rsidRPr="00CA2994">
        <w:t>on</w:t>
      </w:r>
    </w:p>
    <w:p w:rsidR="00000000" w:rsidRPr="00CA2994" w:rsidP="00CA2994">
      <w:pPr>
        <w:pStyle w:val="ListBullet2"/>
      </w:pPr>
      <w:r w:rsidRPr="00CA2994">
        <w:t>malnutrition, poor body condition, loss of weight or gastric conditions</w:t>
      </w:r>
    </w:p>
    <w:p w:rsidR="00000000" w:rsidRPr="00CA2994" w:rsidP="00CA2994">
      <w:pPr>
        <w:pStyle w:val="ListBullet2"/>
      </w:pPr>
      <w:r w:rsidRPr="00CA2994">
        <w:t>injuries and trauma, including attacks from other animals, hit by car, pollution, natural disasters</w:t>
      </w:r>
    </w:p>
    <w:p w:rsidR="00000000" w:rsidRPr="00CA2994" w:rsidP="00CA2994">
      <w:pPr>
        <w:pStyle w:val="ListBullet"/>
      </w:pPr>
      <w:r w:rsidRPr="00CA2994">
        <w:t>initial emergency care activities to address breathing issu</w:t>
      </w:r>
      <w:r w:rsidRPr="00CA2994">
        <w:t>es, external bleeding, immobilising fractures and treating dehydration and shock</w:t>
      </w:r>
    </w:p>
    <w:p w:rsidR="00000000" w:rsidRPr="00CA2994" w:rsidP="00CA2994">
      <w:pPr>
        <w:pStyle w:val="ListBullet"/>
      </w:pPr>
      <w:r w:rsidRPr="00CA2994">
        <w:t>basic animal husbandry requirements and rehabilitation procedures for common native species, including:</w:t>
      </w:r>
    </w:p>
    <w:p w:rsidR="00000000" w:rsidRPr="00CA2994" w:rsidP="00CA2994">
      <w:pPr>
        <w:pStyle w:val="ListBullet2"/>
      </w:pPr>
      <w:r w:rsidRPr="00CA2994">
        <w:t>care for young orphaned animals</w:t>
      </w:r>
    </w:p>
    <w:p w:rsidR="00000000" w:rsidRPr="00CA2994" w:rsidP="00CA2994">
      <w:pPr>
        <w:pStyle w:val="ListBullet2"/>
      </w:pPr>
      <w:r w:rsidRPr="00CA2994">
        <w:t>accessing veterinary care and administ</w:t>
      </w:r>
      <w:r w:rsidRPr="00CA2994">
        <w:t>ering medication as directed</w:t>
      </w:r>
    </w:p>
    <w:p w:rsidR="00000000" w:rsidRPr="00CA2994" w:rsidP="00CA2994">
      <w:pPr>
        <w:pStyle w:val="ListBullet2"/>
      </w:pPr>
      <w:r w:rsidRPr="00CA2994">
        <w:t>husbandry requirements, including diets and housing or habitats</w:t>
      </w:r>
    </w:p>
    <w:p w:rsidR="00000000" w:rsidRPr="00CA2994" w:rsidP="00CA2994">
      <w:pPr>
        <w:pStyle w:val="ListBullet2"/>
      </w:pPr>
      <w:r w:rsidRPr="00CA2994">
        <w:t>infection and pathogen control</w:t>
      </w:r>
    </w:p>
    <w:p w:rsidR="00000000" w:rsidRPr="00CA2994" w:rsidP="00CA2994">
      <w:pPr>
        <w:pStyle w:val="ListBullet2"/>
      </w:pPr>
      <w:r w:rsidRPr="00CA2994">
        <w:t>managing injuries</w:t>
      </w:r>
    </w:p>
    <w:p w:rsidR="00000000" w:rsidRPr="00CA2994" w:rsidP="00CA2994">
      <w:pPr>
        <w:pStyle w:val="ListBullet2"/>
      </w:pPr>
      <w:r w:rsidRPr="00CA2994">
        <w:t>integrating with other same-species animals</w:t>
      </w:r>
    </w:p>
    <w:p w:rsidR="00000000" w:rsidRPr="00CA2994" w:rsidP="00CA2994">
      <w:pPr>
        <w:pStyle w:val="ListBullet2"/>
      </w:pPr>
      <w:r w:rsidRPr="00CA2994">
        <w:t>minimising stress, providing warmth and shelter</w:t>
      </w:r>
    </w:p>
    <w:p w:rsidR="00000000" w:rsidRPr="00CA2994" w:rsidP="00CA2994">
      <w:pPr>
        <w:pStyle w:val="ListBullet"/>
      </w:pPr>
      <w:r w:rsidRPr="00CA2994">
        <w:t>pathogens and their p</w:t>
      </w:r>
      <w:r w:rsidRPr="00CA2994">
        <w:t>otential impact on the environment.</w:t>
      </w:r>
    </w:p>
    <w:p w:rsidR="00000000" w:rsidRPr="00CA2994" w:rsidP="00CA2994">
      <w:pPr>
        <w:pStyle w:val="AllowPageBreak"/>
      </w:pPr>
    </w:p>
    <w:p w:rsidR="00000000" w:rsidRPr="00CA2994" w:rsidP="00CA2994">
      <w:pPr>
        <w:pStyle w:val="Heading1"/>
      </w:pPr>
      <w:bookmarkStart w:id="4" w:name="O_1168261"/>
      <w:bookmarkEnd w:id="4"/>
      <w:r w:rsidRPr="00CA2994">
        <w:t>Assessment Conditions</w:t>
      </w:r>
    </w:p>
    <w:p w:rsidR="00000000" w:rsidRPr="00CA2994" w:rsidP="009133E5">
      <w:pPr>
        <w:pStyle w:val="BodyText"/>
      </w:pPr>
      <w:r w:rsidRPr="00CA2994">
        <w:t>Assessment of the skills in this unit of competency must take place under the following conditions:</w:t>
      </w:r>
    </w:p>
    <w:p w:rsidR="00000000" w:rsidRPr="00CA2994" w:rsidP="00CA2994">
      <w:pPr>
        <w:pStyle w:val="ListBullet"/>
      </w:pPr>
      <w:r w:rsidRPr="00CA2994">
        <w:t>physical conditions:</w:t>
      </w:r>
    </w:p>
    <w:p w:rsidR="00000000" w:rsidRPr="00CA2994" w:rsidP="00CA2994">
      <w:pPr>
        <w:pStyle w:val="ListBullet2"/>
      </w:pPr>
      <w:r w:rsidRPr="00CA2994">
        <w:t>an animal care workplace or an environment that accurately reflects a real workplace setting</w:t>
      </w:r>
    </w:p>
    <w:p w:rsidR="00000000" w:rsidRPr="00CA2994" w:rsidP="00CA2994">
      <w:pPr>
        <w:pStyle w:val="ListBullet"/>
      </w:pPr>
      <w:r w:rsidRPr="00CA2994">
        <w:t>resources, equipment and materials:</w:t>
      </w:r>
    </w:p>
    <w:p w:rsidR="00000000" w:rsidRPr="00CA2994" w:rsidP="00CA2994">
      <w:pPr>
        <w:pStyle w:val="ListBullet2"/>
      </w:pPr>
      <w:r w:rsidRPr="00CA2994">
        <w:t>live, native wildlife</w:t>
      </w:r>
    </w:p>
    <w:p w:rsidR="00000000" w:rsidRPr="00CA2994" w:rsidP="00CA2994">
      <w:pPr>
        <w:pStyle w:val="ListBullet2"/>
      </w:pPr>
      <w:r w:rsidRPr="00CA2994">
        <w:t>equipment and resources appropriate to work undertaken to rehabilitate native wildlife</w:t>
      </w:r>
    </w:p>
    <w:p w:rsidR="00000000" w:rsidRPr="00CA2994" w:rsidP="00CA2994">
      <w:pPr>
        <w:pStyle w:val="ListBullet"/>
      </w:pPr>
      <w:r w:rsidRPr="00CA2994">
        <w:t>specifications:</w:t>
      </w:r>
    </w:p>
    <w:p w:rsidR="00000000" w:rsidRPr="00CA2994" w:rsidP="00CA2994">
      <w:pPr>
        <w:pStyle w:val="ListBullet2"/>
      </w:pPr>
      <w:r w:rsidRPr="00CA2994">
        <w:t>organisational policies and procedures relevant to rehabilitating wildlife</w:t>
      </w:r>
    </w:p>
    <w:p w:rsidR="00000000" w:rsidRPr="00CA2994" w:rsidP="00CA2994">
      <w:pPr>
        <w:pStyle w:val="ListBullet2"/>
      </w:pPr>
      <w:r w:rsidRPr="00CA2994">
        <w:t>relevant legislation and codes of practice relating to native wildlife rehabilitation</w:t>
      </w:r>
    </w:p>
    <w:p w:rsidR="00000000" w:rsidRPr="00CA2994" w:rsidP="00CA2994">
      <w:pPr>
        <w:pStyle w:val="ListBullet"/>
      </w:pPr>
      <w:r w:rsidRPr="00CA2994">
        <w:t>relationships:</w:t>
      </w:r>
    </w:p>
    <w:p w:rsidR="00000000" w:rsidRPr="00CA2994" w:rsidP="00CA2994">
      <w:pPr>
        <w:pStyle w:val="ListBullet2"/>
      </w:pPr>
      <w:r w:rsidRPr="00CA2994">
        <w:t>supervisor or species coordinator.</w:t>
      </w:r>
    </w:p>
    <w:p w:rsidR="00000000" w:rsidRPr="00CA2994" w:rsidP="009133E5">
      <w:pPr>
        <w:pStyle w:val="BodyText"/>
      </w:pPr>
      <w:r w:rsidRPr="00CA2994">
        <w:t>Assessors of this unit must satisfy the r</w:t>
      </w:r>
      <w:r w:rsidRPr="00CA2994">
        <w:t>equirements for assessors in applicable vocational education and training legislation, frameworks and/or standards.</w:t>
      </w:r>
    </w:p>
    <w:p w:rsidR="00000000" w:rsidRPr="00CA2994" w:rsidP="00CA2994">
      <w:pPr>
        <w:pStyle w:val="Heading1"/>
      </w:pPr>
      <w:bookmarkStart w:id="5" w:name="O_1168264"/>
      <w:bookmarkEnd w:id="5"/>
      <w:r w:rsidRPr="00CA2994">
        <w:t>Links</w:t>
      </w:r>
    </w:p>
    <w:p w:rsidR="00000000" w:rsidRPr="00CA2994" w:rsidP="009133E5">
      <w:pPr>
        <w:pStyle w:val="BodyText"/>
      </w:pPr>
      <w:r w:rsidRPr="00CA2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B09C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A2994" w:rsidP="00CA2994"/>
    <w:sectPr w:rsidSect="00CA2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94" w:rsidRPr="009133E5" w:rsidP="00913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E5" w:rsidP="00CA2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3E5" w:rsidP="00CA2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33E5" w:rsidP="00CA2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994" w:rsidRPr="009133E5" w:rsidP="00913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E5" w:rsidRPr="002D2AF8" w:rsidP="00CA2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ACMEXH306 Rehabilitate native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133E5" w:rsidP="00CA2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8B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52E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0F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994"/>
  </w:style>
  <w:style w:type="character" w:customStyle="1" w:styleId="Heading1Char">
    <w:name w:val="Heading 1 Char"/>
    <w:basedOn w:val="DefaultParagraphFont"/>
    <w:link w:val="Heading1"/>
    <w:rsid w:val="00CA2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9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29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2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2994"/>
    <w:rPr>
      <w:b/>
    </w:rPr>
  </w:style>
  <w:style w:type="character" w:customStyle="1" w:styleId="Heading2Char">
    <w:name w:val="Heading 2 Char"/>
    <w:basedOn w:val="DefaultParagraphFont"/>
    <w:link w:val="Heading2"/>
    <w:rsid w:val="00CA2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2994"/>
    <w:rPr>
      <w:b/>
      <w:spacing w:val="0"/>
    </w:rPr>
  </w:style>
  <w:style w:type="paragraph" w:customStyle="1" w:styleId="SuperTitle">
    <w:name w:val="SuperTitle"/>
    <w:basedOn w:val="Title"/>
    <w:rsid w:val="00CA2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994"/>
    <w:rPr>
      <w:i/>
    </w:rPr>
  </w:style>
  <w:style w:type="paragraph" w:styleId="Caption">
    <w:name w:val="caption"/>
    <w:basedOn w:val="BodyText"/>
    <w:next w:val="Normal"/>
    <w:qFormat/>
    <w:rsid w:val="00CA2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994"/>
  </w:style>
  <w:style w:type="paragraph" w:styleId="TableofFigures">
    <w:name w:val="table of figures"/>
    <w:basedOn w:val="Normal"/>
    <w:next w:val="Normal"/>
    <w:semiHidden/>
    <w:rsid w:val="00CA2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2994"/>
    <w:rPr>
      <w:rFonts w:ascii="Wingdings" w:hAnsi="Wingdings"/>
    </w:rPr>
  </w:style>
  <w:style w:type="paragraph" w:customStyle="1" w:styleId="TableHeading">
    <w:name w:val="Table Heading"/>
    <w:basedOn w:val="HeadingBase"/>
    <w:rsid w:val="00CA2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994"/>
    <w:rPr>
      <w:color w:val="0033CC"/>
      <w:u w:val="none"/>
    </w:rPr>
  </w:style>
  <w:style w:type="paragraph" w:customStyle="1" w:styleId="BodyTextRight">
    <w:name w:val="Body Text Right"/>
    <w:basedOn w:val="BodyText"/>
    <w:rsid w:val="00CA2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994"/>
    <w:rPr>
      <w:sz w:val="32"/>
    </w:rPr>
  </w:style>
  <w:style w:type="paragraph" w:customStyle="1" w:styleId="HeadingProcedure">
    <w:name w:val="Heading Procedure"/>
    <w:basedOn w:val="HeadingBase"/>
    <w:next w:val="Normal"/>
    <w:rsid w:val="00CA2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994"/>
    <w:pPr>
      <w:spacing w:before="60" w:after="60"/>
    </w:pPr>
  </w:style>
  <w:style w:type="paragraph" w:styleId="ListContinue">
    <w:name w:val="List Continue"/>
    <w:basedOn w:val="List"/>
    <w:rsid w:val="00CA2994"/>
    <w:pPr>
      <w:ind w:firstLine="0"/>
    </w:pPr>
  </w:style>
  <w:style w:type="paragraph" w:customStyle="1" w:styleId="ListNote">
    <w:name w:val="List Note"/>
    <w:basedOn w:val="List"/>
    <w:rsid w:val="00CA2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994"/>
    <w:rPr>
      <w:rFonts w:ascii="Courier New" w:hAnsi="Courier New"/>
    </w:rPr>
  </w:style>
  <w:style w:type="paragraph" w:customStyle="1" w:styleId="NoteBullet">
    <w:name w:val="Note Bullet"/>
    <w:basedOn w:val="Note"/>
    <w:rsid w:val="00CA2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2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994"/>
    <w:rPr>
      <w:b/>
      <w:smallCaps/>
    </w:rPr>
  </w:style>
  <w:style w:type="paragraph" w:customStyle="1" w:styleId="TableListNumber">
    <w:name w:val="Table List Number"/>
    <w:basedOn w:val="ListNumber"/>
    <w:rsid w:val="00CA2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994"/>
    <w:pPr>
      <w:numPr>
        <w:numId w:val="9"/>
      </w:numPr>
    </w:pPr>
  </w:style>
  <w:style w:type="paragraph" w:customStyle="1" w:styleId="ListAlpha2">
    <w:name w:val="List Alpha 2"/>
    <w:basedOn w:val="List2"/>
    <w:rsid w:val="00CA2994"/>
    <w:pPr>
      <w:numPr>
        <w:numId w:val="8"/>
      </w:numPr>
    </w:pPr>
  </w:style>
  <w:style w:type="paragraph" w:styleId="List2">
    <w:name w:val="List 2"/>
    <w:basedOn w:val="BodyText"/>
    <w:rsid w:val="00CA2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2994"/>
    <w:pPr>
      <w:numPr>
        <w:numId w:val="4"/>
      </w:numPr>
    </w:pPr>
  </w:style>
  <w:style w:type="paragraph" w:styleId="ListContinue2">
    <w:name w:val="List Continue 2"/>
    <w:basedOn w:val="List2"/>
    <w:rsid w:val="00CA2994"/>
    <w:pPr>
      <w:ind w:firstLine="0"/>
    </w:pPr>
  </w:style>
  <w:style w:type="paragraph" w:styleId="ListContinue3">
    <w:name w:val="List Continue 3"/>
    <w:basedOn w:val="List3"/>
    <w:rsid w:val="00CA2994"/>
    <w:pPr>
      <w:ind w:left="1021" w:firstLine="0"/>
    </w:pPr>
  </w:style>
  <w:style w:type="paragraph" w:styleId="ListContinue4">
    <w:name w:val="List Continue 4"/>
    <w:basedOn w:val="List4"/>
    <w:rsid w:val="00CA2994"/>
    <w:pPr>
      <w:ind w:firstLine="0"/>
    </w:pPr>
  </w:style>
  <w:style w:type="paragraph" w:styleId="ListContinue5">
    <w:name w:val="List Continue 5"/>
    <w:basedOn w:val="List5"/>
    <w:rsid w:val="00CA2994"/>
    <w:pPr>
      <w:ind w:firstLine="0"/>
    </w:pPr>
  </w:style>
  <w:style w:type="paragraph" w:styleId="ListNumber3">
    <w:name w:val="List Number 3"/>
    <w:basedOn w:val="List3"/>
    <w:rsid w:val="00CA2994"/>
    <w:pPr>
      <w:numPr>
        <w:numId w:val="5"/>
      </w:numPr>
    </w:pPr>
  </w:style>
  <w:style w:type="paragraph" w:styleId="ListNumber4">
    <w:name w:val="List Number 4"/>
    <w:basedOn w:val="List4"/>
    <w:rsid w:val="00CA2994"/>
    <w:pPr>
      <w:numPr>
        <w:numId w:val="6"/>
      </w:numPr>
    </w:pPr>
  </w:style>
  <w:style w:type="paragraph" w:styleId="ListNumber5">
    <w:name w:val="List Number 5"/>
    <w:basedOn w:val="List5"/>
    <w:rsid w:val="00CA2994"/>
    <w:pPr>
      <w:numPr>
        <w:numId w:val="7"/>
      </w:numPr>
    </w:pPr>
  </w:style>
  <w:style w:type="paragraph" w:styleId="BlockText">
    <w:name w:val="Block Text"/>
    <w:basedOn w:val="Normal"/>
    <w:rsid w:val="00CA2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994"/>
    <w:rPr>
      <w:sz w:val="16"/>
      <w:vertAlign w:val="superscript"/>
    </w:rPr>
  </w:style>
  <w:style w:type="character" w:customStyle="1" w:styleId="Symbols">
    <w:name w:val="Symbols"/>
    <w:basedOn w:val="DefaultParagraphFont"/>
    <w:rsid w:val="00CA2994"/>
    <w:rPr>
      <w:rFonts w:ascii="Symbol" w:hAnsi="Symbol"/>
    </w:rPr>
  </w:style>
  <w:style w:type="character" w:customStyle="1" w:styleId="MenuOptions">
    <w:name w:val="Menu Options"/>
    <w:basedOn w:val="DefaultParagraphFont"/>
    <w:rsid w:val="00CA2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994"/>
    <w:rPr>
      <w:b/>
    </w:rPr>
  </w:style>
  <w:style w:type="character" w:customStyle="1" w:styleId="Underlined">
    <w:name w:val="Underlined"/>
    <w:basedOn w:val="DefaultParagraphFont"/>
    <w:rsid w:val="00CA2994"/>
    <w:rPr>
      <w:u w:val="single"/>
    </w:rPr>
  </w:style>
  <w:style w:type="paragraph" w:customStyle="1" w:styleId="TableBodyTextRight">
    <w:name w:val="Table Body Text Right"/>
    <w:basedOn w:val="TableBodyText"/>
    <w:rsid w:val="00CA2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994"/>
    <w:rPr>
      <w:sz w:val="18"/>
    </w:rPr>
  </w:style>
  <w:style w:type="paragraph" w:customStyle="1" w:styleId="BodySmallRight">
    <w:name w:val="Body Small Right"/>
    <w:basedOn w:val="BodyTextRight"/>
    <w:rsid w:val="00CA2994"/>
    <w:rPr>
      <w:sz w:val="18"/>
      <w:szCs w:val="18"/>
    </w:rPr>
  </w:style>
  <w:style w:type="paragraph" w:customStyle="1" w:styleId="MarginEdition">
    <w:name w:val="Margin Edition"/>
    <w:basedOn w:val="MarginNote"/>
    <w:rsid w:val="00CA2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994"/>
    <w:rPr>
      <w:sz w:val="2"/>
      <w:szCs w:val="2"/>
    </w:rPr>
  </w:style>
  <w:style w:type="character" w:customStyle="1" w:styleId="Small">
    <w:name w:val="Small"/>
    <w:basedOn w:val="DefaultParagraphFont"/>
    <w:rsid w:val="00CA2994"/>
    <w:rPr>
      <w:sz w:val="16"/>
    </w:rPr>
  </w:style>
  <w:style w:type="paragraph" w:customStyle="1" w:styleId="WideTable">
    <w:name w:val="Wide Table"/>
    <w:basedOn w:val="Normal"/>
    <w:rsid w:val="00CA2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994"/>
  </w:style>
  <w:style w:type="paragraph" w:styleId="Quote">
    <w:name w:val="Quote"/>
    <w:basedOn w:val="Heading1"/>
    <w:link w:val="QuoteChar"/>
    <w:qFormat/>
    <w:rsid w:val="00CA2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994"/>
    <w:pPr>
      <w:pageBreakBefore/>
    </w:pPr>
  </w:style>
  <w:style w:type="paragraph" w:customStyle="1" w:styleId="Border">
    <w:name w:val="Border"/>
    <w:basedOn w:val="Normal"/>
    <w:qFormat/>
    <w:rsid w:val="00CA2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994"/>
    <w:rPr>
      <w:u w:val="single"/>
    </w:rPr>
  </w:style>
  <w:style w:type="character" w:customStyle="1" w:styleId="BoldandItalics">
    <w:name w:val="Bold and Italics"/>
    <w:qFormat/>
    <w:rsid w:val="00CA2994"/>
    <w:rPr>
      <w:b/>
      <w:i/>
      <w:u w:val="none"/>
    </w:rPr>
  </w:style>
  <w:style w:type="paragraph" w:styleId="BalloonText">
    <w:name w:val="Balloon Text"/>
    <w:basedOn w:val="Normal"/>
    <w:link w:val="BalloonTextChar"/>
    <w:rsid w:val="00CA2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9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3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3609</Characters>
  <Application>Microsoft Office Word</Application>
  <DocSecurity>0</DocSecurity>
  <Lines>94</Lines>
  <Paragraphs>77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ACMEXH306 Rehabilitate native wildlife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