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49D2" w:rsidP="00EF49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ACMEXH302 Support species population planning and management</w:t>
      </w:r>
      <w:r>
        <w:fldChar w:fldCharType="end"/>
      </w:r>
    </w:p>
    <w:p w:rsidR="00EF49D2" w:rsidP="00EF49D2">
      <w:pPr>
        <w:pStyle w:val="Version"/>
        <w:sectPr w:rsidSect="006D1F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1FCB" w:rsidP="006D1FCB">
      <w:pPr>
        <w:pStyle w:val="SuperHeading"/>
      </w:pPr>
      <w:r w:rsidRPr="006D1FCB">
        <w:t>Assessment Requirements for ACMEXH302 Support species population planning and management</w:t>
      </w:r>
    </w:p>
    <w:p w:rsidR="00000000" w:rsidRPr="006D1FCB" w:rsidP="006D1FCB">
      <w:pPr>
        <w:pStyle w:val="Heading1"/>
      </w:pPr>
      <w:bookmarkStart w:id="1" w:name="O_1168182"/>
      <w:bookmarkEnd w:id="1"/>
      <w:r w:rsidRPr="006D1FC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D1F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FCB">
            <w:pPr>
              <w:pStyle w:val="BodyTextBold"/>
              <w:rPr>
                <w:lang w:val="en-NZ"/>
              </w:rPr>
            </w:pPr>
            <w:r w:rsidRPr="006D1FC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FCB">
            <w:pPr>
              <w:pStyle w:val="BodyTextBold"/>
              <w:rPr>
                <w:lang w:val="en-NZ"/>
              </w:rPr>
            </w:pPr>
            <w:r w:rsidRPr="006D1FCB">
              <w:t>Comments</w:t>
            </w:r>
          </w:p>
        </w:tc>
      </w:tr>
      <w:tr w:rsidTr="006D1F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FCB">
            <w:pPr>
              <w:pStyle w:val="BodyText"/>
              <w:rPr>
                <w:lang w:val="en-NZ"/>
              </w:rPr>
            </w:pPr>
            <w:r w:rsidRPr="006D1FC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FCB" w:rsidP="006D1FCB">
            <w:pPr>
              <w:pStyle w:val="BodyText"/>
            </w:pPr>
            <w:r w:rsidRPr="006D1FCB">
              <w:t>This version released with ACM Animal Care and Management Training Package Version 4.0.</w:t>
            </w:r>
          </w:p>
        </w:tc>
      </w:tr>
    </w:tbl>
    <w:p w:rsidR="00000000" w:rsidRPr="006D1FCB" w:rsidP="006D1FCB">
      <w:pPr>
        <w:pStyle w:val="BodyText"/>
      </w:pPr>
    </w:p>
    <w:p w:rsidR="00000000" w:rsidRPr="006D1FCB" w:rsidP="006D1FCB">
      <w:pPr>
        <w:pStyle w:val="AllowPageBreak"/>
      </w:pPr>
    </w:p>
    <w:p w:rsidR="00000000" w:rsidRPr="006D1FCB" w:rsidP="006D1FCB">
      <w:pPr>
        <w:pStyle w:val="Heading1"/>
      </w:pPr>
      <w:bookmarkStart w:id="2" w:name="O_1168183"/>
      <w:bookmarkEnd w:id="2"/>
      <w:r w:rsidRPr="006D1FCB">
        <w:t>Performance Evidence</w:t>
      </w:r>
    </w:p>
    <w:p w:rsidR="00000000" w:rsidRPr="006D1FCB" w:rsidP="00EF49D2">
      <w:pPr>
        <w:pStyle w:val="BodyText"/>
      </w:pPr>
      <w:r w:rsidRPr="006D1FCB">
        <w:t>An individual demonstrating competency must satisfy all of the elements and performance criteria in this unit.</w:t>
      </w:r>
    </w:p>
    <w:p w:rsidR="00000000" w:rsidRPr="006D1FCB" w:rsidP="00EF49D2">
      <w:pPr>
        <w:pStyle w:val="BodyText"/>
      </w:pPr>
      <w:r w:rsidRPr="006D1FCB">
        <w:t>There must be evidence that the individual has:</w:t>
      </w:r>
    </w:p>
    <w:p w:rsidR="00000000" w:rsidRPr="006D1FCB" w:rsidP="006D1FCB">
      <w:pPr>
        <w:pStyle w:val="ListBullet"/>
      </w:pPr>
      <w:r w:rsidRPr="006D1FCB">
        <w:t>collected, recorded and interpreted data for at least two</w:t>
      </w:r>
      <w:r w:rsidRPr="006D1FCB">
        <w:t xml:space="preserve"> animals or a small population within the facility</w:t>
      </w:r>
    </w:p>
    <w:p w:rsidR="00000000" w:rsidRPr="006D1FCB" w:rsidP="006D1FCB">
      <w:pPr>
        <w:pStyle w:val="ListBullet"/>
      </w:pPr>
      <w:r w:rsidRPr="006D1FCB">
        <w:t>accessed and interpreted at least one facility and one regional species plan and identified:</w:t>
      </w:r>
    </w:p>
    <w:p w:rsidR="00000000" w:rsidRPr="006D1FCB" w:rsidP="006D1FCB">
      <w:pPr>
        <w:pStyle w:val="ListBullet2"/>
      </w:pPr>
      <w:r w:rsidRPr="006D1FCB">
        <w:t>the factors that influence selection of one species within the facility</w:t>
      </w:r>
    </w:p>
    <w:p w:rsidR="00000000" w:rsidRPr="006D1FCB" w:rsidP="006D1FCB">
      <w:pPr>
        <w:pStyle w:val="ListBullet2"/>
      </w:pPr>
      <w:r w:rsidRPr="006D1FCB">
        <w:t>value of current and planned numbers for the species</w:t>
      </w:r>
    </w:p>
    <w:p w:rsidR="00000000" w:rsidRPr="006D1FCB" w:rsidP="006D1FCB">
      <w:pPr>
        <w:pStyle w:val="ListBullet2"/>
      </w:pPr>
      <w:r w:rsidRPr="006D1FCB">
        <w:t>actions needed to achieve planned numbers</w:t>
      </w:r>
    </w:p>
    <w:p w:rsidR="00000000" w:rsidRPr="006D1FCB" w:rsidP="006D1FCB">
      <w:pPr>
        <w:pStyle w:val="ListBullet"/>
      </w:pPr>
      <w:r w:rsidRPr="006D1FCB">
        <w:t>carried out two routine tasks related to species population planning and management.</w:t>
      </w:r>
    </w:p>
    <w:p w:rsidR="00000000" w:rsidRPr="006D1FCB" w:rsidP="006D1FCB">
      <w:pPr>
        <w:pStyle w:val="AllowPageBreak"/>
      </w:pPr>
    </w:p>
    <w:p w:rsidR="00000000" w:rsidRPr="006D1FCB" w:rsidP="006D1FCB">
      <w:pPr>
        <w:pStyle w:val="Heading1"/>
      </w:pPr>
      <w:bookmarkStart w:id="3" w:name="O_1168184"/>
      <w:bookmarkEnd w:id="3"/>
      <w:r w:rsidRPr="006D1FCB">
        <w:t>Knowledge Evidence</w:t>
      </w:r>
    </w:p>
    <w:p w:rsidR="00000000" w:rsidRPr="006D1FCB" w:rsidP="00EF49D2">
      <w:pPr>
        <w:pStyle w:val="BodyText"/>
      </w:pPr>
      <w:r w:rsidRPr="006D1FCB">
        <w:t>An individual must be able to demonst</w:t>
      </w:r>
      <w:r w:rsidRPr="006D1FCB">
        <w:t>rate the knowledge required to perform the tasks outlined in the elements and performance criteria of this unit. This includes knowledge of:</w:t>
      </w:r>
    </w:p>
    <w:p w:rsidR="00000000" w:rsidRPr="006D1FCB" w:rsidP="006D1FCB">
      <w:pPr>
        <w:pStyle w:val="ListBullet"/>
      </w:pPr>
      <w:r w:rsidRPr="006D1FCB">
        <w:t>routine tasks relating to species population planning and management including:</w:t>
      </w:r>
    </w:p>
    <w:p w:rsidR="00000000" w:rsidRPr="006D1FCB" w:rsidP="006D1FCB">
      <w:pPr>
        <w:pStyle w:val="ListBullet2"/>
      </w:pPr>
      <w:r w:rsidRPr="006D1FCB">
        <w:t>observing, monitoring and recordi</w:t>
      </w:r>
      <w:r w:rsidRPr="006D1FCB">
        <w:t>ng behaviour and social interactions</w:t>
      </w:r>
    </w:p>
    <w:p w:rsidR="00000000" w:rsidRPr="006D1FCB" w:rsidP="006D1FCB">
      <w:pPr>
        <w:pStyle w:val="ListBullet2"/>
      </w:pPr>
      <w:r w:rsidRPr="006D1FCB">
        <w:t>collecting data on individual animals age, gender, reproductive history and family connections</w:t>
      </w:r>
    </w:p>
    <w:p w:rsidR="00000000" w:rsidRPr="006D1FCB" w:rsidP="006D1FCB">
      <w:pPr>
        <w:pStyle w:val="ListBullet"/>
      </w:pPr>
      <w:r w:rsidRPr="006D1FCB">
        <w:t>purpose of population planning, including:</w:t>
      </w:r>
    </w:p>
    <w:p w:rsidR="00000000" w:rsidRPr="006D1FCB" w:rsidP="006D1FCB">
      <w:pPr>
        <w:pStyle w:val="ListBullet2"/>
      </w:pPr>
      <w:r w:rsidRPr="006D1FCB">
        <w:t>wildlife conservation</w:t>
      </w:r>
    </w:p>
    <w:p w:rsidR="00000000" w:rsidRPr="006D1FCB" w:rsidP="006D1FCB">
      <w:pPr>
        <w:pStyle w:val="ListBullet2"/>
      </w:pPr>
      <w:r w:rsidRPr="006D1FCB">
        <w:t>species recovery</w:t>
      </w:r>
    </w:p>
    <w:p w:rsidR="00000000" w:rsidRPr="006D1FCB" w:rsidP="006D1FCB">
      <w:pPr>
        <w:pStyle w:val="ListBullet2"/>
      </w:pPr>
      <w:r w:rsidRPr="006D1FCB">
        <w:t>species and small population management</w:t>
      </w:r>
    </w:p>
    <w:p w:rsidR="00000000" w:rsidRPr="006D1FCB" w:rsidP="006D1FCB">
      <w:pPr>
        <w:pStyle w:val="ListBullet2"/>
      </w:pPr>
      <w:r w:rsidRPr="006D1FCB">
        <w:t>regional monitoring</w:t>
      </w:r>
    </w:p>
    <w:p w:rsidR="00000000" w:rsidRPr="006D1FCB" w:rsidP="006D1FCB">
      <w:pPr>
        <w:pStyle w:val="ListBullet"/>
      </w:pPr>
      <w:r w:rsidRPr="006D1FCB">
        <w:t>common species population planning and management terms</w:t>
      </w:r>
    </w:p>
    <w:p w:rsidR="00000000" w:rsidRPr="006D1FCB" w:rsidP="006D1FCB">
      <w:pPr>
        <w:pStyle w:val="ListBullet"/>
      </w:pPr>
      <w:r w:rsidRPr="006D1FCB">
        <w:t>facility policies and requirements for species population planning</w:t>
      </w:r>
    </w:p>
    <w:p w:rsidR="00000000" w:rsidRPr="006D1FCB" w:rsidP="006D1FCB">
      <w:pPr>
        <w:pStyle w:val="ListBullet"/>
      </w:pPr>
      <w:r w:rsidRPr="006D1FCB">
        <w:t>purpose and application of facility animal information system and software</w:t>
      </w:r>
    </w:p>
    <w:p w:rsidR="00000000" w:rsidRPr="006D1FCB" w:rsidP="006D1FCB">
      <w:pPr>
        <w:pStyle w:val="ListBullet"/>
      </w:pPr>
      <w:r w:rsidRPr="006D1FCB">
        <w:t xml:space="preserve">principles and practices for species </w:t>
      </w:r>
      <w:r w:rsidRPr="006D1FCB">
        <w:t>population planning, including:</w:t>
      </w:r>
    </w:p>
    <w:p w:rsidR="00000000" w:rsidRPr="006D1FCB" w:rsidP="006D1FCB">
      <w:pPr>
        <w:pStyle w:val="ListBullet2"/>
      </w:pPr>
      <w:r w:rsidRPr="006D1FCB">
        <w:t>overview of Australasian Species Management Program (ASMP), including ASMP Regional Census and Plan, and ASMP guidelines and criteria for studbook keeping</w:t>
      </w:r>
    </w:p>
    <w:p w:rsidR="00000000" w:rsidRPr="006D1FCB" w:rsidP="006D1FCB">
      <w:pPr>
        <w:pStyle w:val="ListBullet2"/>
      </w:pPr>
      <w:r w:rsidRPr="006D1FCB">
        <w:t>international agreements and conventions such as the International U</w:t>
      </w:r>
      <w:r w:rsidRPr="006D1FCB">
        <w:t>nion for Conservation of Nature and Natural Resources conservation status categories</w:t>
      </w:r>
    </w:p>
    <w:p w:rsidR="00000000" w:rsidRPr="006D1FCB" w:rsidP="006D1FCB">
      <w:pPr>
        <w:pStyle w:val="ListBullet2"/>
      </w:pPr>
      <w:r w:rsidRPr="006D1FCB">
        <w:t>basic genetic principles for the management of animal populations, including small population biology and concepts of inbreeding and outbreeding</w:t>
      </w:r>
    </w:p>
    <w:p w:rsidR="00000000" w:rsidRPr="006D1FCB" w:rsidP="006D1FCB">
      <w:pPr>
        <w:pStyle w:val="ListBullet2"/>
      </w:pPr>
      <w:r w:rsidRPr="006D1FCB">
        <w:t>principles of taxonomy rel</w:t>
      </w:r>
      <w:r w:rsidRPr="006D1FCB">
        <w:t>evant to population planning and management</w:t>
      </w:r>
    </w:p>
    <w:p w:rsidR="00000000" w:rsidRPr="006D1FCB" w:rsidP="006D1FCB">
      <w:pPr>
        <w:pStyle w:val="ListBullet"/>
      </w:pPr>
      <w:r w:rsidRPr="006D1FCB">
        <w:t>key compliance requirements of relevant state/territory legislation relevant to species population planning, including:</w:t>
      </w:r>
    </w:p>
    <w:p w:rsidR="00000000" w:rsidRPr="006D1FCB" w:rsidP="006D1FCB">
      <w:pPr>
        <w:pStyle w:val="ListBullet2"/>
      </w:pPr>
      <w:r w:rsidRPr="006D1FCB">
        <w:t>animal welfare</w:t>
      </w:r>
    </w:p>
    <w:p w:rsidR="00000000" w:rsidRPr="006D1FCB" w:rsidP="006D1FCB">
      <w:pPr>
        <w:pStyle w:val="ListBullet2"/>
      </w:pPr>
      <w:r w:rsidRPr="006D1FCB">
        <w:t>environment protection and biodiversity</w:t>
      </w:r>
    </w:p>
    <w:p w:rsidR="00000000" w:rsidRPr="006D1FCB" w:rsidP="006D1FCB">
      <w:pPr>
        <w:pStyle w:val="ListBullet2"/>
      </w:pPr>
      <w:r w:rsidRPr="006D1FCB">
        <w:t>wildlife trade</w:t>
      </w:r>
    </w:p>
    <w:p w:rsidR="00000000" w:rsidRPr="006D1FCB" w:rsidP="006D1FCB">
      <w:pPr>
        <w:pStyle w:val="ListBullet2"/>
      </w:pPr>
      <w:r w:rsidRPr="006D1FCB">
        <w:t>biosecurity.</w:t>
      </w:r>
    </w:p>
    <w:p w:rsidR="00000000" w:rsidRPr="006D1FCB" w:rsidP="006D1FCB">
      <w:pPr>
        <w:pStyle w:val="AllowPageBreak"/>
      </w:pPr>
    </w:p>
    <w:p w:rsidR="00000000" w:rsidRPr="006D1FCB" w:rsidP="006D1FCB">
      <w:pPr>
        <w:pStyle w:val="Heading1"/>
      </w:pPr>
      <w:bookmarkStart w:id="4" w:name="O_1168185"/>
      <w:bookmarkEnd w:id="4"/>
      <w:r w:rsidRPr="006D1FCB">
        <w:t>Assessment Conditions</w:t>
      </w:r>
    </w:p>
    <w:p w:rsidR="00000000" w:rsidRPr="006D1FCB" w:rsidP="00EF49D2">
      <w:pPr>
        <w:pStyle w:val="BodyText"/>
      </w:pPr>
      <w:r w:rsidRPr="006D1FCB">
        <w:t>Assessment of the skills in this unit of competency must take place under the following conditions:</w:t>
      </w:r>
    </w:p>
    <w:p w:rsidR="00000000" w:rsidRPr="006D1FCB" w:rsidP="006D1FCB">
      <w:pPr>
        <w:pStyle w:val="ListBullet"/>
      </w:pPr>
      <w:r w:rsidRPr="006D1FCB">
        <w:t>physical conditions:</w:t>
      </w:r>
    </w:p>
    <w:p w:rsidR="00000000" w:rsidRPr="006D1FCB" w:rsidP="006D1FCB">
      <w:pPr>
        <w:pStyle w:val="ListBullet2"/>
      </w:pPr>
      <w:r w:rsidRPr="006D1FCB">
        <w:t>an animal care workplace or an environment that accurately reflects performance in a real wor</w:t>
      </w:r>
      <w:r w:rsidRPr="006D1FCB">
        <w:t>kplace setting</w:t>
      </w:r>
    </w:p>
    <w:p w:rsidR="00000000" w:rsidRPr="006D1FCB" w:rsidP="006D1FCB">
      <w:pPr>
        <w:pStyle w:val="ListBullet"/>
      </w:pPr>
      <w:r w:rsidRPr="006D1FCB">
        <w:t>resources, equipment and materials:</w:t>
      </w:r>
    </w:p>
    <w:p w:rsidR="00000000" w:rsidRPr="006D1FCB" w:rsidP="006D1FCB">
      <w:pPr>
        <w:pStyle w:val="ListBullet2"/>
      </w:pPr>
      <w:r w:rsidRPr="006D1FCB">
        <w:t>individual animals or group of animals as specified in the performance evidence</w:t>
      </w:r>
    </w:p>
    <w:p w:rsidR="00000000" w:rsidRPr="006D1FCB" w:rsidP="006D1FCB">
      <w:pPr>
        <w:pStyle w:val="ListBullet2"/>
      </w:pPr>
      <w:r w:rsidRPr="006D1FCB">
        <w:t>equipment and resources for recording data</w:t>
      </w:r>
    </w:p>
    <w:p w:rsidR="00000000" w:rsidRPr="006D1FCB" w:rsidP="006D1FCB">
      <w:pPr>
        <w:pStyle w:val="ListBullet2"/>
      </w:pPr>
      <w:r w:rsidRPr="006D1FCB">
        <w:t>facility information management systems</w:t>
      </w:r>
    </w:p>
    <w:p w:rsidR="00000000" w:rsidRPr="006D1FCB" w:rsidP="006D1FCB">
      <w:pPr>
        <w:pStyle w:val="ListBullet"/>
      </w:pPr>
      <w:r w:rsidRPr="006D1FCB">
        <w:t>specifications:</w:t>
      </w:r>
    </w:p>
    <w:p w:rsidR="00000000" w:rsidRPr="006D1FCB" w:rsidP="006D1FCB">
      <w:pPr>
        <w:pStyle w:val="ListBullet2"/>
      </w:pPr>
      <w:r w:rsidRPr="006D1FCB">
        <w:t xml:space="preserve">facility and regional </w:t>
      </w:r>
      <w:r w:rsidRPr="006D1FCB">
        <w:t>population plans</w:t>
      </w:r>
    </w:p>
    <w:p w:rsidR="00000000" w:rsidRPr="006D1FCB" w:rsidP="006D1FCB">
      <w:pPr>
        <w:pStyle w:val="ListBullet2"/>
      </w:pPr>
      <w:r w:rsidRPr="006D1FCB">
        <w:t>relevant policies and procedures relating to species population planning and management.</w:t>
      </w:r>
    </w:p>
    <w:p w:rsidR="00000000" w:rsidRPr="006D1FCB" w:rsidP="00EF49D2">
      <w:pPr>
        <w:pStyle w:val="BodyText"/>
      </w:pPr>
      <w:r w:rsidRPr="006D1FCB">
        <w:t>Assessors of this unit must satisfy the requirements for assessors in applicable vocational education and training legislation, frameworks and/or stan</w:t>
      </w:r>
      <w:r w:rsidRPr="006D1FCB">
        <w:t>dards.</w:t>
      </w:r>
    </w:p>
    <w:p w:rsidR="00000000" w:rsidRPr="006D1FCB" w:rsidP="006D1FCB">
      <w:pPr>
        <w:pStyle w:val="Heading1"/>
      </w:pPr>
      <w:bookmarkStart w:id="5" w:name="O_1168188"/>
      <w:bookmarkEnd w:id="5"/>
      <w:r w:rsidRPr="006D1FCB">
        <w:t>Links</w:t>
      </w:r>
    </w:p>
    <w:p w:rsidR="00000000" w:rsidRPr="006D1FCB" w:rsidP="00EF49D2">
      <w:pPr>
        <w:pStyle w:val="BodyText"/>
      </w:pPr>
      <w:r w:rsidRPr="006D1FC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7348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D1FCB" w:rsidP="006D1FCB"/>
    <w:sectPr w:rsidSect="006D1F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F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FCB" w:rsidRPr="00EF49D2" w:rsidP="00EF49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F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9D2" w:rsidP="006D1F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49D2" w:rsidP="006D1F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F49D2" w:rsidP="006D1F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F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9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1FCB" w:rsidRPr="00EF49D2" w:rsidP="00EF49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F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9D2" w:rsidRPr="002D2AF8" w:rsidP="006D1F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ACMEXH302 Support species population planning and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EF49D2" w:rsidP="006D1F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E43F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F8A4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4802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F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1F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1F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1F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1F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1F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1F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1F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1F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1F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1F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1FCB"/>
  </w:style>
  <w:style w:type="character" w:customStyle="1" w:styleId="Heading1Char">
    <w:name w:val="Heading 1 Char"/>
    <w:basedOn w:val="DefaultParagraphFont"/>
    <w:link w:val="Heading1"/>
    <w:rsid w:val="006D1F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1F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1F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1FC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D1FC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1F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1F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D1FCB"/>
    <w:rPr>
      <w:b/>
    </w:rPr>
  </w:style>
  <w:style w:type="character" w:customStyle="1" w:styleId="Heading2Char">
    <w:name w:val="Heading 2 Char"/>
    <w:basedOn w:val="DefaultParagraphFont"/>
    <w:link w:val="Heading2"/>
    <w:rsid w:val="006D1F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1F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1F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1F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1F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1F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1F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1F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1F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1F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1F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1F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1F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1F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1F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1F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1F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1F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1F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1F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1FCB"/>
    <w:rPr>
      <w:b/>
      <w:spacing w:val="0"/>
    </w:rPr>
  </w:style>
  <w:style w:type="paragraph" w:customStyle="1" w:styleId="SuperTitle">
    <w:name w:val="SuperTitle"/>
    <w:basedOn w:val="Title"/>
    <w:rsid w:val="006D1F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1F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1F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1F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1F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1F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1F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1F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1F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1F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1F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1F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1FCB"/>
    <w:rPr>
      <w:i/>
    </w:rPr>
  </w:style>
  <w:style w:type="paragraph" w:styleId="Caption">
    <w:name w:val="caption"/>
    <w:basedOn w:val="BodyText"/>
    <w:next w:val="Normal"/>
    <w:qFormat/>
    <w:rsid w:val="006D1F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1F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1F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1FCB"/>
  </w:style>
  <w:style w:type="paragraph" w:styleId="TableofFigures">
    <w:name w:val="table of figures"/>
    <w:basedOn w:val="Normal"/>
    <w:next w:val="Normal"/>
    <w:semiHidden/>
    <w:rsid w:val="006D1F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1F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1FCB"/>
    <w:rPr>
      <w:rFonts w:ascii="Wingdings" w:hAnsi="Wingdings"/>
    </w:rPr>
  </w:style>
  <w:style w:type="paragraph" w:customStyle="1" w:styleId="TableHeading">
    <w:name w:val="Table Heading"/>
    <w:basedOn w:val="HeadingBase"/>
    <w:rsid w:val="006D1F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1FCB"/>
    <w:rPr>
      <w:color w:val="0033CC"/>
      <w:u w:val="none"/>
    </w:rPr>
  </w:style>
  <w:style w:type="paragraph" w:customStyle="1" w:styleId="BodyTextRight">
    <w:name w:val="Body Text Right"/>
    <w:basedOn w:val="BodyText"/>
    <w:rsid w:val="006D1F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1F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1F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1F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1F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1F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1FCB"/>
    <w:rPr>
      <w:sz w:val="32"/>
    </w:rPr>
  </w:style>
  <w:style w:type="paragraph" w:customStyle="1" w:styleId="HeadingProcedure">
    <w:name w:val="Heading Procedure"/>
    <w:basedOn w:val="HeadingBase"/>
    <w:next w:val="Normal"/>
    <w:rsid w:val="006D1F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1FCB"/>
    <w:pPr>
      <w:spacing w:before="60" w:after="60"/>
    </w:pPr>
  </w:style>
  <w:style w:type="paragraph" w:styleId="ListContinue">
    <w:name w:val="List Continue"/>
    <w:basedOn w:val="List"/>
    <w:rsid w:val="006D1FCB"/>
    <w:pPr>
      <w:ind w:firstLine="0"/>
    </w:pPr>
  </w:style>
  <w:style w:type="paragraph" w:customStyle="1" w:styleId="ListNote">
    <w:name w:val="List Note"/>
    <w:basedOn w:val="List"/>
    <w:rsid w:val="006D1F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1F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1F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1FCB"/>
    <w:rPr>
      <w:rFonts w:ascii="Courier New" w:hAnsi="Courier New"/>
    </w:rPr>
  </w:style>
  <w:style w:type="paragraph" w:customStyle="1" w:styleId="NoteBullet">
    <w:name w:val="Note Bullet"/>
    <w:basedOn w:val="Note"/>
    <w:rsid w:val="006D1F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1F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1F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1F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1F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1F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1F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1FCB"/>
    <w:rPr>
      <w:b/>
      <w:smallCaps/>
    </w:rPr>
  </w:style>
  <w:style w:type="paragraph" w:customStyle="1" w:styleId="TableListNumber">
    <w:name w:val="Table List Number"/>
    <w:basedOn w:val="ListNumber"/>
    <w:rsid w:val="006D1F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1F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1FCB"/>
    <w:pPr>
      <w:numPr>
        <w:numId w:val="9"/>
      </w:numPr>
    </w:pPr>
  </w:style>
  <w:style w:type="paragraph" w:customStyle="1" w:styleId="ListAlpha2">
    <w:name w:val="List Alpha 2"/>
    <w:basedOn w:val="List2"/>
    <w:rsid w:val="006D1FCB"/>
    <w:pPr>
      <w:numPr>
        <w:numId w:val="8"/>
      </w:numPr>
    </w:pPr>
  </w:style>
  <w:style w:type="paragraph" w:styleId="List2">
    <w:name w:val="List 2"/>
    <w:basedOn w:val="BodyText"/>
    <w:rsid w:val="006D1F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1F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1F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1F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1F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1F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1FCB"/>
    <w:pPr>
      <w:numPr>
        <w:numId w:val="4"/>
      </w:numPr>
    </w:pPr>
  </w:style>
  <w:style w:type="paragraph" w:styleId="ListContinue2">
    <w:name w:val="List Continue 2"/>
    <w:basedOn w:val="List2"/>
    <w:rsid w:val="006D1FCB"/>
    <w:pPr>
      <w:ind w:firstLine="0"/>
    </w:pPr>
  </w:style>
  <w:style w:type="paragraph" w:styleId="ListContinue3">
    <w:name w:val="List Continue 3"/>
    <w:basedOn w:val="List3"/>
    <w:rsid w:val="006D1FCB"/>
    <w:pPr>
      <w:ind w:left="1021" w:firstLine="0"/>
    </w:pPr>
  </w:style>
  <w:style w:type="paragraph" w:styleId="ListContinue4">
    <w:name w:val="List Continue 4"/>
    <w:basedOn w:val="List4"/>
    <w:rsid w:val="006D1FCB"/>
    <w:pPr>
      <w:ind w:firstLine="0"/>
    </w:pPr>
  </w:style>
  <w:style w:type="paragraph" w:styleId="ListContinue5">
    <w:name w:val="List Continue 5"/>
    <w:basedOn w:val="List5"/>
    <w:rsid w:val="006D1FCB"/>
    <w:pPr>
      <w:ind w:firstLine="0"/>
    </w:pPr>
  </w:style>
  <w:style w:type="paragraph" w:styleId="ListNumber3">
    <w:name w:val="List Number 3"/>
    <w:basedOn w:val="List3"/>
    <w:rsid w:val="006D1FCB"/>
    <w:pPr>
      <w:numPr>
        <w:numId w:val="5"/>
      </w:numPr>
    </w:pPr>
  </w:style>
  <w:style w:type="paragraph" w:styleId="ListNumber4">
    <w:name w:val="List Number 4"/>
    <w:basedOn w:val="List4"/>
    <w:rsid w:val="006D1FCB"/>
    <w:pPr>
      <w:numPr>
        <w:numId w:val="6"/>
      </w:numPr>
    </w:pPr>
  </w:style>
  <w:style w:type="paragraph" w:styleId="ListNumber5">
    <w:name w:val="List Number 5"/>
    <w:basedOn w:val="List5"/>
    <w:rsid w:val="006D1FCB"/>
    <w:pPr>
      <w:numPr>
        <w:numId w:val="7"/>
      </w:numPr>
    </w:pPr>
  </w:style>
  <w:style w:type="paragraph" w:styleId="BlockText">
    <w:name w:val="Block Text"/>
    <w:basedOn w:val="Normal"/>
    <w:rsid w:val="006D1F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1F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1FCB"/>
    <w:rPr>
      <w:sz w:val="16"/>
      <w:vertAlign w:val="superscript"/>
    </w:rPr>
  </w:style>
  <w:style w:type="character" w:customStyle="1" w:styleId="Symbols">
    <w:name w:val="Symbols"/>
    <w:basedOn w:val="DefaultParagraphFont"/>
    <w:rsid w:val="006D1FCB"/>
    <w:rPr>
      <w:rFonts w:ascii="Symbol" w:hAnsi="Symbol"/>
    </w:rPr>
  </w:style>
  <w:style w:type="character" w:customStyle="1" w:styleId="MenuOptions">
    <w:name w:val="Menu Options"/>
    <w:basedOn w:val="DefaultParagraphFont"/>
    <w:rsid w:val="006D1F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1FCB"/>
    <w:rPr>
      <w:b/>
    </w:rPr>
  </w:style>
  <w:style w:type="character" w:customStyle="1" w:styleId="Underlined">
    <w:name w:val="Underlined"/>
    <w:basedOn w:val="DefaultParagraphFont"/>
    <w:rsid w:val="006D1FCB"/>
    <w:rPr>
      <w:u w:val="single"/>
    </w:rPr>
  </w:style>
  <w:style w:type="paragraph" w:customStyle="1" w:styleId="TableBodyTextRight">
    <w:name w:val="Table Body Text Right"/>
    <w:basedOn w:val="TableBodyText"/>
    <w:rsid w:val="006D1F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1FCB"/>
    <w:rPr>
      <w:sz w:val="18"/>
    </w:rPr>
  </w:style>
  <w:style w:type="paragraph" w:customStyle="1" w:styleId="BodySmallRight">
    <w:name w:val="Body Small Right"/>
    <w:basedOn w:val="BodyTextRight"/>
    <w:rsid w:val="006D1FCB"/>
    <w:rPr>
      <w:sz w:val="18"/>
      <w:szCs w:val="18"/>
    </w:rPr>
  </w:style>
  <w:style w:type="paragraph" w:customStyle="1" w:styleId="MarginEdition">
    <w:name w:val="Margin Edition"/>
    <w:basedOn w:val="MarginNote"/>
    <w:rsid w:val="006D1F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1FCB"/>
    <w:rPr>
      <w:sz w:val="2"/>
      <w:szCs w:val="2"/>
    </w:rPr>
  </w:style>
  <w:style w:type="character" w:customStyle="1" w:styleId="Small">
    <w:name w:val="Small"/>
    <w:basedOn w:val="DefaultParagraphFont"/>
    <w:rsid w:val="006D1FCB"/>
    <w:rPr>
      <w:sz w:val="16"/>
    </w:rPr>
  </w:style>
  <w:style w:type="paragraph" w:customStyle="1" w:styleId="WideTable">
    <w:name w:val="Wide Table"/>
    <w:basedOn w:val="Normal"/>
    <w:rsid w:val="006D1F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1FCB"/>
  </w:style>
  <w:style w:type="paragraph" w:styleId="Quote">
    <w:name w:val="Quote"/>
    <w:basedOn w:val="Heading1"/>
    <w:link w:val="QuoteChar"/>
    <w:qFormat/>
    <w:rsid w:val="006D1F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1F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1FCB"/>
    <w:pPr>
      <w:pageBreakBefore/>
    </w:pPr>
  </w:style>
  <w:style w:type="paragraph" w:customStyle="1" w:styleId="Border">
    <w:name w:val="Border"/>
    <w:basedOn w:val="Normal"/>
    <w:qFormat/>
    <w:rsid w:val="006D1F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1F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1F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1F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1F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1F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1F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1F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1F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1FCB"/>
    <w:rPr>
      <w:u w:val="single"/>
    </w:rPr>
  </w:style>
  <w:style w:type="character" w:customStyle="1" w:styleId="BoldandItalics">
    <w:name w:val="Bold and Italics"/>
    <w:qFormat/>
    <w:rsid w:val="006D1FCB"/>
    <w:rPr>
      <w:b/>
      <w:i/>
      <w:u w:val="none"/>
    </w:rPr>
  </w:style>
  <w:style w:type="paragraph" w:styleId="BalloonText">
    <w:name w:val="Balloon Text"/>
    <w:basedOn w:val="Normal"/>
    <w:link w:val="BalloonTextChar"/>
    <w:rsid w:val="006D1F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1F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1F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1F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1F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1F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1FC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F49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464</Words>
  <Characters>3169</Characters>
  <Application>Microsoft Office Word</Application>
  <DocSecurity>0</DocSecurity>
  <Lines>81</Lines>
  <Paragraphs>63</Paragraphs>
  <ScaleCrop>false</ScaleCrop>
  <Company>Author-it Software Corporation Ltd.</Company>
  <LinksUpToDate>false</LinksUpToDate>
  <CharactersWithSpaces>3570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ACMEXH302 Support species population planning and management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2022-07-16T08:39:00Z</dcterms:created>
  <dcterms:modified xsi:type="dcterms:W3CDTF">2022-07-16T08:39:00Z</dcterms:modified>
</cp:coreProperties>
</file>