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ED8" w:rsidP="00DA6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ACMEQU414 Manage horses to meet sport event requirements</w:t>
      </w:r>
      <w:r>
        <w:fldChar w:fldCharType="end"/>
      </w:r>
    </w:p>
    <w:p w:rsidR="00DA6ED8" w:rsidP="00DA6ED8">
      <w:pPr>
        <w:pStyle w:val="Version"/>
        <w:sectPr w:rsidSect="00117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DBE" w:rsidP="00117DBE">
      <w:pPr>
        <w:pStyle w:val="SuperHeading"/>
      </w:pPr>
      <w:r w:rsidRPr="00117DBE">
        <w:t>ACMEQU414 Manage horses to meet sport event requirements</w:t>
      </w:r>
    </w:p>
    <w:p w:rsidR="00000000" w:rsidRPr="00117DBE" w:rsidP="00117DBE">
      <w:pPr>
        <w:pStyle w:val="Heading1"/>
      </w:pPr>
      <w:bookmarkStart w:id="1" w:name="O_1213146"/>
      <w:bookmarkEnd w:id="1"/>
      <w:r w:rsidRPr="00117D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Comments</w:t>
            </w:r>
          </w:p>
        </w:tc>
      </w:tr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>This version released with ACM Animal Care and Management Training Package Version 5.0.</w:t>
            </w:r>
          </w:p>
        </w:tc>
      </w:tr>
    </w:tbl>
    <w:p w:rsidR="00000000" w:rsidRPr="00117DBE" w:rsidP="00117DBE">
      <w:pPr>
        <w:pStyle w:val="BodyText"/>
      </w:pPr>
    </w:p>
    <w:p w:rsidR="00000000" w:rsidRPr="00117DBE" w:rsidP="00117DBE">
      <w:pPr>
        <w:pStyle w:val="AllowPageBreak"/>
      </w:pPr>
    </w:p>
    <w:p w:rsidR="00000000" w:rsidRPr="00117DBE" w:rsidP="00117DBE">
      <w:pPr>
        <w:pStyle w:val="Heading1"/>
      </w:pPr>
      <w:bookmarkStart w:id="2" w:name="O_1213147"/>
      <w:bookmarkEnd w:id="2"/>
      <w:r w:rsidRPr="00117DBE">
        <w:t>Application</w:t>
      </w:r>
    </w:p>
    <w:p w:rsidR="00000000" w:rsidRPr="00117DBE" w:rsidP="00DA6ED8">
      <w:pPr>
        <w:pStyle w:val="BodyText"/>
      </w:pPr>
      <w:r w:rsidRPr="00117DBE">
        <w:t xml:space="preserve">This unit of competency covers the skills and knowledge required to </w:t>
      </w:r>
      <w:r w:rsidRPr="00117DBE">
        <w:t>plan for and participate in various horse sports and events. It includes complying with rules and regulations; presenting horses according to discipline or sport requirements; undertaking event day duties; participating in industry inquiries, protests or a</w:t>
      </w:r>
      <w:r w:rsidRPr="00117DBE">
        <w:t>ppeals; and managing related documentation and records. Horse events may be categorised in different ways and generally cover a range of horse sport disciplines.</w:t>
      </w:r>
    </w:p>
    <w:p w:rsidR="00000000" w:rsidRPr="00117DBE" w:rsidP="00DA6ED8">
      <w:pPr>
        <w:pStyle w:val="BodyText"/>
      </w:pPr>
      <w:r w:rsidRPr="00117DBE">
        <w:t xml:space="preserve">The unit applies to individuals who are responsible for the management of horses competing in </w:t>
      </w:r>
      <w:r w:rsidRPr="00117DBE">
        <w:t>recognised equestrian sport events. They work autonomously and provide and communicate solutions for predictable and unpredictable problems related to the sport or event.</w:t>
      </w:r>
    </w:p>
    <w:p w:rsidR="00000000" w:rsidRPr="00117DBE" w:rsidP="00DA6ED8">
      <w:pPr>
        <w:pStyle w:val="BodyText"/>
      </w:pPr>
      <w:r w:rsidRPr="00117DBE">
        <w:t>Commonwealth and state/territory health and safety and animal welfare legislation rel</w:t>
      </w:r>
      <w:r w:rsidRPr="00117DBE">
        <w:t>evant to interacting with horses applies to workers in this industry. Requirements vary between industry sectors and jurisdictions.</w:t>
      </w:r>
    </w:p>
    <w:p w:rsidR="00000000" w:rsidRPr="00117DBE" w:rsidP="00DA6ED8">
      <w:pPr>
        <w:pStyle w:val="BodyText"/>
      </w:pPr>
      <w:r w:rsidRPr="00117DBE">
        <w:t>No licensing, legislative or certification requirements apply to this unit at the time of publication, except for the racing</w:t>
      </w:r>
      <w:r w:rsidRPr="00117DBE">
        <w:t xml:space="preserve"> industry, where requirements vary between states and territories. Users working in the racing industry are advised to contact the relevant Principal Racing Authority for advice on current requirements.</w:t>
      </w:r>
    </w:p>
    <w:p w:rsidR="00000000" w:rsidRPr="00117DBE" w:rsidP="00117DBE">
      <w:pPr>
        <w:pStyle w:val="Heading1"/>
      </w:pPr>
      <w:bookmarkStart w:id="3" w:name="O_1213148"/>
      <w:bookmarkEnd w:id="3"/>
      <w:r w:rsidRPr="00117DBE">
        <w:t>Pre-requisite Unit</w:t>
      </w:r>
    </w:p>
    <w:p w:rsidR="00000000" w:rsidRPr="00117DBE" w:rsidP="00DA6ED8">
      <w:pPr>
        <w:pStyle w:val="BodyText"/>
      </w:pPr>
      <w:r w:rsidRPr="00117DBE">
        <w:t>Nil</w:t>
      </w:r>
    </w:p>
    <w:p w:rsidR="00000000" w:rsidRPr="00117DBE" w:rsidP="00117DBE">
      <w:pPr>
        <w:pStyle w:val="Heading1"/>
      </w:pPr>
      <w:bookmarkStart w:id="4" w:name="O_1213150"/>
      <w:bookmarkEnd w:id="4"/>
      <w:r w:rsidRPr="00117DBE">
        <w:t>Unit Sector</w:t>
      </w:r>
    </w:p>
    <w:p w:rsidR="00000000" w:rsidRPr="00117DBE" w:rsidP="00DA6ED8">
      <w:pPr>
        <w:pStyle w:val="BodyText"/>
      </w:pPr>
      <w:r w:rsidRPr="00117DBE">
        <w:t>Equine (EQU)</w:t>
      </w:r>
    </w:p>
    <w:p w:rsidR="00000000" w:rsidRPr="00117DBE" w:rsidP="00117DBE">
      <w:pPr>
        <w:pStyle w:val="Heading1"/>
      </w:pPr>
      <w:bookmarkStart w:id="5" w:name="O_1213151"/>
      <w:bookmarkEnd w:id="5"/>
      <w:r w:rsidRPr="00117D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Performance Criteria</w:t>
            </w:r>
          </w:p>
        </w:tc>
      </w:tr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1. Plan horse sport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 xml:space="preserve">1.1 Identify and analyse requirements of horse sport or discipline </w:t>
            </w:r>
          </w:p>
          <w:p w:rsidR="00000000" w:rsidRPr="00117DBE" w:rsidP="00117DBE">
            <w:pPr>
              <w:pStyle w:val="BodyText"/>
            </w:pPr>
            <w:r w:rsidRPr="00117DBE">
              <w:t>1.2 Develop goals for participating in horse sport events</w:t>
            </w:r>
          </w:p>
          <w:p w:rsidR="00000000" w:rsidRPr="00117DBE" w:rsidP="00117DBE">
            <w:pPr>
              <w:pStyle w:val="BodyText"/>
            </w:pPr>
            <w:r w:rsidRPr="00117DBE">
              <w:t>1.3 Determine suitability of horse breeds and nominated horses for sport or discipline</w:t>
            </w:r>
          </w:p>
          <w:p w:rsidR="00000000" w:rsidRPr="00117DBE" w:rsidP="00117DBE">
            <w:pPr>
              <w:pStyle w:val="BodyText"/>
            </w:pPr>
            <w:r w:rsidRPr="00117DBE">
              <w:t>1.4 Plan a</w:t>
            </w:r>
            <w:r w:rsidRPr="00117DBE">
              <w:t xml:space="preserve"> strategy to prepare and present horses in relevant sport or discipline event </w:t>
            </w:r>
          </w:p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1.5 Assess health and safety risks associated with horse or event</w:t>
            </w:r>
          </w:p>
        </w:tc>
      </w:tr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 xml:space="preserve">2. Comply with rules, regulations and responsibilities relevant to horse sport or discipline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 xml:space="preserve">2.1 Identify governing structures and relevant rules and regulations for participating in horse sport or discipline </w:t>
            </w:r>
          </w:p>
          <w:p w:rsidR="00000000" w:rsidRPr="00117DBE" w:rsidP="00117DBE">
            <w:pPr>
              <w:pStyle w:val="BodyText"/>
            </w:pPr>
            <w:r w:rsidRPr="00117DBE">
              <w:t>2.2 Identify eligibility and qualifying requirements, and complete entry application for relevant event</w:t>
            </w:r>
          </w:p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2.3 Implement preparations to compl</w:t>
            </w:r>
            <w:r w:rsidRPr="00117DBE">
              <w:t xml:space="preserve">y with identified regulations and obligations for both competitors and horses </w:t>
            </w:r>
          </w:p>
        </w:tc>
      </w:tr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3. Organise resources and logistics for participating in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>3.1 Organise personnel to assist with event and travel requirements</w:t>
            </w:r>
          </w:p>
          <w:p w:rsidR="00000000" w:rsidRPr="00117DBE" w:rsidP="00117DBE">
            <w:pPr>
              <w:pStyle w:val="BodyText"/>
            </w:pPr>
            <w:r w:rsidRPr="00117DBE">
              <w:t>3.2 Determine presentation requirements for c</w:t>
            </w:r>
            <w:r w:rsidRPr="00117DBE">
              <w:t>ompetitors and horses for event</w:t>
            </w:r>
          </w:p>
          <w:p w:rsidR="00000000" w:rsidRPr="00117DBE" w:rsidP="00117DBE">
            <w:pPr>
              <w:pStyle w:val="BodyText"/>
            </w:pPr>
            <w:r w:rsidRPr="00117DBE">
              <w:t>3.3 Select and prepare gear and equipment required for event</w:t>
            </w:r>
          </w:p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 xml:space="preserve">3.4 Organise timely and safe transportation of horses according to relevant legislative and code of practice requirements </w:t>
            </w:r>
          </w:p>
        </w:tc>
      </w:tr>
      <w:tr w:rsidTr="00DA6E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4. Manage event day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>4.1 Co</w:t>
            </w:r>
            <w:r w:rsidRPr="00117DBE">
              <w:t xml:space="preserve">nfirm schedule and organisational requirements for event activities 4.2 Identify and communicate with relevant event personnel, judges and officials, relevant to event activity </w:t>
            </w:r>
          </w:p>
          <w:p w:rsidR="00000000" w:rsidRPr="00117DBE" w:rsidP="00117DBE">
            <w:pPr>
              <w:pStyle w:val="BodyText"/>
            </w:pPr>
            <w:r w:rsidRPr="00117DBE">
              <w:t>4.3 Follow event day rules and regulations for horses and participants</w:t>
            </w:r>
          </w:p>
          <w:p w:rsidR="00000000" w:rsidRPr="00117DBE" w:rsidP="00117DBE">
            <w:pPr>
              <w:pStyle w:val="BodyText"/>
            </w:pPr>
            <w:r w:rsidRPr="00117DBE">
              <w:t>4.4 Coo</w:t>
            </w:r>
            <w:r w:rsidRPr="00117DBE">
              <w:t>rdinate care of horses before and after event activities</w:t>
            </w:r>
          </w:p>
          <w:p w:rsidR="00000000" w:rsidRPr="00117DBE" w:rsidP="00117DBE">
            <w:pPr>
              <w:pStyle w:val="BodyText"/>
            </w:pPr>
            <w:r w:rsidRPr="00117DBE">
              <w:t>4.5 Comply with sport drug, medication and withholding rules, and present horses for drug testing, if required</w:t>
            </w:r>
          </w:p>
          <w:p w:rsidR="00000000" w:rsidRPr="00117DBE" w:rsidP="00117DBE">
            <w:pPr>
              <w:pStyle w:val="BodyText"/>
            </w:pPr>
            <w:r w:rsidRPr="00117DBE">
              <w:t xml:space="preserve">4.6 Participate in protests, inquiries and/or appeals, providing required documentation </w:t>
            </w:r>
            <w:r w:rsidRPr="00117DBE">
              <w:t>and responses as requested</w:t>
            </w:r>
          </w:p>
        </w:tc>
      </w:tr>
    </w:tbl>
    <w:p w:rsidR="00000000" w:rsidRPr="00117DBE" w:rsidP="00117DBE">
      <w:pPr>
        <w:pStyle w:val="BodyText"/>
      </w:pPr>
    </w:p>
    <w:p w:rsidR="00000000" w:rsidRPr="00117DBE" w:rsidP="00117DBE">
      <w:pPr>
        <w:pStyle w:val="AllowPageBreak"/>
      </w:pPr>
    </w:p>
    <w:p w:rsidR="00000000" w:rsidRPr="00117DBE" w:rsidP="00117DBE">
      <w:pPr>
        <w:pStyle w:val="Heading1"/>
      </w:pPr>
      <w:bookmarkStart w:id="6" w:name="O_1213152"/>
      <w:bookmarkEnd w:id="6"/>
      <w:r w:rsidRPr="00117DBE">
        <w:t>Foundation Skills</w:t>
      </w:r>
    </w:p>
    <w:p w:rsidR="00000000" w:rsidRPr="00DA6ED8" w:rsidP="00DA6ED8">
      <w:pPr>
        <w:pStyle w:val="BodyText"/>
        <w:rPr>
          <w:i/>
        </w:rPr>
      </w:pPr>
      <w:r w:rsidRPr="00DA6ED8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A6ED8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Description</w:t>
            </w:r>
          </w:p>
        </w:tc>
      </w:tr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ListBullet"/>
              <w:rPr>
                <w:lang w:val="en-NZ"/>
              </w:rPr>
            </w:pPr>
            <w:r w:rsidRPr="00117DBE">
              <w:t>Interpret information in formal documentation relating to event rules and regulations</w:t>
            </w:r>
          </w:p>
        </w:tc>
      </w:tr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ListBullet"/>
              <w:rPr>
                <w:lang w:val="en-NZ"/>
              </w:rPr>
            </w:pPr>
            <w:r w:rsidRPr="00117DBE">
              <w:t>Complete application forms clearly and accurately in print and/or digital formats</w:t>
            </w:r>
          </w:p>
        </w:tc>
      </w:tr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ListBullet"/>
            </w:pPr>
            <w:r w:rsidRPr="00117DBE">
              <w:t xml:space="preserve">Use language and tone appropriate for formal situations and personnel when defending or advocating a position </w:t>
            </w:r>
          </w:p>
          <w:p w:rsidR="00000000" w:rsidP="00117DBE">
            <w:pPr>
              <w:pStyle w:val="ListBullet"/>
              <w:rPr>
                <w:lang w:val="en-NZ"/>
              </w:rPr>
            </w:pPr>
            <w:r w:rsidRPr="00117DBE">
              <w:t xml:space="preserve">Use questioning and listening techniques to confirm and clarify understanding </w:t>
            </w:r>
          </w:p>
        </w:tc>
      </w:tr>
      <w:tr w:rsidTr="0011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ListBullet"/>
            </w:pPr>
            <w:r w:rsidRPr="00117DBE">
              <w:t>Calculate costs of resource requir</w:t>
            </w:r>
            <w:r w:rsidRPr="00117DBE">
              <w:t>ements associated with participating in horse sport event</w:t>
            </w:r>
          </w:p>
        </w:tc>
      </w:tr>
    </w:tbl>
    <w:p w:rsidR="00000000" w:rsidRPr="00117DBE" w:rsidP="00117DBE">
      <w:pPr>
        <w:pStyle w:val="BodyText"/>
      </w:pPr>
    </w:p>
    <w:p w:rsidR="00000000" w:rsidRPr="00117DBE" w:rsidP="00117DBE">
      <w:pPr>
        <w:pStyle w:val="AllowPageBreak"/>
      </w:pPr>
    </w:p>
    <w:p w:rsidR="00000000" w:rsidRPr="00117DBE" w:rsidP="00117DBE">
      <w:pPr>
        <w:pStyle w:val="Heading1"/>
      </w:pPr>
      <w:bookmarkStart w:id="7" w:name="O_1213154"/>
      <w:bookmarkEnd w:id="7"/>
      <w:r w:rsidRPr="00117DBE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8"/>
        <w:gridCol w:w="2059"/>
        <w:gridCol w:w="2137"/>
        <w:gridCol w:w="2818"/>
      </w:tblGrid>
      <w:tr w:rsidTr="00117D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Code and title current version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Code and title previous version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Comments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Bold"/>
              <w:rPr>
                <w:lang w:val="en-NZ"/>
              </w:rPr>
            </w:pPr>
            <w:r w:rsidRPr="00117DBE">
              <w:t>Equivalence status</w:t>
            </w:r>
          </w:p>
        </w:tc>
      </w:tr>
      <w:tr w:rsidTr="00117D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ACMEQU414 Manage horses to meet sport event requirements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ACMPHR402 Manage horses to meet performance horse sport requirements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>Title changed</w:t>
            </w:r>
          </w:p>
          <w:p w:rsidR="00000000" w:rsidRPr="00117DBE" w:rsidP="00117DBE">
            <w:pPr>
              <w:pStyle w:val="BodyText"/>
            </w:pPr>
            <w:r w:rsidRPr="00117DBE">
              <w:t xml:space="preserve">Unit sector changed to EQU </w:t>
            </w:r>
          </w:p>
          <w:p w:rsidR="00000000" w:rsidRPr="00117DBE" w:rsidP="00117DBE">
            <w:pPr>
              <w:pStyle w:val="BodyText"/>
            </w:pPr>
            <w:r w:rsidRPr="00117DBE">
              <w:t>Elements merged Minor updates including reordering to Performance Criteria for clarity</w:t>
            </w:r>
          </w:p>
          <w:p w:rsidR="00000000" w:rsidP="00117DBE">
            <w:pPr>
              <w:pStyle w:val="BodyText"/>
              <w:rPr>
                <w:lang w:val="en-NZ"/>
              </w:rPr>
            </w:pPr>
            <w:r w:rsidRPr="00117DBE">
              <w:t>Foundation Skills table and Assessment Requirements update</w:t>
            </w:r>
            <w:r w:rsidRPr="00117DBE">
              <w:t>d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BE" w:rsidP="00117DBE">
            <w:pPr>
              <w:pStyle w:val="BodyText"/>
            </w:pPr>
            <w:r w:rsidRPr="00117DBE">
              <w:t>Equivalent</w:t>
            </w:r>
          </w:p>
        </w:tc>
      </w:tr>
    </w:tbl>
    <w:p w:rsidR="00000000" w:rsidRPr="00117DBE" w:rsidP="00117DBE">
      <w:pPr>
        <w:pStyle w:val="BodyText"/>
      </w:pPr>
    </w:p>
    <w:p w:rsidR="00000000" w:rsidRPr="00117DBE" w:rsidP="00117DBE">
      <w:pPr>
        <w:pStyle w:val="AllowPageBreak"/>
      </w:pPr>
    </w:p>
    <w:p w:rsidR="00000000" w:rsidRPr="00117DBE" w:rsidP="00117DBE">
      <w:pPr>
        <w:pStyle w:val="Heading1"/>
      </w:pPr>
      <w:bookmarkStart w:id="8" w:name="O_1213161"/>
      <w:bookmarkEnd w:id="8"/>
      <w:r w:rsidRPr="00117DBE">
        <w:t>Links</w:t>
      </w:r>
    </w:p>
    <w:p w:rsidR="00000000" w:rsidRPr="00117DBE" w:rsidP="00DA6ED8">
      <w:pPr>
        <w:pStyle w:val="BodyText"/>
      </w:pPr>
      <w:r w:rsidRPr="00117D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E34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17DBE" w:rsidP="00117DBE"/>
    <w:sectPr w:rsidSect="00117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BE" w:rsidRPr="00DA6ED8" w:rsidP="00DA6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D8" w:rsidP="00117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ED8" w:rsidP="00117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6ED8" w:rsidP="00117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DBE" w:rsidRPr="00DA6ED8" w:rsidP="00DA6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D8" w:rsidRPr="002D2AF8" w:rsidP="00117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ACMEQU414 Manage horses to meet sport event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A6ED8" w:rsidP="00117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42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E61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DBE"/>
  </w:style>
  <w:style w:type="character" w:customStyle="1" w:styleId="Heading1Char">
    <w:name w:val="Heading 1 Char"/>
    <w:basedOn w:val="DefaultParagraphFont"/>
    <w:link w:val="Heading1"/>
    <w:rsid w:val="00117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D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7DBE"/>
    <w:rPr>
      <w:i/>
    </w:rPr>
  </w:style>
  <w:style w:type="paragraph" w:customStyle="1" w:styleId="SuperHeading">
    <w:name w:val="SuperHeading"/>
    <w:basedOn w:val="Normal"/>
    <w:rsid w:val="00117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7DBE"/>
    <w:rPr>
      <w:b/>
    </w:rPr>
  </w:style>
  <w:style w:type="character" w:customStyle="1" w:styleId="Heading2Char">
    <w:name w:val="Heading 2 Char"/>
    <w:basedOn w:val="DefaultParagraphFont"/>
    <w:link w:val="Heading2"/>
    <w:rsid w:val="00117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DBE"/>
    <w:rPr>
      <w:b/>
      <w:spacing w:val="0"/>
    </w:rPr>
  </w:style>
  <w:style w:type="paragraph" w:customStyle="1" w:styleId="SuperTitle">
    <w:name w:val="SuperTitle"/>
    <w:basedOn w:val="Title"/>
    <w:rsid w:val="00117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D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D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DBE"/>
  </w:style>
  <w:style w:type="paragraph" w:styleId="TableofFigures">
    <w:name w:val="table of figures"/>
    <w:basedOn w:val="Normal"/>
    <w:next w:val="Normal"/>
    <w:semiHidden/>
    <w:rsid w:val="00117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D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DBE"/>
    <w:rPr>
      <w:rFonts w:ascii="Wingdings" w:hAnsi="Wingdings"/>
    </w:rPr>
  </w:style>
  <w:style w:type="paragraph" w:customStyle="1" w:styleId="TableHeading">
    <w:name w:val="Table Heading"/>
    <w:basedOn w:val="HeadingBase"/>
    <w:rsid w:val="00117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DBE"/>
    <w:rPr>
      <w:color w:val="0033CC"/>
      <w:u w:val="none"/>
    </w:rPr>
  </w:style>
  <w:style w:type="paragraph" w:customStyle="1" w:styleId="BodyTextRight">
    <w:name w:val="Body Text Right"/>
    <w:basedOn w:val="BodyText"/>
    <w:rsid w:val="00117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D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DBE"/>
    <w:rPr>
      <w:sz w:val="32"/>
    </w:rPr>
  </w:style>
  <w:style w:type="paragraph" w:customStyle="1" w:styleId="HeadingProcedure">
    <w:name w:val="Heading Procedure"/>
    <w:basedOn w:val="HeadingBase"/>
    <w:next w:val="Normal"/>
    <w:rsid w:val="00117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DBE"/>
    <w:pPr>
      <w:spacing w:before="60" w:after="60"/>
    </w:pPr>
  </w:style>
  <w:style w:type="paragraph" w:styleId="ListContinue">
    <w:name w:val="List Continue"/>
    <w:basedOn w:val="List"/>
    <w:rsid w:val="00117DBE"/>
    <w:pPr>
      <w:ind w:firstLine="0"/>
    </w:pPr>
  </w:style>
  <w:style w:type="paragraph" w:customStyle="1" w:styleId="ListNote">
    <w:name w:val="List Note"/>
    <w:basedOn w:val="List"/>
    <w:rsid w:val="00117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DBE"/>
    <w:rPr>
      <w:rFonts w:ascii="Courier New" w:hAnsi="Courier New"/>
    </w:rPr>
  </w:style>
  <w:style w:type="paragraph" w:customStyle="1" w:styleId="NoteBullet">
    <w:name w:val="Note Bullet"/>
    <w:basedOn w:val="Note"/>
    <w:rsid w:val="00117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D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DBE"/>
    <w:rPr>
      <w:b/>
      <w:smallCaps/>
    </w:rPr>
  </w:style>
  <w:style w:type="paragraph" w:customStyle="1" w:styleId="TableListNumber">
    <w:name w:val="Table List Number"/>
    <w:basedOn w:val="ListNumber"/>
    <w:rsid w:val="00117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DBE"/>
    <w:pPr>
      <w:numPr>
        <w:numId w:val="8"/>
      </w:numPr>
    </w:pPr>
  </w:style>
  <w:style w:type="paragraph" w:customStyle="1" w:styleId="ListAlpha2">
    <w:name w:val="List Alpha 2"/>
    <w:basedOn w:val="List2"/>
    <w:rsid w:val="00117DBE"/>
    <w:pPr>
      <w:numPr>
        <w:numId w:val="7"/>
      </w:numPr>
    </w:pPr>
  </w:style>
  <w:style w:type="paragraph" w:styleId="List2">
    <w:name w:val="List 2"/>
    <w:basedOn w:val="BodyText"/>
    <w:rsid w:val="00117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D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D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DBE"/>
    <w:pPr>
      <w:numPr>
        <w:numId w:val="3"/>
      </w:numPr>
    </w:pPr>
  </w:style>
  <w:style w:type="paragraph" w:styleId="ListContinue2">
    <w:name w:val="List Continue 2"/>
    <w:basedOn w:val="List2"/>
    <w:rsid w:val="00117DBE"/>
    <w:pPr>
      <w:ind w:firstLine="0"/>
    </w:pPr>
  </w:style>
  <w:style w:type="paragraph" w:styleId="ListContinue3">
    <w:name w:val="List Continue 3"/>
    <w:basedOn w:val="List3"/>
    <w:rsid w:val="00117DBE"/>
    <w:pPr>
      <w:ind w:left="1021" w:firstLine="0"/>
    </w:pPr>
  </w:style>
  <w:style w:type="paragraph" w:styleId="ListContinue4">
    <w:name w:val="List Continue 4"/>
    <w:basedOn w:val="List4"/>
    <w:rsid w:val="00117DBE"/>
    <w:pPr>
      <w:ind w:firstLine="0"/>
    </w:pPr>
  </w:style>
  <w:style w:type="paragraph" w:styleId="ListContinue5">
    <w:name w:val="List Continue 5"/>
    <w:basedOn w:val="List5"/>
    <w:rsid w:val="00117DBE"/>
    <w:pPr>
      <w:ind w:firstLine="0"/>
    </w:pPr>
  </w:style>
  <w:style w:type="paragraph" w:styleId="ListNumber3">
    <w:name w:val="List Number 3"/>
    <w:basedOn w:val="List3"/>
    <w:rsid w:val="00117DBE"/>
    <w:pPr>
      <w:numPr>
        <w:numId w:val="4"/>
      </w:numPr>
    </w:pPr>
  </w:style>
  <w:style w:type="paragraph" w:styleId="ListNumber4">
    <w:name w:val="List Number 4"/>
    <w:basedOn w:val="List4"/>
    <w:rsid w:val="00117DBE"/>
    <w:pPr>
      <w:numPr>
        <w:numId w:val="5"/>
      </w:numPr>
    </w:pPr>
  </w:style>
  <w:style w:type="paragraph" w:styleId="ListNumber5">
    <w:name w:val="List Number 5"/>
    <w:basedOn w:val="List5"/>
    <w:rsid w:val="00117DBE"/>
    <w:pPr>
      <w:numPr>
        <w:numId w:val="6"/>
      </w:numPr>
    </w:pPr>
  </w:style>
  <w:style w:type="paragraph" w:styleId="BlockText">
    <w:name w:val="Block Text"/>
    <w:basedOn w:val="Normal"/>
    <w:rsid w:val="00117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DBE"/>
    <w:rPr>
      <w:sz w:val="16"/>
      <w:vertAlign w:val="superscript"/>
    </w:rPr>
  </w:style>
  <w:style w:type="character" w:customStyle="1" w:styleId="Symbols">
    <w:name w:val="Symbols"/>
    <w:basedOn w:val="DefaultParagraphFont"/>
    <w:rsid w:val="00117DBE"/>
    <w:rPr>
      <w:rFonts w:ascii="Symbol" w:hAnsi="Symbol"/>
    </w:rPr>
  </w:style>
  <w:style w:type="character" w:customStyle="1" w:styleId="MenuOptions">
    <w:name w:val="Menu Options"/>
    <w:basedOn w:val="DefaultParagraphFont"/>
    <w:rsid w:val="00117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DBE"/>
    <w:rPr>
      <w:b/>
    </w:rPr>
  </w:style>
  <w:style w:type="character" w:customStyle="1" w:styleId="Underlined">
    <w:name w:val="Underlined"/>
    <w:basedOn w:val="DefaultParagraphFont"/>
    <w:rsid w:val="00117DBE"/>
    <w:rPr>
      <w:u w:val="single"/>
    </w:rPr>
  </w:style>
  <w:style w:type="paragraph" w:customStyle="1" w:styleId="TableBodyTextRight">
    <w:name w:val="Table Body Text Right"/>
    <w:basedOn w:val="TableBodyText"/>
    <w:rsid w:val="00117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DBE"/>
    <w:rPr>
      <w:sz w:val="18"/>
    </w:rPr>
  </w:style>
  <w:style w:type="paragraph" w:customStyle="1" w:styleId="BodySmallRight">
    <w:name w:val="Body Small Right"/>
    <w:basedOn w:val="BodyTextRight"/>
    <w:rsid w:val="00117DBE"/>
    <w:rPr>
      <w:sz w:val="18"/>
      <w:szCs w:val="18"/>
    </w:rPr>
  </w:style>
  <w:style w:type="paragraph" w:customStyle="1" w:styleId="MarginEdition">
    <w:name w:val="Margin Edition"/>
    <w:basedOn w:val="MarginNote"/>
    <w:rsid w:val="00117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DBE"/>
    <w:rPr>
      <w:sz w:val="2"/>
      <w:szCs w:val="2"/>
    </w:rPr>
  </w:style>
  <w:style w:type="character" w:customStyle="1" w:styleId="Small">
    <w:name w:val="Small"/>
    <w:basedOn w:val="DefaultParagraphFont"/>
    <w:rsid w:val="00117DBE"/>
    <w:rPr>
      <w:sz w:val="16"/>
    </w:rPr>
  </w:style>
  <w:style w:type="paragraph" w:customStyle="1" w:styleId="WideTable">
    <w:name w:val="Wide Table"/>
    <w:basedOn w:val="Normal"/>
    <w:rsid w:val="00117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DBE"/>
  </w:style>
  <w:style w:type="paragraph" w:styleId="Quote">
    <w:name w:val="Quote"/>
    <w:basedOn w:val="Heading1"/>
    <w:link w:val="QuoteChar"/>
    <w:qFormat/>
    <w:rsid w:val="00117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DBE"/>
    <w:pPr>
      <w:pageBreakBefore/>
    </w:pPr>
  </w:style>
  <w:style w:type="paragraph" w:customStyle="1" w:styleId="Border">
    <w:name w:val="Border"/>
    <w:basedOn w:val="Normal"/>
    <w:qFormat/>
    <w:rsid w:val="00117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DBE"/>
    <w:rPr>
      <w:u w:val="single"/>
    </w:rPr>
  </w:style>
  <w:style w:type="character" w:customStyle="1" w:styleId="BoldandItalics">
    <w:name w:val="Bold and Italics"/>
    <w:qFormat/>
    <w:rsid w:val="00117DBE"/>
    <w:rPr>
      <w:b/>
      <w:i/>
      <w:u w:val="none"/>
    </w:rPr>
  </w:style>
  <w:style w:type="paragraph" w:styleId="BalloonText">
    <w:name w:val="Balloon Text"/>
    <w:basedOn w:val="Normal"/>
    <w:link w:val="BalloonTextChar"/>
    <w:rsid w:val="00117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D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6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4442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ACMEQU414 Manage horses to meet sport event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