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38F" w:rsidP="00BC438F">
      <w:pPr>
        <w:pStyle w:val="Title"/>
      </w:pPr>
      <w:r>
        <w:fldChar w:fldCharType="begin"/>
      </w:r>
      <w:r>
        <w:instrText xml:space="preserve"> TITLE   \* MERGEFORMAT </w:instrText>
      </w:r>
      <w:r>
        <w:fldChar w:fldCharType="separate"/>
      </w:r>
      <w:r>
        <w:t>ACMEQU410 Educate pack horses</w:t>
      </w:r>
      <w:r>
        <w:fldChar w:fldCharType="end"/>
      </w:r>
    </w:p>
    <w:p w:rsidR="00BC438F" w:rsidP="00BC438F">
      <w:pPr>
        <w:pStyle w:val="Version"/>
        <w:sectPr w:rsidSect="00466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ADE" w:rsidP="00466ADE">
      <w:pPr>
        <w:pStyle w:val="SuperHeading"/>
      </w:pPr>
      <w:r w:rsidRPr="00466ADE">
        <w:t>ACMEQU410 Educate pack horses</w:t>
      </w:r>
    </w:p>
    <w:p w:rsidR="00000000" w:rsidRPr="00466ADE" w:rsidP="00466ADE">
      <w:pPr>
        <w:pStyle w:val="Heading1"/>
      </w:pPr>
      <w:bookmarkStart w:id="1" w:name="O_1049687"/>
      <w:bookmarkEnd w:id="1"/>
      <w:r w:rsidRPr="00466ADE">
        <w:t>Modification History</w:t>
      </w:r>
    </w:p>
    <w:tbl>
      <w:tblPr>
        <w:tblW w:w="9520" w:type="dxa"/>
        <w:tblLayout w:type="fixed"/>
        <w:tblCellMar>
          <w:left w:w="62" w:type="dxa"/>
          <w:right w:w="62" w:type="dxa"/>
        </w:tblCellMar>
        <w:tblLook w:val="0000"/>
      </w:tblPr>
      <w:tblGrid>
        <w:gridCol w:w="2581"/>
        <w:gridCol w:w="6939"/>
      </w:tblGrid>
      <w:tr w:rsidTr="00466A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Comments</w:t>
            </w:r>
          </w:p>
        </w:tc>
      </w:tr>
      <w:tr w:rsidTr="00466A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t>This version released with ACM Animal Care and Management Training Package Version 3.0.</w:t>
            </w:r>
          </w:p>
        </w:tc>
      </w:tr>
    </w:tbl>
    <w:p w:rsidR="00000000" w:rsidRPr="00466ADE" w:rsidP="00466ADE">
      <w:pPr>
        <w:pStyle w:val="BodyText"/>
      </w:pPr>
    </w:p>
    <w:p w:rsidR="00000000" w:rsidRPr="00466ADE" w:rsidP="00466ADE">
      <w:pPr>
        <w:pStyle w:val="AllowPageBreak"/>
      </w:pPr>
    </w:p>
    <w:p w:rsidR="00000000" w:rsidRPr="00466ADE" w:rsidP="00466ADE">
      <w:pPr>
        <w:pStyle w:val="Heading1"/>
      </w:pPr>
      <w:bookmarkStart w:id="2" w:name="O_1049688"/>
      <w:bookmarkEnd w:id="2"/>
      <w:r w:rsidRPr="00466ADE">
        <w:t>Application</w:t>
      </w:r>
    </w:p>
    <w:p w:rsidR="00000000" w:rsidRPr="00466ADE" w:rsidP="00BC438F">
      <w:pPr>
        <w:pStyle w:val="BodyText"/>
      </w:pPr>
      <w:r w:rsidRPr="00466ADE">
        <w:t>This unit of competency describes the skills and knowledge required to educate a horse</w:t>
      </w:r>
      <w:r w:rsidRPr="00466ADE">
        <w:t xml:space="preserve"> to carry loads and work with other horses over different terrains and for varying purposes. The unit applies to most classes of horses and can be customised for other equids, including donkeys and mules.</w:t>
      </w:r>
    </w:p>
    <w:p w:rsidR="00000000" w:rsidRPr="00466ADE" w:rsidP="00BC438F">
      <w:pPr>
        <w:pStyle w:val="BodyText"/>
      </w:pPr>
      <w:r w:rsidRPr="00466ADE">
        <w:t>The unit applies to individuals with considerable e</w:t>
      </w:r>
      <w:r w:rsidRPr="00466ADE">
        <w:t>xperience and skills in horse handling and riding who have responsibility for educating pack horses for a range of purposes. They work independently within organisational guidelines, deal with predictable and unpredictable situations and apply problem-solv</w:t>
      </w:r>
      <w:r w:rsidRPr="00466ADE">
        <w:t xml:space="preserve">ing skills to achieve outcomes. </w:t>
      </w:r>
    </w:p>
    <w:p w:rsidR="00000000" w:rsidRPr="00466ADE" w:rsidP="00BC438F">
      <w:pPr>
        <w:pStyle w:val="BodyText"/>
      </w:pPr>
      <w:r w:rsidRPr="00466ADE">
        <w:t xml:space="preserve">All work must be carried out to comply with workplace procedures, according to state/territory health and safety and animal welfare regulations, legislation and standards that apply to the workplace. </w:t>
      </w:r>
    </w:p>
    <w:p w:rsidR="00000000" w:rsidRPr="00466ADE" w:rsidP="00BC438F">
      <w:pPr>
        <w:pStyle w:val="BodyText"/>
      </w:pPr>
      <w:r w:rsidRPr="00466ADE">
        <w:t>No licensing, legislat</w:t>
      </w:r>
      <w:r w:rsidRPr="00466ADE">
        <w:t>ive or certification requirements apply to this unit at the time of publication</w:t>
      </w:r>
      <w:r w:rsidRPr="00466ADE">
        <w:rPr>
          <w:rStyle w:val="SpecialBold"/>
        </w:rPr>
        <w:t xml:space="preserve">. </w:t>
      </w:r>
    </w:p>
    <w:p w:rsidR="00000000" w:rsidRPr="00466ADE" w:rsidP="00466ADE">
      <w:pPr>
        <w:pStyle w:val="Heading1"/>
      </w:pPr>
      <w:bookmarkStart w:id="3" w:name="O_1049689"/>
      <w:bookmarkEnd w:id="3"/>
      <w:r w:rsidRPr="00466ADE">
        <w:t>Pre-requisite Unit</w:t>
      </w:r>
    </w:p>
    <w:p w:rsidR="00000000" w:rsidRPr="00466ADE" w:rsidP="00BC438F">
      <w:pPr>
        <w:pStyle w:val="BodyText"/>
      </w:pPr>
      <w:r w:rsidRPr="00466ADE">
        <w:t>Nil</w:t>
      </w:r>
    </w:p>
    <w:p w:rsidR="00000000" w:rsidRPr="00466ADE" w:rsidP="00466ADE">
      <w:pPr>
        <w:pStyle w:val="Heading1"/>
      </w:pPr>
      <w:bookmarkStart w:id="4" w:name="O_1049691"/>
      <w:bookmarkEnd w:id="4"/>
      <w:r w:rsidRPr="00466ADE">
        <w:t>Unit Sector</w:t>
      </w:r>
    </w:p>
    <w:p w:rsidR="00000000" w:rsidRPr="00466ADE" w:rsidP="00BC438F">
      <w:pPr>
        <w:pStyle w:val="BodyText"/>
      </w:pPr>
      <w:r w:rsidRPr="00466ADE">
        <w:t>Equine (EQU)</w:t>
      </w:r>
    </w:p>
    <w:p w:rsidR="00000000" w:rsidRPr="00466ADE" w:rsidP="00466ADE">
      <w:pPr>
        <w:pStyle w:val="Heading1"/>
      </w:pPr>
      <w:bookmarkStart w:id="5" w:name="O_1049692"/>
      <w:bookmarkEnd w:id="5"/>
      <w:r w:rsidRPr="00466ADE">
        <w:t>Elements and Performance Criteria</w:t>
      </w:r>
    </w:p>
    <w:tbl>
      <w:tblPr>
        <w:tblW w:w="9520" w:type="dxa"/>
        <w:tblLayout w:type="fixed"/>
        <w:tblCellMar>
          <w:left w:w="62" w:type="dxa"/>
          <w:right w:w="62" w:type="dxa"/>
        </w:tblCellMar>
        <w:tblLook w:val="0000"/>
      </w:tblPr>
      <w:tblGrid>
        <w:gridCol w:w="2580"/>
        <w:gridCol w:w="6940"/>
      </w:tblGrid>
      <w:tr w:rsidTr="00BC43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6ADE">
            <w:pPr>
              <w:pStyle w:val="BodyTextBold"/>
              <w:rPr>
                <w:lang w:val="en-NZ"/>
              </w:rPr>
            </w:pPr>
            <w:r w:rsidRPr="00466AD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6ADE">
            <w:pPr>
              <w:pStyle w:val="BodyTextBold"/>
              <w:rPr>
                <w:lang w:val="en-NZ"/>
              </w:rPr>
            </w:pPr>
            <w:r w:rsidRPr="00466ADE">
              <w:t>Performance Criteria</w:t>
            </w:r>
          </w:p>
        </w:tc>
      </w:tr>
      <w:tr w:rsidTr="00BC43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rPr>
                <w:rStyle w:val="Emphasis"/>
              </w:rPr>
              <w:t>Performance criteria describe the performance needed to demonstrate achievement of the element.</w:t>
            </w:r>
          </w:p>
        </w:tc>
      </w:tr>
      <w:tr w:rsidTr="00BC4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 xml:space="preserve">1. Prepare to educate </w:t>
            </w:r>
            <w:r w:rsidRPr="00466ADE">
              <w:t xml:space="preserve">pack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t xml:space="preserve">1.1 Assess current level of education, health status, condition and </w:t>
            </w:r>
            <w:r w:rsidRPr="00466ADE">
              <w:t>behaviour of t</w:t>
            </w:r>
            <w:r w:rsidRPr="00466ADE">
              <w:t>he horse</w:t>
            </w:r>
          </w:p>
          <w:p w:rsidR="00000000" w:rsidRPr="00466ADE" w:rsidP="00466ADE">
            <w:pPr>
              <w:pStyle w:val="BodyText"/>
            </w:pPr>
            <w:r w:rsidRPr="00466ADE">
              <w:t xml:space="preserve">1.2 Confirm client needs and requirements and develop education plan for individual horse </w:t>
            </w:r>
          </w:p>
          <w:p w:rsidR="00000000" w:rsidRPr="00466ADE" w:rsidP="00466ADE">
            <w:pPr>
              <w:pStyle w:val="BodyText"/>
            </w:pPr>
            <w:r w:rsidRPr="00466ADE">
              <w:t>1.3 Prepare safe, secure and controlled facilities and environment to conduct each stage of the education program</w:t>
            </w:r>
          </w:p>
          <w:p w:rsidR="00000000" w:rsidRPr="00466ADE" w:rsidP="00466ADE">
            <w:pPr>
              <w:pStyle w:val="BodyText"/>
            </w:pPr>
            <w:r w:rsidRPr="00466ADE">
              <w:t>1.4 Identify hazards and control potential</w:t>
            </w:r>
            <w:r w:rsidRPr="00466ADE">
              <w:t xml:space="preserve"> risks to safety of handler/s and horse/s</w:t>
            </w:r>
          </w:p>
          <w:p w:rsidR="00000000" w:rsidRPr="00466ADE" w:rsidP="00466ADE">
            <w:pPr>
              <w:pStyle w:val="BodyText"/>
            </w:pPr>
            <w:r w:rsidRPr="00466ADE">
              <w:t>1.5 Select and correctly fit personal protective equipment (PPE)</w:t>
            </w:r>
          </w:p>
          <w:p w:rsidR="00000000" w:rsidP="00466ADE">
            <w:pPr>
              <w:pStyle w:val="BodyText"/>
              <w:rPr>
                <w:lang w:val="en-NZ"/>
              </w:rPr>
            </w:pPr>
            <w:r w:rsidRPr="00466ADE">
              <w:t xml:space="preserve">1.6 Determine if the assistance of another handler is required based on risk assessment of the horse </w:t>
            </w:r>
          </w:p>
        </w:tc>
      </w:tr>
      <w:tr w:rsidTr="00BC4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 xml:space="preserve">2. Educate horses to carry loads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t>2.1 Teach horse to be led alongside a horse being ridden and on foot</w:t>
            </w:r>
          </w:p>
          <w:p w:rsidR="00000000" w:rsidRPr="00466ADE" w:rsidP="00466ADE">
            <w:pPr>
              <w:pStyle w:val="BodyText"/>
            </w:pPr>
            <w:r w:rsidRPr="00466ADE">
              <w:t>2.2 Introduce the horse to a pack saddle and fit correctly</w:t>
            </w:r>
          </w:p>
          <w:p w:rsidR="00000000" w:rsidRPr="00466ADE" w:rsidP="00466ADE">
            <w:pPr>
              <w:pStyle w:val="BodyText"/>
            </w:pPr>
            <w:r w:rsidRPr="00466ADE">
              <w:t>2.3 Introduce and familiarise the horse to loads and low hanging equipment</w:t>
            </w:r>
          </w:p>
          <w:p w:rsidR="00000000" w:rsidRPr="00466ADE" w:rsidP="00466ADE">
            <w:pPr>
              <w:pStyle w:val="BodyText"/>
            </w:pPr>
            <w:r w:rsidRPr="00466ADE">
              <w:t>2.4 Habituate the horse to be in close proximity to o</w:t>
            </w:r>
            <w:r w:rsidRPr="00466ADE">
              <w:t>ther horses in front and to the rear</w:t>
            </w:r>
          </w:p>
          <w:p w:rsidR="00000000" w:rsidRPr="00466ADE" w:rsidP="00466ADE">
            <w:pPr>
              <w:pStyle w:val="BodyText"/>
            </w:pPr>
            <w:r w:rsidRPr="00466ADE">
              <w:t xml:space="preserve">2.5 Lead the horse, ensuring a safe position and distance, past objects to accustom to loads </w:t>
            </w:r>
          </w:p>
          <w:p w:rsidR="00000000" w:rsidP="00466ADE">
            <w:pPr>
              <w:pStyle w:val="BodyText"/>
              <w:rPr>
                <w:lang w:val="en-NZ"/>
              </w:rPr>
            </w:pPr>
            <w:r w:rsidRPr="00466ADE">
              <w:t>2.6 Introduce heavier loads containing different objects, ensuring loads are balanced and secured, appropriate for the size o</w:t>
            </w:r>
            <w:r w:rsidRPr="00466ADE">
              <w:t xml:space="preserve">f the horse </w:t>
            </w:r>
          </w:p>
        </w:tc>
      </w:tr>
      <w:tr w:rsidTr="00BC4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 xml:space="preserve">3. Consolidate education of pack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t xml:space="preserve">3.1 Train the pack horse to follow the lead horse </w:t>
            </w:r>
          </w:p>
          <w:p w:rsidR="00000000" w:rsidRPr="00466ADE" w:rsidP="00466ADE">
            <w:pPr>
              <w:pStyle w:val="BodyText"/>
            </w:pPr>
            <w:r w:rsidRPr="00466ADE">
              <w:t>3.2 Repeat exercises in a range of environments to develop horse confidence negotiating different surfaces and obstacles</w:t>
            </w:r>
          </w:p>
          <w:p w:rsidR="00000000" w:rsidRPr="00466ADE" w:rsidP="00466ADE">
            <w:pPr>
              <w:pStyle w:val="BodyText"/>
            </w:pPr>
            <w:r w:rsidRPr="00466ADE">
              <w:t>3.3 Teach the horse to be res</w:t>
            </w:r>
            <w:r w:rsidRPr="00466ADE">
              <w:t xml:space="preserve">trained utilising remote area options </w:t>
            </w:r>
          </w:p>
          <w:p w:rsidR="00000000" w:rsidP="00466ADE">
            <w:pPr>
              <w:pStyle w:val="BodyText"/>
              <w:rPr>
                <w:lang w:val="en-NZ"/>
              </w:rPr>
            </w:pPr>
            <w:r w:rsidRPr="00466ADE">
              <w:t>3.4 Recognise and respond appropriately to signs of stress and fatigue in horses undergoing education</w:t>
            </w:r>
          </w:p>
        </w:tc>
      </w:tr>
      <w:tr w:rsidTr="00BC43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 xml:space="preserve">4. Apply reward-based horse education methodology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t xml:space="preserve">4.1 Apply education techniques consistently to reinforce horse </w:t>
            </w:r>
            <w:r w:rsidRPr="00466ADE">
              <w:t>learning</w:t>
            </w:r>
          </w:p>
          <w:p w:rsidR="00000000" w:rsidRPr="00466ADE" w:rsidP="00466ADE">
            <w:pPr>
              <w:pStyle w:val="BodyText"/>
            </w:pPr>
            <w:r w:rsidRPr="00466ADE">
              <w:t xml:space="preserve">4.2 Recognise and apply positive reinforcement to the horse for progress towards desired behaviours </w:t>
            </w:r>
          </w:p>
          <w:p w:rsidR="00000000" w:rsidRPr="00466ADE" w:rsidP="00466ADE">
            <w:pPr>
              <w:pStyle w:val="BodyText"/>
            </w:pPr>
            <w:r w:rsidRPr="00466ADE">
              <w:t xml:space="preserve">4.3 Use appropriate techniques to manage behaviour and performance according to current equine learning theory and to ensure the wellbeing of the </w:t>
            </w:r>
            <w:r w:rsidRPr="00466ADE">
              <w:t>horse</w:t>
            </w:r>
          </w:p>
          <w:p w:rsidR="00000000" w:rsidRPr="00466ADE" w:rsidP="00466ADE">
            <w:pPr>
              <w:pStyle w:val="BodyText"/>
            </w:pPr>
            <w:r w:rsidRPr="00466ADE">
              <w:t>4.4 Assess horse acceptance of education for client</w:t>
            </w:r>
            <w:r>
              <w:t>’</w:t>
            </w:r>
            <w:r w:rsidRPr="00466ADE">
              <w:t xml:space="preserve">s needs, and </w:t>
            </w:r>
            <w:r w:rsidRPr="00466ADE">
              <w:t xml:space="preserve">provide feedback </w:t>
            </w:r>
          </w:p>
        </w:tc>
      </w:tr>
    </w:tbl>
    <w:p w:rsidR="00000000" w:rsidRPr="00466ADE" w:rsidP="00466ADE">
      <w:pPr>
        <w:pStyle w:val="BodyText"/>
      </w:pPr>
    </w:p>
    <w:p w:rsidR="00000000" w:rsidRPr="00466ADE" w:rsidP="00466ADE">
      <w:pPr>
        <w:pStyle w:val="AllowPageBreak"/>
      </w:pPr>
    </w:p>
    <w:p w:rsidR="00000000" w:rsidRPr="00466ADE" w:rsidP="00466ADE">
      <w:pPr>
        <w:pStyle w:val="Heading1"/>
      </w:pPr>
      <w:bookmarkStart w:id="6" w:name="O_1049693"/>
      <w:bookmarkEnd w:id="6"/>
      <w:r w:rsidRPr="00466ADE">
        <w:t>Foundation Skills</w:t>
      </w:r>
    </w:p>
    <w:p w:rsidR="00000000" w:rsidRPr="00BC438F" w:rsidP="00BC438F">
      <w:pPr>
        <w:pStyle w:val="BodyText"/>
        <w:rPr>
          <w:i/>
        </w:rPr>
      </w:pPr>
      <w:r w:rsidRPr="00BC438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66A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Description</w:t>
            </w:r>
          </w:p>
        </w:tc>
      </w:tr>
      <w:tr w:rsidTr="00466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ListBullet"/>
              <w:rPr>
                <w:lang w:val="en-NZ"/>
              </w:rPr>
            </w:pPr>
            <w:r w:rsidRPr="00466ADE">
              <w:t>Actively source current, evidence-b</w:t>
            </w:r>
            <w:r w:rsidRPr="00466ADE">
              <w:t>ased information on equine education and learning theory to determine own education practices</w:t>
            </w:r>
          </w:p>
        </w:tc>
      </w:tr>
      <w:tr w:rsidTr="00466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ListBullet"/>
              <w:rPr>
                <w:lang w:val="en-NZ"/>
              </w:rPr>
            </w:pPr>
            <w:r w:rsidRPr="00466ADE">
              <w:t>Use percentages or ratios to estimate load to horse body weight</w:t>
            </w:r>
          </w:p>
        </w:tc>
      </w:tr>
      <w:tr w:rsidTr="00466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ListBullet"/>
            </w:pPr>
            <w:r w:rsidRPr="00466ADE">
              <w:t>Take responsibility for complying with regulatory and workplace requirements, including health and safety and animal welfare, within own role and area of work</w:t>
            </w:r>
          </w:p>
          <w:p w:rsidR="00000000" w:rsidP="00466ADE">
            <w:pPr>
              <w:pStyle w:val="ListBullet"/>
              <w:rPr>
                <w:lang w:val="en-NZ"/>
              </w:rPr>
            </w:pPr>
            <w:r w:rsidRPr="00466ADE">
              <w:t>Follow safe, ethical and humane horse handling industry practices</w:t>
            </w:r>
          </w:p>
        </w:tc>
      </w:tr>
      <w:tr w:rsidTr="00466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ListBullet"/>
              <w:rPr>
                <w:lang w:val="en-NZ"/>
              </w:rPr>
            </w:pPr>
            <w:r w:rsidRPr="00466ADE">
              <w:t>Work col</w:t>
            </w:r>
            <w:r w:rsidRPr="00466ADE">
              <w:t>laboratively and communicate effectively with others to plan training programs and report on horse performance and progress</w:t>
            </w:r>
          </w:p>
        </w:tc>
      </w:tr>
      <w:tr w:rsidTr="00466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ListBullet"/>
            </w:pPr>
            <w:r w:rsidRPr="00466ADE">
              <w:t>Analyse problems and risks, devise solutions and reflect on approaches taken</w:t>
            </w:r>
          </w:p>
        </w:tc>
      </w:tr>
    </w:tbl>
    <w:p w:rsidR="00000000" w:rsidRPr="00466ADE" w:rsidP="00466ADE">
      <w:pPr>
        <w:pStyle w:val="BodyText"/>
      </w:pPr>
    </w:p>
    <w:p w:rsidR="00000000" w:rsidRPr="00466ADE" w:rsidP="00466ADE">
      <w:pPr>
        <w:pStyle w:val="AllowPageBreak"/>
      </w:pPr>
    </w:p>
    <w:p w:rsidR="00000000" w:rsidRPr="00466ADE" w:rsidP="00466ADE">
      <w:pPr>
        <w:pStyle w:val="Heading1"/>
      </w:pPr>
      <w:bookmarkStart w:id="7" w:name="O_1049695"/>
      <w:bookmarkEnd w:id="7"/>
      <w:r w:rsidRPr="00466ADE">
        <w:t>Unit Mapping Information</w:t>
      </w:r>
    </w:p>
    <w:tbl>
      <w:tblPr>
        <w:tblW w:w="9522" w:type="dxa"/>
        <w:tblLayout w:type="fixed"/>
        <w:tblCellMar>
          <w:left w:w="62" w:type="dxa"/>
          <w:right w:w="62" w:type="dxa"/>
        </w:tblCellMar>
        <w:tblLook w:val="0000"/>
      </w:tblPr>
      <w:tblGrid>
        <w:gridCol w:w="1871"/>
        <w:gridCol w:w="2128"/>
        <w:gridCol w:w="3255"/>
        <w:gridCol w:w="2268"/>
      </w:tblGrid>
      <w:tr w:rsidTr="00466ADE">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Bold"/>
              <w:rPr>
                <w:lang w:val="en-NZ"/>
              </w:rPr>
            </w:pPr>
            <w:r w:rsidRPr="00466ADE">
              <w:t>Equivalence status</w:t>
            </w:r>
          </w:p>
        </w:tc>
      </w:tr>
      <w:tr w:rsidTr="00466ADE">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ACMEQU410 Educate pack horses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Not applicable</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ADE">
            <w:pPr>
              <w:pStyle w:val="BodyText"/>
              <w:rPr>
                <w:lang w:val="en-NZ"/>
              </w:rPr>
            </w:pPr>
            <w:r w:rsidRPr="00466ADE">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ADE" w:rsidP="00466ADE">
            <w:pPr>
              <w:pStyle w:val="BodyText"/>
            </w:pPr>
            <w:r w:rsidRPr="00466ADE">
              <w:t>No equivalent unit</w:t>
            </w:r>
          </w:p>
        </w:tc>
      </w:tr>
    </w:tbl>
    <w:p w:rsidR="00000000" w:rsidRPr="00466ADE" w:rsidP="00466ADE">
      <w:pPr>
        <w:pStyle w:val="BodyText"/>
      </w:pPr>
    </w:p>
    <w:p w:rsidR="00000000" w:rsidRPr="00466ADE" w:rsidP="00466ADE">
      <w:pPr>
        <w:pStyle w:val="AllowPageBreak"/>
      </w:pPr>
    </w:p>
    <w:p w:rsidR="00000000" w:rsidRPr="00466ADE" w:rsidP="00466ADE">
      <w:pPr>
        <w:pStyle w:val="Heading1"/>
      </w:pPr>
      <w:bookmarkStart w:id="8" w:name="O_1049702"/>
      <w:bookmarkEnd w:id="8"/>
      <w:r w:rsidRPr="00466ADE">
        <w:t>Links</w:t>
      </w:r>
    </w:p>
    <w:p w:rsidR="00000000" w:rsidRPr="00466ADE" w:rsidP="00BC438F">
      <w:pPr>
        <w:pStyle w:val="BodyText"/>
      </w:pPr>
      <w:r w:rsidRPr="00466ADE">
        <w:t>Companion Volumes, including Implementa</w:t>
      </w:r>
      <w:r w:rsidRPr="00466ADE">
        <w:t xml:space="preserve">tion Guides, are available at VETNet - </w:t>
      </w:r>
      <w:r>
        <w:fldChar w:fldCharType="begin"/>
      </w:r>
      <w:r>
        <w:instrText xml:space="preserve"> HYPERLINK "https://vetnet.gov.au/Pages/TrainingDocs.aspx?q=b75f4b23-54c9-4cc9-a5db-d3502d154103" </w:instrText>
      </w:r>
      <w:r>
        <w:fldChar w:fldCharType="separate"/>
      </w:r>
      <w:r w:rsidRPr="00A0002C">
        <w:rPr>
          <w:rStyle w:val="Hyperlink"/>
        </w:rPr>
        <w:t>https://vetnet.gov.au/Pages/TrainingDocs.aspx?q=b75f4b23-54c9-4cc9-a5db-d3502d154103</w:t>
      </w:r>
      <w:r>
        <w:fldChar w:fldCharType="end"/>
      </w:r>
    </w:p>
    <w:p w:rsidR="00000000" w:rsidRPr="00466ADE" w:rsidP="00466ADE"/>
    <w:sectPr w:rsidSect="00466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E" w:rsidRPr="00BC438F" w:rsidP="00BC4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8F" w:rsidP="00466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38F" w:rsidP="00466A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C438F" w:rsidP="00466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ADE" w:rsidRPr="00BC438F" w:rsidP="00BC4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8F" w:rsidRPr="002D2AF8" w:rsidP="00466ADE">
    <w:pPr>
      <w:pStyle w:val="Header"/>
      <w:framePr w:wrap="around"/>
    </w:pPr>
    <w:r>
      <w:fldChar w:fldCharType="begin"/>
    </w:r>
    <w:r>
      <w:instrText xml:space="preserve"> TITLE   \* MERGEFORMAT </w:instrText>
    </w:r>
    <w:r>
      <w:fldChar w:fldCharType="separate"/>
    </w:r>
    <w:r>
      <w:t>ACMEQU410 Educate pack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C438F" w:rsidP="00466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E5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20CD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ADE"/>
    <w:pPr>
      <w:spacing w:before="360" w:after="60"/>
      <w:outlineLvl w:val="0"/>
    </w:pPr>
    <w:rPr>
      <w:sz w:val="32"/>
    </w:rPr>
  </w:style>
  <w:style w:type="paragraph" w:styleId="Heading2">
    <w:name w:val="heading 2"/>
    <w:basedOn w:val="HeadingBase"/>
    <w:next w:val="BodyText"/>
    <w:link w:val="Heading2Char"/>
    <w:qFormat/>
    <w:rsid w:val="00466ADE"/>
    <w:pPr>
      <w:keepLines/>
      <w:spacing w:before="240" w:after="120"/>
      <w:outlineLvl w:val="1"/>
    </w:pPr>
    <w:rPr>
      <w:sz w:val="28"/>
      <w:szCs w:val="40"/>
    </w:rPr>
  </w:style>
  <w:style w:type="paragraph" w:styleId="Heading3">
    <w:name w:val="heading 3"/>
    <w:basedOn w:val="HeadingBase"/>
    <w:next w:val="BodyText"/>
    <w:link w:val="Heading3Char"/>
    <w:qFormat/>
    <w:rsid w:val="00466ADE"/>
    <w:pPr>
      <w:spacing w:before="180" w:after="120"/>
      <w:outlineLvl w:val="2"/>
    </w:pPr>
    <w:rPr>
      <w:spacing w:val="-10"/>
      <w:kern w:val="32"/>
    </w:rPr>
  </w:style>
  <w:style w:type="paragraph" w:styleId="Heading4">
    <w:name w:val="heading 4"/>
    <w:basedOn w:val="HeadingBase"/>
    <w:next w:val="BodyText"/>
    <w:link w:val="Heading4Char"/>
    <w:qFormat/>
    <w:rsid w:val="00466ADE"/>
    <w:pPr>
      <w:spacing w:before="160" w:after="120"/>
      <w:outlineLvl w:val="3"/>
    </w:pPr>
    <w:rPr>
      <w:sz w:val="22"/>
    </w:rPr>
  </w:style>
  <w:style w:type="paragraph" w:styleId="Heading5">
    <w:name w:val="heading 5"/>
    <w:basedOn w:val="HeadingBase"/>
    <w:next w:val="Normal"/>
    <w:link w:val="Heading5Char"/>
    <w:qFormat/>
    <w:rsid w:val="00466ADE"/>
    <w:pPr>
      <w:spacing w:before="80"/>
      <w:outlineLvl w:val="4"/>
    </w:pPr>
    <w:rPr>
      <w:color w:val="918585"/>
      <w:sz w:val="20"/>
    </w:rPr>
  </w:style>
  <w:style w:type="paragraph" w:styleId="Heading6">
    <w:name w:val="heading 6"/>
    <w:basedOn w:val="HeadingBase"/>
    <w:next w:val="Normal"/>
    <w:link w:val="Heading6Char"/>
    <w:qFormat/>
    <w:rsid w:val="00466ADE"/>
    <w:pPr>
      <w:spacing w:before="60"/>
      <w:outlineLvl w:val="5"/>
    </w:pPr>
    <w:rPr>
      <w:color w:val="918585"/>
      <w:sz w:val="20"/>
    </w:rPr>
  </w:style>
  <w:style w:type="paragraph" w:styleId="Heading7">
    <w:name w:val="heading 7"/>
    <w:basedOn w:val="Normal"/>
    <w:next w:val="Normal"/>
    <w:link w:val="Heading7Char"/>
    <w:qFormat/>
    <w:rsid w:val="00466ADE"/>
    <w:pPr>
      <w:ind w:left="720"/>
      <w:outlineLvl w:val="6"/>
    </w:pPr>
    <w:rPr>
      <w:i/>
    </w:rPr>
  </w:style>
  <w:style w:type="paragraph" w:styleId="Heading8">
    <w:name w:val="heading 8"/>
    <w:basedOn w:val="Normal"/>
    <w:next w:val="Normal"/>
    <w:link w:val="Heading8Char"/>
    <w:qFormat/>
    <w:rsid w:val="00466ADE"/>
    <w:pPr>
      <w:ind w:left="720"/>
      <w:outlineLvl w:val="7"/>
    </w:pPr>
    <w:rPr>
      <w:i/>
    </w:rPr>
  </w:style>
  <w:style w:type="paragraph" w:styleId="Heading9">
    <w:name w:val="heading 9"/>
    <w:basedOn w:val="Normal"/>
    <w:next w:val="Normal"/>
    <w:link w:val="Heading9Char"/>
    <w:qFormat/>
    <w:rsid w:val="00466ADE"/>
    <w:pPr>
      <w:ind w:left="720"/>
      <w:outlineLvl w:val="8"/>
    </w:pPr>
    <w:rPr>
      <w:i/>
    </w:rPr>
  </w:style>
  <w:style w:type="character" w:default="1" w:styleId="DefaultParagraphFont">
    <w:name w:val="Default Paragraph Font"/>
    <w:uiPriority w:val="1"/>
    <w:unhideWhenUsed/>
    <w:rsid w:val="00466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ADE"/>
  </w:style>
  <w:style w:type="character" w:customStyle="1" w:styleId="Heading1Char">
    <w:name w:val="Heading 1 Char"/>
    <w:basedOn w:val="DefaultParagraphFont"/>
    <w:link w:val="Heading1"/>
    <w:rsid w:val="00466ADE"/>
    <w:rPr>
      <w:rFonts w:ascii="Times New Roman" w:eastAsia="Times New Roman" w:hAnsi="Times New Roman" w:cs="Times New Roman"/>
      <w:b/>
      <w:sz w:val="32"/>
      <w:szCs w:val="20"/>
      <w:lang w:eastAsia="en-US"/>
    </w:rPr>
  </w:style>
  <w:style w:type="paragraph" w:styleId="BodyText">
    <w:name w:val="Body Text"/>
    <w:basedOn w:val="Normal"/>
    <w:link w:val="BodyTextChar"/>
    <w:rsid w:val="00466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ADE"/>
    <w:rPr>
      <w:rFonts w:ascii="Times New Roman" w:eastAsia="Times New Roman" w:hAnsi="Times New Roman" w:cs="Times New Roman"/>
      <w:sz w:val="24"/>
      <w:lang w:eastAsia="en-US"/>
    </w:rPr>
  </w:style>
  <w:style w:type="paragraph" w:styleId="ListBullet">
    <w:name w:val="List Bullet"/>
    <w:basedOn w:val="List"/>
    <w:rsid w:val="00466ADE"/>
    <w:pPr>
      <w:numPr>
        <w:numId w:val="11"/>
      </w:numPr>
      <w:tabs>
        <w:tab w:val="clear" w:pos="340"/>
      </w:tabs>
      <w:spacing w:before="40" w:after="40"/>
    </w:pPr>
  </w:style>
  <w:style w:type="character" w:customStyle="1" w:styleId="SpecialBold">
    <w:name w:val="Special Bold"/>
    <w:basedOn w:val="DefaultParagraphFont"/>
    <w:rsid w:val="00466ADE"/>
    <w:rPr>
      <w:b/>
      <w:spacing w:val="0"/>
    </w:rPr>
  </w:style>
  <w:style w:type="character" w:styleId="Emphasis">
    <w:name w:val="Emphasis"/>
    <w:basedOn w:val="DefaultParagraphFont"/>
    <w:qFormat/>
    <w:rsid w:val="00466ADE"/>
    <w:rPr>
      <w:i/>
    </w:rPr>
  </w:style>
  <w:style w:type="paragraph" w:customStyle="1" w:styleId="SuperHeading">
    <w:name w:val="SuperHeading"/>
    <w:basedOn w:val="Normal"/>
    <w:rsid w:val="00466ADE"/>
    <w:pPr>
      <w:spacing w:before="240" w:after="120"/>
      <w:outlineLvl w:val="0"/>
    </w:pPr>
    <w:rPr>
      <w:rFonts w:ascii="Times New Roman" w:hAnsi="Times New Roman"/>
      <w:b/>
      <w:sz w:val="32"/>
    </w:rPr>
  </w:style>
  <w:style w:type="paragraph" w:customStyle="1" w:styleId="AllowPageBreak">
    <w:name w:val="AllowPageBreak"/>
    <w:rsid w:val="00466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6ADE"/>
    <w:rPr>
      <w:b/>
    </w:rPr>
  </w:style>
  <w:style w:type="character" w:customStyle="1" w:styleId="Heading2Char">
    <w:name w:val="Heading 2 Char"/>
    <w:basedOn w:val="DefaultParagraphFont"/>
    <w:link w:val="Heading2"/>
    <w:rsid w:val="00466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ADE"/>
    <w:rPr>
      <w:rFonts w:ascii="Courier New" w:eastAsia="Times New Roman" w:hAnsi="Courier New" w:cs="Times New Roman"/>
      <w:i/>
      <w:szCs w:val="20"/>
      <w:lang w:eastAsia="en-US"/>
    </w:rPr>
  </w:style>
  <w:style w:type="paragraph" w:customStyle="1" w:styleId="HeadingBase">
    <w:name w:val="Heading Base"/>
    <w:rsid w:val="00466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ADE"/>
    <w:pPr>
      <w:tabs>
        <w:tab w:val="right" w:leader="dot" w:pos="9072"/>
      </w:tabs>
      <w:ind w:left="567"/>
    </w:pPr>
    <w:rPr>
      <w:szCs w:val="22"/>
    </w:rPr>
  </w:style>
  <w:style w:type="paragraph" w:customStyle="1" w:styleId="TOCBase">
    <w:name w:val="TOC Base"/>
    <w:rsid w:val="00466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ADE"/>
    <w:pPr>
      <w:tabs>
        <w:tab w:val="right" w:leader="dot" w:pos="9072"/>
      </w:tabs>
      <w:spacing w:before="40" w:after="40"/>
      <w:ind w:left="284"/>
    </w:pPr>
    <w:rPr>
      <w:rFonts w:ascii="Times New Roman" w:hAnsi="Times New Roman"/>
    </w:rPr>
  </w:style>
  <w:style w:type="paragraph" w:styleId="TOC1">
    <w:name w:val="toc 1"/>
    <w:basedOn w:val="TOCBase"/>
    <w:next w:val="Normal"/>
    <w:rsid w:val="00466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ADE"/>
    <w:rPr>
      <w:rFonts w:ascii="Times New Roman" w:eastAsia="Times New Roman" w:hAnsi="Times New Roman" w:cs="Times New Roman"/>
      <w:sz w:val="16"/>
      <w:lang w:eastAsia="en-US"/>
    </w:rPr>
  </w:style>
  <w:style w:type="paragraph" w:styleId="Title">
    <w:name w:val="Title"/>
    <w:basedOn w:val="HeadingBase"/>
    <w:link w:val="TitleChar"/>
    <w:qFormat/>
    <w:rsid w:val="00466ADE"/>
    <w:pPr>
      <w:spacing w:before="5040"/>
      <w:jc w:val="center"/>
    </w:pPr>
    <w:rPr>
      <w:sz w:val="48"/>
      <w:szCs w:val="72"/>
      <w:lang w:val="en-US"/>
    </w:rPr>
  </w:style>
  <w:style w:type="character" w:customStyle="1" w:styleId="TitleChar">
    <w:name w:val="Title Char"/>
    <w:basedOn w:val="DefaultParagraphFont"/>
    <w:link w:val="Title"/>
    <w:rsid w:val="00466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ADE"/>
    <w:pPr>
      <w:tabs>
        <w:tab w:val="left" w:pos="3600"/>
        <w:tab w:val="left" w:pos="3958"/>
      </w:tabs>
    </w:pPr>
  </w:style>
  <w:style w:type="paragraph" w:styleId="List">
    <w:name w:val="List"/>
    <w:basedOn w:val="BodyText"/>
    <w:next w:val="BodyText"/>
    <w:rsid w:val="00466ADE"/>
    <w:pPr>
      <w:tabs>
        <w:tab w:val="left" w:pos="340"/>
      </w:tabs>
      <w:spacing w:before="60" w:after="60"/>
      <w:ind w:left="340" w:hanging="340"/>
    </w:pPr>
  </w:style>
  <w:style w:type="paragraph" w:customStyle="1" w:styleId="Note">
    <w:name w:val="Note"/>
    <w:basedOn w:val="BodyText"/>
    <w:rsid w:val="00466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ADE"/>
    <w:pPr>
      <w:framePr w:wrap="auto" w:hAnchor="text" w:y="6049"/>
    </w:pPr>
    <w:rPr>
      <w:color w:val="000000"/>
      <w:sz w:val="40"/>
    </w:rPr>
  </w:style>
  <w:style w:type="paragraph" w:customStyle="1" w:styleId="TOCTitle">
    <w:name w:val="TOCTitle"/>
    <w:basedOn w:val="Heading1"/>
    <w:rsid w:val="00466ADE"/>
    <w:pPr>
      <w:spacing w:after="240"/>
      <w:jc w:val="center"/>
      <w:outlineLvl w:val="9"/>
    </w:pPr>
    <w:rPr>
      <w:caps/>
    </w:rPr>
  </w:style>
  <w:style w:type="paragraph" w:customStyle="1" w:styleId="Version">
    <w:name w:val="Version"/>
    <w:rsid w:val="00466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ADE"/>
    <w:pPr>
      <w:numPr>
        <w:numId w:val="12"/>
      </w:numPr>
      <w:tabs>
        <w:tab w:val="clear" w:pos="680"/>
      </w:tabs>
    </w:pPr>
  </w:style>
  <w:style w:type="paragraph" w:styleId="Index1">
    <w:name w:val="index 1"/>
    <w:basedOn w:val="Normal"/>
    <w:next w:val="Normal"/>
    <w:semiHidden/>
    <w:rsid w:val="00466ADE"/>
    <w:pPr>
      <w:keepNext w:val="0"/>
      <w:tabs>
        <w:tab w:val="right" w:pos="4176"/>
      </w:tabs>
      <w:ind w:left="198" w:hanging="198"/>
    </w:pPr>
    <w:rPr>
      <w:rFonts w:ascii="Garamond" w:hAnsi="Garamond"/>
    </w:rPr>
  </w:style>
  <w:style w:type="paragraph" w:styleId="IndexHeading">
    <w:name w:val="index heading"/>
    <w:basedOn w:val="Normal"/>
    <w:next w:val="Index1"/>
    <w:semiHidden/>
    <w:rsid w:val="00466ADE"/>
    <w:pPr>
      <w:spacing w:before="120" w:after="120"/>
    </w:pPr>
    <w:rPr>
      <w:rFonts w:ascii="Arial" w:hAnsi="Arial"/>
      <w:b/>
      <w:color w:val="918585"/>
      <w:sz w:val="24"/>
    </w:rPr>
  </w:style>
  <w:style w:type="paragraph" w:styleId="Header">
    <w:name w:val="header"/>
    <w:basedOn w:val="Normal"/>
    <w:link w:val="HeaderChar"/>
    <w:rsid w:val="00466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ADE"/>
    <w:rPr>
      <w:rFonts w:ascii="Times New Roman" w:eastAsia="Times New Roman" w:hAnsi="Times New Roman" w:cs="Times New Roman"/>
      <w:sz w:val="16"/>
      <w:szCs w:val="20"/>
      <w:lang w:val="en-GB" w:eastAsia="en-US"/>
    </w:rPr>
  </w:style>
  <w:style w:type="paragraph" w:customStyle="1" w:styleId="Chapter">
    <w:name w:val="Chapter"/>
    <w:basedOn w:val="Normal"/>
    <w:rsid w:val="00466ADE"/>
    <w:pPr>
      <w:spacing w:before="240"/>
    </w:pPr>
    <w:rPr>
      <w:rFonts w:ascii="Times New Roman" w:hAnsi="Times New Roman"/>
      <w:smallCaps/>
      <w:spacing w:val="80"/>
      <w:sz w:val="28"/>
    </w:rPr>
  </w:style>
  <w:style w:type="paragraph" w:customStyle="1" w:styleId="InChapter">
    <w:name w:val="InChapter"/>
    <w:basedOn w:val="Heading3"/>
    <w:rsid w:val="00466ADE"/>
    <w:pPr>
      <w:spacing w:after="240"/>
      <w:outlineLvl w:val="9"/>
    </w:pPr>
    <w:rPr>
      <w:noProof/>
    </w:rPr>
  </w:style>
  <w:style w:type="paragraph" w:styleId="Index2">
    <w:name w:val="index 2"/>
    <w:basedOn w:val="Normal"/>
    <w:next w:val="Normal"/>
    <w:semiHidden/>
    <w:rsid w:val="00466ADE"/>
    <w:pPr>
      <w:tabs>
        <w:tab w:val="right" w:pos="4176"/>
      </w:tabs>
      <w:ind w:left="568" w:hanging="284"/>
    </w:pPr>
    <w:rPr>
      <w:rFonts w:ascii="Garamond" w:hAnsi="Garamond"/>
    </w:rPr>
  </w:style>
  <w:style w:type="paragraph" w:customStyle="1" w:styleId="Byline">
    <w:name w:val="Byline"/>
    <w:rsid w:val="00466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ADE"/>
    <w:pPr>
      <w:tabs>
        <w:tab w:val="clear" w:pos="3600"/>
        <w:tab w:val="clear" w:pos="3958"/>
      </w:tabs>
      <w:jc w:val="right"/>
    </w:pPr>
  </w:style>
  <w:style w:type="paragraph" w:styleId="Caption">
    <w:name w:val="caption"/>
    <w:basedOn w:val="BodyText"/>
    <w:next w:val="Normal"/>
    <w:qFormat/>
    <w:rsid w:val="00466ADE"/>
    <w:pPr>
      <w:framePr w:w="2268" w:hSpace="181" w:vSpace="181" w:wrap="around" w:vAnchor="text" w:hAnchor="page" w:x="1135" w:y="285" w:anchorLock="1"/>
    </w:pPr>
    <w:rPr>
      <w:i/>
    </w:rPr>
  </w:style>
  <w:style w:type="paragraph" w:customStyle="1" w:styleId="MiniTOCTitle">
    <w:name w:val="MiniTOCTitle"/>
    <w:basedOn w:val="Heading4"/>
    <w:rsid w:val="00466ADE"/>
    <w:pPr>
      <w:spacing w:before="240"/>
      <w:outlineLvl w:val="9"/>
    </w:pPr>
    <w:rPr>
      <w:noProof/>
      <w:sz w:val="24"/>
    </w:rPr>
  </w:style>
  <w:style w:type="paragraph" w:customStyle="1" w:styleId="MiniTOCItem">
    <w:name w:val="MiniTOCItem"/>
    <w:basedOn w:val="ListBullet"/>
    <w:rsid w:val="00466ADE"/>
    <w:pPr>
      <w:numPr>
        <w:numId w:val="0"/>
      </w:numPr>
      <w:tabs>
        <w:tab w:val="right" w:leader="dot" w:pos="6521"/>
      </w:tabs>
      <w:spacing w:before="0" w:after="0"/>
    </w:pPr>
  </w:style>
  <w:style w:type="paragraph" w:customStyle="1" w:styleId="TOFTitle">
    <w:name w:val="TOFTitle"/>
    <w:basedOn w:val="TOCTitle"/>
    <w:rsid w:val="00466ADE"/>
  </w:style>
  <w:style w:type="paragraph" w:styleId="TableofFigures">
    <w:name w:val="table of figures"/>
    <w:basedOn w:val="Normal"/>
    <w:next w:val="Normal"/>
    <w:semiHidden/>
    <w:rsid w:val="00466ADE"/>
    <w:pPr>
      <w:tabs>
        <w:tab w:val="right" w:leader="dot" w:pos="9072"/>
      </w:tabs>
      <w:ind w:left="970" w:hanging="403"/>
    </w:pPr>
    <w:rPr>
      <w:rFonts w:ascii="Times New Roman" w:hAnsi="Times New Roman"/>
      <w:b/>
    </w:rPr>
  </w:style>
  <w:style w:type="paragraph" w:styleId="ListNumber">
    <w:name w:val="List Number"/>
    <w:basedOn w:val="List"/>
    <w:rsid w:val="00466ADE"/>
    <w:pPr>
      <w:numPr>
        <w:numId w:val="14"/>
      </w:numPr>
      <w:tabs>
        <w:tab w:val="clear" w:pos="340"/>
      </w:tabs>
    </w:pPr>
  </w:style>
  <w:style w:type="character" w:customStyle="1" w:styleId="WingdingSymbols">
    <w:name w:val="Wingding Symbols"/>
    <w:rsid w:val="00466ADE"/>
    <w:rPr>
      <w:rFonts w:ascii="Wingdings" w:hAnsi="Wingdings"/>
    </w:rPr>
  </w:style>
  <w:style w:type="paragraph" w:customStyle="1" w:styleId="TableHeading">
    <w:name w:val="Table Heading"/>
    <w:basedOn w:val="HeadingBase"/>
    <w:rsid w:val="00466ADE"/>
    <w:pPr>
      <w:keepLines/>
      <w:pBdr>
        <w:bottom w:val="single" w:sz="6" w:space="1" w:color="918585"/>
      </w:pBdr>
      <w:spacing w:before="240"/>
    </w:pPr>
  </w:style>
  <w:style w:type="character" w:customStyle="1" w:styleId="HotSpot">
    <w:name w:val="HotSpot"/>
    <w:rsid w:val="00466ADE"/>
    <w:rPr>
      <w:color w:val="0033CC"/>
      <w:u w:val="none"/>
    </w:rPr>
  </w:style>
  <w:style w:type="paragraph" w:customStyle="1" w:styleId="BodyTextRight">
    <w:name w:val="Body Text Right"/>
    <w:basedOn w:val="BodyText"/>
    <w:rsid w:val="00466ADE"/>
    <w:pPr>
      <w:spacing w:before="0" w:after="0"/>
      <w:jc w:val="right"/>
    </w:pPr>
  </w:style>
  <w:style w:type="paragraph" w:styleId="Index3">
    <w:name w:val="index 3"/>
    <w:basedOn w:val="ListNumber2"/>
    <w:next w:val="Normal"/>
    <w:semiHidden/>
    <w:rsid w:val="00466ADE"/>
    <w:pPr>
      <w:numPr>
        <w:numId w:val="0"/>
      </w:numPr>
      <w:tabs>
        <w:tab w:val="right" w:leader="dot" w:pos="4176"/>
      </w:tabs>
    </w:pPr>
  </w:style>
  <w:style w:type="paragraph" w:styleId="ListNumber2">
    <w:name w:val="List Number 2"/>
    <w:basedOn w:val="List2"/>
    <w:rsid w:val="00466ADE"/>
    <w:pPr>
      <w:numPr>
        <w:numId w:val="9"/>
      </w:numPr>
      <w:tabs>
        <w:tab w:val="clear" w:pos="1060"/>
      </w:tabs>
    </w:pPr>
  </w:style>
  <w:style w:type="paragraph" w:customStyle="1" w:styleId="MarginNote">
    <w:name w:val="Margin Note"/>
    <w:basedOn w:val="BodyText"/>
    <w:rsid w:val="00466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ADE"/>
    <w:rPr>
      <w:sz w:val="32"/>
    </w:rPr>
  </w:style>
  <w:style w:type="paragraph" w:customStyle="1" w:styleId="HeadingProcedure">
    <w:name w:val="Heading Procedure"/>
    <w:basedOn w:val="HeadingBase"/>
    <w:next w:val="Normal"/>
    <w:rsid w:val="00466ADE"/>
    <w:pPr>
      <w:tabs>
        <w:tab w:val="left" w:pos="0"/>
      </w:tabs>
      <w:spacing w:before="120" w:after="60"/>
    </w:pPr>
    <w:rPr>
      <w:i/>
      <w:color w:val="918585"/>
      <w:sz w:val="22"/>
    </w:rPr>
  </w:style>
  <w:style w:type="paragraph" w:customStyle="1" w:styleId="TableBodyText">
    <w:name w:val="Table Body Text"/>
    <w:basedOn w:val="BodyText"/>
    <w:rsid w:val="00466ADE"/>
    <w:pPr>
      <w:spacing w:before="60" w:after="60"/>
    </w:pPr>
  </w:style>
  <w:style w:type="paragraph" w:styleId="ListContinue">
    <w:name w:val="List Continue"/>
    <w:basedOn w:val="List"/>
    <w:rsid w:val="00466ADE"/>
    <w:pPr>
      <w:ind w:firstLine="0"/>
    </w:pPr>
  </w:style>
  <w:style w:type="paragraph" w:customStyle="1" w:styleId="ListNote">
    <w:name w:val="List Note"/>
    <w:basedOn w:val="List"/>
    <w:rsid w:val="00466ADE"/>
    <w:pPr>
      <w:pBdr>
        <w:top w:val="single" w:sz="6" w:space="2" w:color="918585"/>
        <w:bottom w:val="single" w:sz="6" w:space="2" w:color="918585"/>
      </w:pBdr>
      <w:tabs>
        <w:tab w:val="left" w:pos="1021"/>
      </w:tabs>
      <w:ind w:firstLine="0"/>
    </w:pPr>
  </w:style>
  <w:style w:type="paragraph" w:customStyle="1" w:styleId="Warning">
    <w:name w:val="Warning"/>
    <w:basedOn w:val="BodyText"/>
    <w:rsid w:val="00466ADE"/>
    <w:pPr>
      <w:shd w:val="clear" w:color="auto" w:fill="D9D9D9"/>
      <w:tabs>
        <w:tab w:val="left" w:pos="992"/>
      </w:tabs>
      <w:ind w:left="119" w:right="119"/>
    </w:pPr>
    <w:rPr>
      <w:sz w:val="20"/>
    </w:rPr>
  </w:style>
  <w:style w:type="paragraph" w:customStyle="1" w:styleId="MarginIcons">
    <w:name w:val="Margin Icons"/>
    <w:basedOn w:val="BodyText"/>
    <w:rsid w:val="00466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ADE"/>
    <w:rPr>
      <w:rFonts w:ascii="Courier New" w:hAnsi="Courier New"/>
    </w:rPr>
  </w:style>
  <w:style w:type="paragraph" w:customStyle="1" w:styleId="NoteBullet">
    <w:name w:val="Note Bullet"/>
    <w:basedOn w:val="Note"/>
    <w:rsid w:val="00466ADE"/>
    <w:pPr>
      <w:tabs>
        <w:tab w:val="clear" w:pos="680"/>
      </w:tabs>
      <w:spacing w:before="60" w:after="60"/>
    </w:pPr>
  </w:style>
  <w:style w:type="paragraph" w:customStyle="1" w:styleId="SubHeading2">
    <w:name w:val="SubHeading2"/>
    <w:basedOn w:val="HeadingBase"/>
    <w:rsid w:val="00466ADE"/>
    <w:pPr>
      <w:spacing w:before="240" w:after="60"/>
    </w:pPr>
    <w:rPr>
      <w:sz w:val="20"/>
    </w:rPr>
  </w:style>
  <w:style w:type="paragraph" w:customStyle="1" w:styleId="SubHeading1">
    <w:name w:val="SubHeading1"/>
    <w:basedOn w:val="HeadingBase"/>
    <w:rsid w:val="00466ADE"/>
    <w:pPr>
      <w:spacing w:before="240" w:after="60"/>
    </w:pPr>
    <w:rPr>
      <w:color w:val="918585"/>
      <w:sz w:val="22"/>
    </w:rPr>
  </w:style>
  <w:style w:type="paragraph" w:customStyle="1" w:styleId="SideHeading">
    <w:name w:val="Side Heading"/>
    <w:basedOn w:val="HeadingBase"/>
    <w:rsid w:val="00466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ADE"/>
    <w:pPr>
      <w:numPr>
        <w:numId w:val="10"/>
      </w:numPr>
    </w:pPr>
  </w:style>
  <w:style w:type="paragraph" w:styleId="PlainText">
    <w:name w:val="Plain Text"/>
    <w:basedOn w:val="Normal"/>
    <w:link w:val="PlainTextChar"/>
    <w:rsid w:val="00466ADE"/>
    <w:rPr>
      <w:sz w:val="20"/>
    </w:rPr>
  </w:style>
  <w:style w:type="character" w:customStyle="1" w:styleId="PlainTextChar">
    <w:name w:val="Plain Text Char"/>
    <w:basedOn w:val="DefaultParagraphFont"/>
    <w:link w:val="PlainText"/>
    <w:rsid w:val="00466ADE"/>
    <w:rPr>
      <w:rFonts w:ascii="Courier New" w:eastAsia="Times New Roman" w:hAnsi="Courier New" w:cs="Times New Roman"/>
      <w:sz w:val="20"/>
      <w:szCs w:val="20"/>
      <w:lang w:eastAsia="en-US"/>
    </w:rPr>
  </w:style>
  <w:style w:type="character" w:customStyle="1" w:styleId="MenuOption">
    <w:name w:val="Menu Option"/>
    <w:basedOn w:val="DefaultParagraphFont"/>
    <w:rsid w:val="00466ADE"/>
    <w:rPr>
      <w:b/>
      <w:smallCaps/>
    </w:rPr>
  </w:style>
  <w:style w:type="paragraph" w:customStyle="1" w:styleId="TableListNumber">
    <w:name w:val="Table List Number"/>
    <w:basedOn w:val="ListNumber"/>
    <w:rsid w:val="00466ADE"/>
    <w:pPr>
      <w:numPr>
        <w:numId w:val="0"/>
      </w:numPr>
    </w:pPr>
  </w:style>
  <w:style w:type="paragraph" w:styleId="TOC4">
    <w:name w:val="toc 4"/>
    <w:basedOn w:val="TOCBase"/>
    <w:next w:val="Normal"/>
    <w:semiHidden/>
    <w:rsid w:val="00466ADE"/>
    <w:pPr>
      <w:tabs>
        <w:tab w:val="right" w:leader="dot" w:pos="9071"/>
      </w:tabs>
      <w:ind w:left="1701"/>
    </w:pPr>
  </w:style>
  <w:style w:type="paragraph" w:customStyle="1" w:styleId="ListAlpha">
    <w:name w:val="List Alpha"/>
    <w:basedOn w:val="List"/>
    <w:rsid w:val="00466ADE"/>
    <w:pPr>
      <w:numPr>
        <w:numId w:val="8"/>
      </w:numPr>
    </w:pPr>
  </w:style>
  <w:style w:type="paragraph" w:customStyle="1" w:styleId="ListAlpha2">
    <w:name w:val="List Alpha 2"/>
    <w:basedOn w:val="List2"/>
    <w:rsid w:val="00466ADE"/>
    <w:pPr>
      <w:numPr>
        <w:numId w:val="7"/>
      </w:numPr>
    </w:pPr>
  </w:style>
  <w:style w:type="paragraph" w:styleId="List2">
    <w:name w:val="List 2"/>
    <w:basedOn w:val="BodyText"/>
    <w:rsid w:val="00466ADE"/>
    <w:pPr>
      <w:tabs>
        <w:tab w:val="left" w:pos="680"/>
      </w:tabs>
      <w:spacing w:before="60" w:after="60"/>
      <w:ind w:left="680" w:hanging="340"/>
    </w:pPr>
  </w:style>
  <w:style w:type="paragraph" w:styleId="List3">
    <w:name w:val="List 3"/>
    <w:basedOn w:val="BodyText"/>
    <w:rsid w:val="00466ADE"/>
    <w:pPr>
      <w:tabs>
        <w:tab w:val="left" w:pos="1021"/>
      </w:tabs>
      <w:spacing w:before="60" w:after="60"/>
      <w:ind w:left="1020" w:hanging="340"/>
    </w:pPr>
  </w:style>
  <w:style w:type="paragraph" w:styleId="List4">
    <w:name w:val="List 4"/>
    <w:basedOn w:val="BodyText"/>
    <w:rsid w:val="00466ADE"/>
    <w:pPr>
      <w:tabs>
        <w:tab w:val="left" w:pos="1361"/>
      </w:tabs>
      <w:spacing w:before="60" w:after="60"/>
      <w:ind w:left="1361" w:hanging="340"/>
    </w:pPr>
  </w:style>
  <w:style w:type="paragraph" w:styleId="List5">
    <w:name w:val="List 5"/>
    <w:basedOn w:val="BodyText"/>
    <w:rsid w:val="00466ADE"/>
    <w:pPr>
      <w:tabs>
        <w:tab w:val="left" w:pos="1701"/>
      </w:tabs>
      <w:spacing w:before="60" w:after="60"/>
      <w:ind w:left="1701" w:hanging="340"/>
    </w:pPr>
  </w:style>
  <w:style w:type="paragraph" w:styleId="ListBullet3">
    <w:name w:val="List Bullet 3"/>
    <w:basedOn w:val="List3"/>
    <w:rsid w:val="00466ADE"/>
    <w:pPr>
      <w:numPr>
        <w:numId w:val="13"/>
      </w:numPr>
      <w:tabs>
        <w:tab w:val="clear" w:pos="1021"/>
      </w:tabs>
      <w:ind w:left="1037" w:hanging="357"/>
    </w:pPr>
  </w:style>
  <w:style w:type="paragraph" w:styleId="ListBullet4">
    <w:name w:val="List Bullet 4"/>
    <w:basedOn w:val="List4"/>
    <w:rsid w:val="00466ADE"/>
    <w:pPr>
      <w:numPr>
        <w:numId w:val="2"/>
      </w:numPr>
      <w:tabs>
        <w:tab w:val="clear" w:pos="1361"/>
      </w:tabs>
    </w:pPr>
  </w:style>
  <w:style w:type="paragraph" w:styleId="ListBullet5">
    <w:name w:val="List Bullet 5"/>
    <w:basedOn w:val="List5"/>
    <w:rsid w:val="00466ADE"/>
    <w:pPr>
      <w:numPr>
        <w:numId w:val="3"/>
      </w:numPr>
    </w:pPr>
  </w:style>
  <w:style w:type="paragraph" w:styleId="ListContinue2">
    <w:name w:val="List Continue 2"/>
    <w:basedOn w:val="List2"/>
    <w:rsid w:val="00466ADE"/>
    <w:pPr>
      <w:ind w:firstLine="0"/>
    </w:pPr>
  </w:style>
  <w:style w:type="paragraph" w:styleId="ListContinue3">
    <w:name w:val="List Continue 3"/>
    <w:basedOn w:val="List3"/>
    <w:rsid w:val="00466ADE"/>
    <w:pPr>
      <w:ind w:left="1021" w:firstLine="0"/>
    </w:pPr>
  </w:style>
  <w:style w:type="paragraph" w:styleId="ListContinue4">
    <w:name w:val="List Continue 4"/>
    <w:basedOn w:val="List4"/>
    <w:rsid w:val="00466ADE"/>
    <w:pPr>
      <w:ind w:firstLine="0"/>
    </w:pPr>
  </w:style>
  <w:style w:type="paragraph" w:styleId="ListContinue5">
    <w:name w:val="List Continue 5"/>
    <w:basedOn w:val="List5"/>
    <w:rsid w:val="00466ADE"/>
    <w:pPr>
      <w:ind w:firstLine="0"/>
    </w:pPr>
  </w:style>
  <w:style w:type="paragraph" w:styleId="ListNumber3">
    <w:name w:val="List Number 3"/>
    <w:basedOn w:val="List3"/>
    <w:rsid w:val="00466ADE"/>
    <w:pPr>
      <w:numPr>
        <w:numId w:val="4"/>
      </w:numPr>
    </w:pPr>
  </w:style>
  <w:style w:type="paragraph" w:styleId="ListNumber4">
    <w:name w:val="List Number 4"/>
    <w:basedOn w:val="List4"/>
    <w:rsid w:val="00466ADE"/>
    <w:pPr>
      <w:numPr>
        <w:numId w:val="5"/>
      </w:numPr>
    </w:pPr>
  </w:style>
  <w:style w:type="paragraph" w:styleId="ListNumber5">
    <w:name w:val="List Number 5"/>
    <w:basedOn w:val="List5"/>
    <w:rsid w:val="00466ADE"/>
    <w:pPr>
      <w:numPr>
        <w:numId w:val="6"/>
      </w:numPr>
    </w:pPr>
  </w:style>
  <w:style w:type="paragraph" w:styleId="BlockText">
    <w:name w:val="Block Text"/>
    <w:basedOn w:val="Normal"/>
    <w:rsid w:val="00466ADE"/>
    <w:pPr>
      <w:spacing w:after="120"/>
      <w:ind w:left="1440" w:right="1440"/>
    </w:pPr>
  </w:style>
  <w:style w:type="character" w:customStyle="1" w:styleId="Subscript">
    <w:name w:val="Subscript"/>
    <w:basedOn w:val="DefaultParagraphFont"/>
    <w:rsid w:val="00466ADE"/>
    <w:rPr>
      <w:sz w:val="16"/>
      <w:vertAlign w:val="subscript"/>
    </w:rPr>
  </w:style>
  <w:style w:type="character" w:customStyle="1" w:styleId="Superscript">
    <w:name w:val="Superscript"/>
    <w:basedOn w:val="DefaultParagraphFont"/>
    <w:rsid w:val="00466ADE"/>
    <w:rPr>
      <w:sz w:val="16"/>
      <w:vertAlign w:val="superscript"/>
    </w:rPr>
  </w:style>
  <w:style w:type="character" w:customStyle="1" w:styleId="Symbols">
    <w:name w:val="Symbols"/>
    <w:basedOn w:val="DefaultParagraphFont"/>
    <w:rsid w:val="00466ADE"/>
    <w:rPr>
      <w:rFonts w:ascii="Symbol" w:hAnsi="Symbol"/>
    </w:rPr>
  </w:style>
  <w:style w:type="character" w:customStyle="1" w:styleId="MenuOptions">
    <w:name w:val="Menu Options"/>
    <w:basedOn w:val="DefaultParagraphFont"/>
    <w:rsid w:val="00466ADE"/>
    <w:rPr>
      <w:rFonts w:ascii="Arial Narrow" w:hAnsi="Arial Narrow"/>
      <w:smallCaps/>
    </w:rPr>
  </w:style>
  <w:style w:type="character" w:customStyle="1" w:styleId="Buttons">
    <w:name w:val="Buttons"/>
    <w:basedOn w:val="DefaultParagraphFont"/>
    <w:rsid w:val="00466ADE"/>
    <w:rPr>
      <w:b/>
    </w:rPr>
  </w:style>
  <w:style w:type="character" w:customStyle="1" w:styleId="Underlined">
    <w:name w:val="Underlined"/>
    <w:basedOn w:val="DefaultParagraphFont"/>
    <w:rsid w:val="00466ADE"/>
    <w:rPr>
      <w:u w:val="single"/>
    </w:rPr>
  </w:style>
  <w:style w:type="paragraph" w:customStyle="1" w:styleId="TableBodyTextRight">
    <w:name w:val="Table Body Text Right"/>
    <w:basedOn w:val="TableBodyText"/>
    <w:rsid w:val="00466ADE"/>
    <w:pPr>
      <w:widowControl w:val="0"/>
      <w:autoSpaceDE w:val="0"/>
      <w:autoSpaceDN w:val="0"/>
      <w:adjustRightInd w:val="0"/>
      <w:jc w:val="right"/>
    </w:pPr>
    <w:rPr>
      <w:rFonts w:cs="Arial"/>
      <w:szCs w:val="18"/>
    </w:rPr>
  </w:style>
  <w:style w:type="paragraph" w:customStyle="1" w:styleId="CopyrightText">
    <w:name w:val="Copyright Text"/>
    <w:basedOn w:val="BodyText"/>
    <w:rsid w:val="00466ADE"/>
    <w:rPr>
      <w:sz w:val="18"/>
    </w:rPr>
  </w:style>
  <w:style w:type="paragraph" w:customStyle="1" w:styleId="BodySmallRight">
    <w:name w:val="Body Small Right"/>
    <w:basedOn w:val="BodyTextRight"/>
    <w:rsid w:val="00466ADE"/>
    <w:rPr>
      <w:sz w:val="18"/>
      <w:szCs w:val="18"/>
    </w:rPr>
  </w:style>
  <w:style w:type="paragraph" w:customStyle="1" w:styleId="MarginEdition">
    <w:name w:val="Margin Edition"/>
    <w:basedOn w:val="MarginNote"/>
    <w:rsid w:val="00466ADE"/>
    <w:pPr>
      <w:spacing w:before="0" w:after="0"/>
    </w:pPr>
    <w:rPr>
      <w:rFonts w:ascii="Times New Roman" w:hAnsi="Times New Roman"/>
      <w:color w:val="999999"/>
    </w:rPr>
  </w:style>
  <w:style w:type="paragraph" w:customStyle="1" w:styleId="Spacer">
    <w:name w:val="Spacer"/>
    <w:basedOn w:val="Normal"/>
    <w:rsid w:val="00466ADE"/>
    <w:rPr>
      <w:sz w:val="2"/>
      <w:szCs w:val="2"/>
    </w:rPr>
  </w:style>
  <w:style w:type="character" w:customStyle="1" w:styleId="Small">
    <w:name w:val="Small"/>
    <w:basedOn w:val="DefaultParagraphFont"/>
    <w:rsid w:val="00466ADE"/>
    <w:rPr>
      <w:sz w:val="16"/>
    </w:rPr>
  </w:style>
  <w:style w:type="paragraph" w:customStyle="1" w:styleId="WideTable">
    <w:name w:val="Wide Table"/>
    <w:basedOn w:val="Normal"/>
    <w:rsid w:val="00466ADE"/>
    <w:pPr>
      <w:ind w:left="-1418"/>
    </w:pPr>
    <w:rPr>
      <w:sz w:val="2"/>
      <w:szCs w:val="2"/>
    </w:rPr>
  </w:style>
  <w:style w:type="character" w:styleId="PageNumber">
    <w:name w:val="page number"/>
    <w:basedOn w:val="DefaultParagraphFont"/>
    <w:rsid w:val="00466ADE"/>
  </w:style>
  <w:style w:type="paragraph" w:styleId="Quote">
    <w:name w:val="Quote"/>
    <w:basedOn w:val="Heading1"/>
    <w:link w:val="QuoteChar"/>
    <w:qFormat/>
    <w:rsid w:val="00466ADE"/>
    <w:rPr>
      <w:b w:val="0"/>
      <w:sz w:val="72"/>
      <w:szCs w:val="72"/>
      <w:lang w:val="en-NZ"/>
    </w:rPr>
  </w:style>
  <w:style w:type="character" w:customStyle="1" w:styleId="QuoteChar">
    <w:name w:val="Quote Char"/>
    <w:basedOn w:val="DefaultParagraphFont"/>
    <w:link w:val="Quote"/>
    <w:rsid w:val="00466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ADE"/>
    <w:pPr>
      <w:pageBreakBefore/>
    </w:pPr>
  </w:style>
  <w:style w:type="paragraph" w:customStyle="1" w:styleId="Border">
    <w:name w:val="Border"/>
    <w:basedOn w:val="Normal"/>
    <w:qFormat/>
    <w:rsid w:val="00466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ADE"/>
    <w:rPr>
      <w:b/>
      <w:bCs/>
      <w:i/>
      <w:iCs/>
      <w:color w:val="auto"/>
    </w:rPr>
  </w:style>
  <w:style w:type="paragraph" w:styleId="IntenseQuote">
    <w:name w:val="Intense Quote"/>
    <w:basedOn w:val="Normal"/>
    <w:next w:val="Normal"/>
    <w:link w:val="IntenseQuoteChar"/>
    <w:uiPriority w:val="30"/>
    <w:qFormat/>
    <w:rsid w:val="00466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ADE"/>
    <w:rPr>
      <w:smallCaps/>
      <w:color w:val="auto"/>
      <w:u w:val="single"/>
    </w:rPr>
  </w:style>
  <w:style w:type="character" w:styleId="IntenseReference">
    <w:name w:val="Intense Reference"/>
    <w:basedOn w:val="DefaultParagraphFont"/>
    <w:uiPriority w:val="32"/>
    <w:qFormat/>
    <w:rsid w:val="00466ADE"/>
    <w:rPr>
      <w:b/>
      <w:bCs/>
      <w:smallCaps/>
      <w:color w:val="auto"/>
      <w:spacing w:val="5"/>
      <w:u w:val="single"/>
    </w:rPr>
  </w:style>
  <w:style w:type="paragraph" w:customStyle="1" w:styleId="2ColumnHeading">
    <w:name w:val="2Column Heading"/>
    <w:basedOn w:val="BodyText"/>
    <w:qFormat/>
    <w:rsid w:val="00466ADE"/>
    <w:pPr>
      <w:spacing w:after="60"/>
      <w:ind w:left="-2268"/>
    </w:pPr>
    <w:rPr>
      <w:b/>
    </w:rPr>
  </w:style>
  <w:style w:type="paragraph" w:customStyle="1" w:styleId="Heading1TOC">
    <w:name w:val="Heading1 TOC"/>
    <w:basedOn w:val="Normal"/>
    <w:qFormat/>
    <w:rsid w:val="00466ADE"/>
    <w:pPr>
      <w:spacing w:before="240" w:after="120"/>
    </w:pPr>
    <w:rPr>
      <w:rFonts w:ascii="Times New Roman" w:hAnsi="Times New Roman"/>
      <w:b/>
      <w:sz w:val="32"/>
    </w:rPr>
  </w:style>
  <w:style w:type="paragraph" w:customStyle="1" w:styleId="Heading2TOC">
    <w:name w:val="Heading2 TOC"/>
    <w:basedOn w:val="Normal"/>
    <w:qFormat/>
    <w:rsid w:val="00466ADE"/>
    <w:pPr>
      <w:spacing w:before="240" w:after="60"/>
    </w:pPr>
    <w:rPr>
      <w:rFonts w:ascii="Times New Roman" w:hAnsi="Times New Roman"/>
      <w:b/>
      <w:sz w:val="28"/>
    </w:rPr>
  </w:style>
  <w:style w:type="character" w:customStyle="1" w:styleId="Underline">
    <w:name w:val="Underline"/>
    <w:basedOn w:val="DefaultParagraphFont"/>
    <w:qFormat/>
    <w:rsid w:val="00466ADE"/>
    <w:rPr>
      <w:u w:val="single"/>
    </w:rPr>
  </w:style>
  <w:style w:type="character" w:customStyle="1" w:styleId="BoldandItalics">
    <w:name w:val="Bold and Italics"/>
    <w:qFormat/>
    <w:rsid w:val="00466ADE"/>
    <w:rPr>
      <w:b/>
      <w:i/>
      <w:u w:val="none"/>
    </w:rPr>
  </w:style>
  <w:style w:type="paragraph" w:styleId="BalloonText">
    <w:name w:val="Balloon Text"/>
    <w:basedOn w:val="Normal"/>
    <w:link w:val="BalloonTextChar"/>
    <w:rsid w:val="00466ADE"/>
    <w:rPr>
      <w:rFonts w:ascii="Tahoma" w:hAnsi="Tahoma" w:cs="Tahoma"/>
      <w:sz w:val="16"/>
      <w:szCs w:val="16"/>
    </w:rPr>
  </w:style>
  <w:style w:type="character" w:customStyle="1" w:styleId="BalloonTextChar">
    <w:name w:val="Balloon Text Char"/>
    <w:basedOn w:val="DefaultParagraphFont"/>
    <w:link w:val="BalloonText"/>
    <w:rsid w:val="00466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ADE"/>
    <w:rPr>
      <w:b/>
      <w:color w:val="660033"/>
      <w:spacing w:val="0"/>
    </w:rPr>
  </w:style>
  <w:style w:type="paragraph" w:customStyle="1" w:styleId="Nameditemlist">
    <w:name w:val="Named item list"/>
    <w:basedOn w:val="BodyText"/>
    <w:qFormat/>
    <w:rsid w:val="00466ADE"/>
    <w:pPr>
      <w:tabs>
        <w:tab w:val="left" w:pos="2835"/>
      </w:tabs>
      <w:ind w:left="2835" w:hanging="2835"/>
    </w:pPr>
  </w:style>
  <w:style w:type="paragraph" w:customStyle="1" w:styleId="BodyTextnopadding">
    <w:name w:val="Body Text no padding"/>
    <w:basedOn w:val="BodyText"/>
    <w:qFormat/>
    <w:rsid w:val="00466ADE"/>
    <w:pPr>
      <w:spacing w:before="0" w:after="0"/>
    </w:pPr>
  </w:style>
  <w:style w:type="character" w:styleId="Hyperlink">
    <w:name w:val="Hyperlink"/>
    <w:basedOn w:val="DefaultParagraphFont"/>
    <w:uiPriority w:val="99"/>
    <w:unhideWhenUsed/>
    <w:rsid w:val="00BC4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4169</Characters>
  <Application>Microsoft Office Word</Application>
  <DocSecurity>0</DocSecurity>
  <Lines>138</Lines>
  <Paragraphs>87</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ACMEQU410 Educate pack horses</dc:title>
  <dc:subject>Approved</dc:subject>
  <dc:creator>Skills Impact</dc:creator>
  <cp:keywords>Release: 1</cp:keywords>
  <dc:description>Review Date: 12 April 2008</dc:description>
  <cp:lastModifiedBy>HSD_TPCMSd.prod</cp:lastModifiedBy>
  <cp:revision>3</cp:revision>
  <dcterms:created xsi:type="dcterms:W3CDTF">2022-07-16T08:38:00Z</dcterms:created>
  <dcterms:modified xsi:type="dcterms:W3CDTF">2022-07-16T08:38:00Z</dcterms:modified>
</cp:coreProperties>
</file>