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472" w:rsidP="00062472">
      <w:pPr>
        <w:pStyle w:val="Title"/>
      </w:pPr>
      <w:r>
        <w:fldChar w:fldCharType="begin"/>
      </w:r>
      <w:r>
        <w:instrText xml:space="preserve"> TITLE   \* MERGEFORMAT </w:instrText>
      </w:r>
      <w:r>
        <w:fldChar w:fldCharType="separate"/>
      </w:r>
      <w:r>
        <w:t>ACMEQU403 Relate musculoskeletal structure to horse movement</w:t>
      </w:r>
      <w:r>
        <w:fldChar w:fldCharType="end"/>
      </w:r>
    </w:p>
    <w:p w:rsidR="00062472" w:rsidP="00062472">
      <w:pPr>
        <w:pStyle w:val="Version"/>
        <w:sectPr w:rsidSect="00507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50B" w:rsidP="0050750B">
      <w:pPr>
        <w:pStyle w:val="SuperHeading"/>
      </w:pPr>
      <w:r w:rsidRPr="0050750B">
        <w:t>ACMEQU403 Relate musculoskeletal structure to horse movement</w:t>
      </w:r>
    </w:p>
    <w:p w:rsidR="00000000" w:rsidRPr="0050750B" w:rsidP="0050750B">
      <w:pPr>
        <w:pStyle w:val="Heading1"/>
      </w:pPr>
      <w:bookmarkStart w:id="1" w:name="O_862763"/>
      <w:bookmarkEnd w:id="1"/>
      <w:r w:rsidRPr="0050750B">
        <w:t>Modification History</w:t>
      </w:r>
    </w:p>
    <w:tbl>
      <w:tblPr>
        <w:tblW w:w="9520" w:type="dxa"/>
        <w:tblLayout w:type="fixed"/>
        <w:tblCellMar>
          <w:left w:w="62" w:type="dxa"/>
          <w:right w:w="62" w:type="dxa"/>
        </w:tblCellMar>
        <w:tblLook w:val="0000"/>
      </w:tblPr>
      <w:tblGrid>
        <w:gridCol w:w="2581"/>
        <w:gridCol w:w="6939"/>
      </w:tblGrid>
      <w:tr w:rsidTr="005075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rPr>
                <w:rStyle w:val="SpecialBold"/>
              </w:rPr>
              <w:t>Comments</w:t>
            </w:r>
          </w:p>
        </w:tc>
      </w:tr>
      <w:tr w:rsidTr="005075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t>This version released with ACM Animal Care and Management Training Package Version 1.0.</w:t>
            </w:r>
          </w:p>
        </w:tc>
      </w:tr>
    </w:tbl>
    <w:p w:rsidR="00000000" w:rsidRPr="0050750B" w:rsidP="0050750B">
      <w:pPr>
        <w:pStyle w:val="BodyText"/>
      </w:pPr>
    </w:p>
    <w:p w:rsidR="00000000" w:rsidRPr="0050750B" w:rsidP="0050750B">
      <w:pPr>
        <w:pStyle w:val="AllowPageBreak"/>
      </w:pPr>
    </w:p>
    <w:p w:rsidR="00000000" w:rsidRPr="0050750B" w:rsidP="0050750B">
      <w:pPr>
        <w:pStyle w:val="Heading1"/>
      </w:pPr>
      <w:bookmarkStart w:id="2" w:name="O_862764"/>
      <w:bookmarkEnd w:id="2"/>
      <w:r w:rsidRPr="0050750B">
        <w:t>Application</w:t>
      </w:r>
    </w:p>
    <w:p w:rsidR="00000000" w:rsidRPr="0050750B" w:rsidP="00062472">
      <w:pPr>
        <w:pStyle w:val="BodyText"/>
      </w:pPr>
      <w:r w:rsidRPr="0050750B">
        <w:t>This unit of competency describes the skills and knowledge required to i</w:t>
      </w:r>
      <w:r w:rsidRPr="0050750B">
        <w:t>dentify equine musculoskeletal structural characteristics and relate their impact to horse movement.</w:t>
      </w:r>
    </w:p>
    <w:p w:rsidR="00000000" w:rsidRPr="0050750B" w:rsidP="00062472">
      <w:pPr>
        <w:pStyle w:val="BodyText"/>
      </w:pPr>
      <w:r w:rsidRPr="0050750B">
        <w:t>The unit applies to individuals who require highly specialised knowledge for their work in the equine industry and communicate information to others.</w:t>
      </w:r>
    </w:p>
    <w:p w:rsidR="00000000" w:rsidRPr="0050750B" w:rsidP="00062472">
      <w:pPr>
        <w:pStyle w:val="BodyText"/>
      </w:pPr>
      <w:r w:rsidRPr="0050750B">
        <w:t>No li</w:t>
      </w:r>
      <w:r w:rsidRPr="0050750B">
        <w:t xml:space="preserve">censing or certification requirements apply to this unit at the time of publication, except for the racing industry, where requirements vary between states and territories. Users working in the racing industry are advised to contact the relevant Principal </w:t>
      </w:r>
      <w:r w:rsidRPr="0050750B">
        <w:t>Racing Authority for advice on current requirements.</w:t>
      </w:r>
    </w:p>
    <w:p w:rsidR="00000000" w:rsidRPr="0050750B" w:rsidP="00062472">
      <w:pPr>
        <w:pStyle w:val="BodyText"/>
      </w:pPr>
      <w:r w:rsidRPr="0050750B">
        <w:t>Work health and safety and animal welfare legislation relevant to interacting with horses applies to workers in this industry. Requirements vary between industry sectors and state/territory jurisdictions</w:t>
      </w:r>
      <w:r w:rsidRPr="0050750B">
        <w:t>. Users are advised to check with the relevant authority for specific requirements.</w:t>
      </w:r>
    </w:p>
    <w:p w:rsidR="00000000" w:rsidRPr="0050750B" w:rsidP="00062472">
      <w:pPr>
        <w:pStyle w:val="BodyText"/>
      </w:pPr>
      <w:r w:rsidRPr="0050750B">
        <w:t xml:space="preserve">NOTE: The terms </w:t>
      </w:r>
      <w:r>
        <w:t>‘</w:t>
      </w:r>
      <w:r w:rsidRPr="0050750B">
        <w:t>occupational health and safety</w:t>
      </w:r>
      <w:r>
        <w:t>’</w:t>
      </w:r>
      <w:r w:rsidRPr="0050750B">
        <w:t xml:space="preserve"> (OHS) and </w:t>
      </w:r>
      <w:r>
        <w:t>‘</w:t>
      </w:r>
      <w:r w:rsidRPr="0050750B">
        <w:t>work health and safety</w:t>
      </w:r>
      <w:r>
        <w:t>’</w:t>
      </w:r>
      <w:r w:rsidRPr="0050750B">
        <w:t xml:space="preserve"> (WHS) generally have the same meaning in the workplace. In jurisdictions where the natio</w:t>
      </w:r>
      <w:r w:rsidRPr="0050750B">
        <w:t>nal model WHS legislation has not been implemented, RTOs must contextualise the unit of competency by referring to current OHS legislative requirements.</w:t>
      </w:r>
    </w:p>
    <w:p w:rsidR="00000000" w:rsidRPr="0050750B" w:rsidP="0050750B">
      <w:pPr>
        <w:pStyle w:val="Heading1"/>
      </w:pPr>
      <w:bookmarkStart w:id="3" w:name="O_862765"/>
      <w:bookmarkEnd w:id="3"/>
      <w:r w:rsidRPr="0050750B">
        <w:t>Pre-requisite Unit</w:t>
      </w:r>
    </w:p>
    <w:p w:rsidR="00000000" w:rsidRPr="0050750B" w:rsidP="00062472">
      <w:pPr>
        <w:pStyle w:val="BodyText"/>
      </w:pPr>
      <w:r w:rsidRPr="0050750B">
        <w:t>Nil</w:t>
      </w:r>
    </w:p>
    <w:p w:rsidR="00000000" w:rsidRPr="0050750B" w:rsidP="0050750B">
      <w:pPr>
        <w:pStyle w:val="Heading1"/>
      </w:pPr>
      <w:bookmarkStart w:id="4" w:name="O_862767"/>
      <w:bookmarkEnd w:id="4"/>
      <w:r w:rsidRPr="0050750B">
        <w:t>Unit Sector</w:t>
      </w:r>
    </w:p>
    <w:p w:rsidR="00000000" w:rsidRPr="0050750B" w:rsidP="00062472">
      <w:pPr>
        <w:pStyle w:val="BodyText"/>
      </w:pPr>
      <w:r w:rsidRPr="0050750B">
        <w:t>Equine (EQU)</w:t>
      </w:r>
    </w:p>
    <w:p w:rsidR="00000000" w:rsidRPr="0050750B" w:rsidP="0050750B">
      <w:pPr>
        <w:pStyle w:val="Heading1"/>
      </w:pPr>
      <w:bookmarkStart w:id="5" w:name="O_862768"/>
      <w:bookmarkEnd w:id="5"/>
      <w:r w:rsidRPr="0050750B">
        <w:t>Elements and Performance Criteria</w:t>
      </w:r>
    </w:p>
    <w:tbl>
      <w:tblPr>
        <w:tblW w:w="0" w:type="auto"/>
        <w:tblCellMar>
          <w:left w:w="62" w:type="dxa"/>
          <w:right w:w="62" w:type="dxa"/>
        </w:tblCellMar>
        <w:tblLook w:val="0000"/>
      </w:tblPr>
      <w:tblGrid>
        <w:gridCol w:w="2494"/>
        <w:gridCol w:w="6702"/>
      </w:tblGrid>
      <w:tr w:rsidTr="0006247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750B">
            <w:pPr>
              <w:pStyle w:val="BodyText"/>
              <w:rPr>
                <w:lang w:val="en-NZ"/>
              </w:rPr>
            </w:pPr>
            <w:r w:rsidRPr="0050750B">
              <w:rPr>
                <w:rStyle w:val="SpecialBold"/>
              </w:rPr>
              <w:t>Performance Criteria</w:t>
            </w:r>
          </w:p>
        </w:tc>
      </w:tr>
      <w:tr w:rsidTr="0006247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rPr>
                <w:rStyle w:val="Emphasis"/>
              </w:rPr>
              <w:t>Performance criteria describe the performance needed to demonstrate achievement of the element.</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1. Determine structural characteristics of the equin</w:t>
            </w:r>
            <w:r w:rsidRPr="0050750B">
              <w:t>e musculoskeletal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t>1.1 Interpret terminology describing the anatomical and physiological features and planes of the body</w:t>
            </w:r>
          </w:p>
          <w:p w:rsidR="00000000" w:rsidRPr="0050750B" w:rsidP="0050750B">
            <w:pPr>
              <w:pStyle w:val="BodyText"/>
            </w:pPr>
            <w:r w:rsidRPr="0050750B">
              <w:t>1.2 Determine the operation of the musculoskeletal system in relation to body stability, movement, power and stamina</w:t>
            </w:r>
          </w:p>
          <w:p w:rsidR="00000000" w:rsidRPr="0050750B" w:rsidP="0050750B">
            <w:pPr>
              <w:pStyle w:val="BodyText"/>
            </w:pPr>
            <w:r w:rsidRPr="0050750B">
              <w:t>1.3 Identify</w:t>
            </w:r>
            <w:r w:rsidRPr="0050750B">
              <w:t xml:space="preserve"> the structure and types of bones and joints, and relate them to their purpose</w:t>
            </w:r>
          </w:p>
          <w:p w:rsidR="00000000" w:rsidP="0050750B">
            <w:pPr>
              <w:pStyle w:val="BodyText"/>
              <w:rPr>
                <w:lang w:val="en-NZ"/>
              </w:rPr>
            </w:pPr>
            <w:r w:rsidRPr="0050750B">
              <w:t>1.4 Determine the structure and types of soft tissues and the relationship of ligaments and tendons to the musculoskeletal system</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2. Locate equine muscles and supporting tissues related to equine locomotion, power and stamina and determine their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t>2.1 Locate deep and superficial muscles of significance to power and locomotion</w:t>
            </w:r>
          </w:p>
          <w:p w:rsidR="00000000" w:rsidRPr="0050750B" w:rsidP="0050750B">
            <w:pPr>
              <w:pStyle w:val="BodyText"/>
            </w:pPr>
            <w:r w:rsidRPr="0050750B">
              <w:t>2.2 Define muscle actions, origin and insertion poi</w:t>
            </w:r>
            <w:r w:rsidRPr="0050750B">
              <w:t>nts</w:t>
            </w:r>
          </w:p>
          <w:p w:rsidR="00000000" w:rsidP="0050750B">
            <w:pPr>
              <w:pStyle w:val="BodyText"/>
              <w:rPr>
                <w:lang w:val="en-NZ"/>
              </w:rPr>
            </w:pPr>
            <w:r w:rsidRPr="0050750B">
              <w:t>2.3 Identify tendons and ligaments of significance to power and locomotion</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3. Define changes in the equine musculoskeletal system due to growth and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t>3.1 Determine changes to bone due to age, exercise, ailments and injury</w:t>
            </w:r>
          </w:p>
          <w:p w:rsidR="00000000" w:rsidRPr="0050750B" w:rsidP="0050750B">
            <w:pPr>
              <w:pStyle w:val="BodyText"/>
            </w:pPr>
            <w:r w:rsidRPr="0050750B">
              <w:t>3.2 Determine chang</w:t>
            </w:r>
            <w:r w:rsidRPr="0050750B">
              <w:t>es to soft tissues as a result of growth, exercise, ailments and injury</w:t>
            </w:r>
          </w:p>
          <w:p w:rsidR="00000000" w:rsidRPr="0050750B" w:rsidP="0050750B">
            <w:pPr>
              <w:pStyle w:val="BodyText"/>
            </w:pPr>
            <w:r w:rsidRPr="0050750B">
              <w:t>3.3 Identify impact of overtraining and injury on the musculoskeletal system</w:t>
            </w:r>
          </w:p>
          <w:p w:rsidR="00000000" w:rsidRPr="0050750B" w:rsidP="0050750B">
            <w:pPr>
              <w:pStyle w:val="BodyText"/>
            </w:pPr>
            <w:r w:rsidRPr="0050750B">
              <w:t>3.4 Identify changes to hooves and feet that can occur as a result of growth, exercise, ailments and injury</w:t>
            </w:r>
          </w:p>
          <w:p w:rsidR="00000000" w:rsidRPr="0050750B" w:rsidP="0050750B">
            <w:pPr>
              <w:pStyle w:val="BodyText"/>
            </w:pPr>
            <w:r w:rsidRPr="0050750B">
              <w:t>3.5 Communicate information to others using anatomical, physiological and industry terminology</w:t>
            </w:r>
          </w:p>
        </w:tc>
      </w:tr>
    </w:tbl>
    <w:p w:rsidR="00000000" w:rsidRPr="0050750B" w:rsidP="0050750B">
      <w:pPr>
        <w:pStyle w:val="BodyText"/>
      </w:pPr>
    </w:p>
    <w:p w:rsidR="00000000" w:rsidRPr="0050750B" w:rsidP="0050750B">
      <w:pPr>
        <w:pStyle w:val="AllowPageBreak"/>
      </w:pPr>
    </w:p>
    <w:p w:rsidR="00000000" w:rsidRPr="0050750B" w:rsidP="0050750B">
      <w:pPr>
        <w:pStyle w:val="Heading1"/>
      </w:pPr>
      <w:bookmarkStart w:id="6" w:name="O_862769"/>
      <w:bookmarkEnd w:id="6"/>
      <w:r w:rsidRPr="0050750B">
        <w:t>Foundation Skills</w:t>
      </w:r>
    </w:p>
    <w:p w:rsidR="00000000" w:rsidRPr="00062472" w:rsidP="00062472">
      <w:pPr>
        <w:pStyle w:val="BodyText"/>
        <w:rPr>
          <w:i/>
        </w:rPr>
      </w:pPr>
      <w:r w:rsidRPr="00062472">
        <w:rPr>
          <w:rStyle w:val="Emphasis"/>
        </w:rPr>
        <w:t xml:space="preserve">This section describes those language, literacy, numeracy and employment skills that are essential for performance in this </w:t>
      </w:r>
      <w:r w:rsidRPr="00062472">
        <w:rPr>
          <w:rStyle w:val="Emphasis"/>
        </w:rPr>
        <w:t>unit of competency but are not explicit in the performance criteria.</w:t>
      </w:r>
    </w:p>
    <w:tbl>
      <w:tblPr>
        <w:tblW w:w="0" w:type="auto"/>
        <w:tblCellMar>
          <w:left w:w="62" w:type="dxa"/>
          <w:right w:w="62" w:type="dxa"/>
        </w:tblCellMar>
        <w:tblLook w:val="0000"/>
      </w:tblPr>
      <w:tblGrid>
        <w:gridCol w:w="2494"/>
        <w:gridCol w:w="6702"/>
      </w:tblGrid>
      <w:tr w:rsidTr="0006247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rPr>
                <w:rStyle w:val="SpecialBold"/>
              </w:rPr>
              <w:t>Description</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ListBullet"/>
              <w:rPr>
                <w:lang w:val="en-NZ"/>
              </w:rPr>
            </w:pPr>
            <w:r w:rsidRPr="0050750B">
              <w:t>Critically analyse complex anatomical diagrams and text relevant to the musculoskeletal system of horses from a variety of sources, and consolidate information</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ListBullet"/>
              <w:rPr>
                <w:lang w:val="en-NZ"/>
              </w:rPr>
            </w:pPr>
            <w:r w:rsidRPr="0050750B">
              <w:t>Collaborate with others, sharing information clearly and precisely to convey knowledge of horse musculoskeletal features and movement</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ListBullet"/>
            </w:pPr>
            <w:r w:rsidRPr="0050750B">
              <w:t>Use problem-solving techniques to analyse horse movement and musculoskeletal f</w:t>
            </w:r>
            <w:r w:rsidRPr="0050750B">
              <w:t>eatures and determine possible causes of ailments and injuries</w:t>
            </w:r>
          </w:p>
        </w:tc>
      </w:tr>
    </w:tbl>
    <w:p w:rsidR="00000000" w:rsidRPr="0050750B" w:rsidP="0050750B">
      <w:pPr>
        <w:pStyle w:val="BodyText"/>
      </w:pPr>
    </w:p>
    <w:p w:rsidR="00000000" w:rsidRPr="0050750B" w:rsidP="0050750B">
      <w:pPr>
        <w:pStyle w:val="AllowPageBreak"/>
      </w:pPr>
    </w:p>
    <w:p w:rsidR="00000000" w:rsidRPr="0050750B" w:rsidP="0050750B">
      <w:pPr>
        <w:pStyle w:val="Heading1"/>
      </w:pPr>
      <w:bookmarkStart w:id="7" w:name="O_862771"/>
      <w:bookmarkEnd w:id="7"/>
      <w:r w:rsidRPr="0050750B">
        <w:t>Unit Mapping Information</w:t>
      </w:r>
    </w:p>
    <w:tbl>
      <w:tblPr>
        <w:tblW w:w="0" w:type="auto"/>
        <w:tblCellMar>
          <w:left w:w="62" w:type="dxa"/>
          <w:right w:w="62" w:type="dxa"/>
        </w:tblCellMar>
        <w:tblLook w:val="0000"/>
      </w:tblPr>
      <w:tblGrid>
        <w:gridCol w:w="1810"/>
        <w:gridCol w:w="2055"/>
        <w:gridCol w:w="2326"/>
        <w:gridCol w:w="3005"/>
      </w:tblGrid>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rPr>
                <w:rStyle w:val="SpecialBold"/>
              </w:rPr>
              <w:t>Equivalence status</w:t>
            </w:r>
          </w:p>
        </w:tc>
      </w:tr>
      <w:tr w:rsidTr="000624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ACMEQU403 Relate musculoskeletal structure to horse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ACMEQU403A Relate musculoskeletal structure to horse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50B">
            <w:pPr>
              <w:pStyle w:val="BodyText"/>
              <w:rPr>
                <w:lang w:val="en-NZ"/>
              </w:rPr>
            </w:pPr>
            <w:r w:rsidRPr="0050750B">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50B" w:rsidP="0050750B">
            <w:pPr>
              <w:pStyle w:val="BodyText"/>
            </w:pPr>
            <w:r w:rsidRPr="0050750B">
              <w:t>Equivalent unit</w:t>
            </w:r>
          </w:p>
        </w:tc>
      </w:tr>
    </w:tbl>
    <w:p w:rsidR="00000000" w:rsidRPr="0050750B" w:rsidP="0050750B">
      <w:pPr>
        <w:pStyle w:val="BodyText"/>
      </w:pPr>
    </w:p>
    <w:p w:rsidR="00000000" w:rsidRPr="0050750B" w:rsidP="0050750B">
      <w:pPr>
        <w:pStyle w:val="AllowPageBreak"/>
      </w:pPr>
    </w:p>
    <w:p w:rsidR="00000000" w:rsidRPr="0050750B" w:rsidP="0050750B">
      <w:pPr>
        <w:pStyle w:val="Heading1"/>
      </w:pPr>
      <w:bookmarkStart w:id="8" w:name="O_862778"/>
      <w:bookmarkEnd w:id="8"/>
      <w:r w:rsidRPr="0050750B">
        <w:t>Links</w:t>
      </w:r>
    </w:p>
    <w:p w:rsidR="00000000" w:rsidRPr="0050750B" w:rsidP="00062472">
      <w:pPr>
        <w:pStyle w:val="BodyText"/>
      </w:pPr>
      <w:r w:rsidRPr="0050750B">
        <w:t xml:space="preserve">Companion Volumes, including Implementation </w:t>
      </w:r>
      <w:r w:rsidRPr="0050750B">
        <w:t xml:space="preserve">Guides, are available at VETNet: - </w:t>
      </w:r>
      <w:r>
        <w:fldChar w:fldCharType="begin"/>
      </w:r>
      <w:r>
        <w:instrText xml:space="preserve"> HYPERLINK "https://vetnet.gov.au/Pages/TrainingDocs.aspx?q=b75f4b23-54c9-4cc9-a5db-d3502d154103" </w:instrText>
      </w:r>
      <w:r>
        <w:fldChar w:fldCharType="separate"/>
      </w:r>
      <w:r w:rsidRPr="00BF0231">
        <w:rPr>
          <w:rStyle w:val="Hyperlink"/>
        </w:rPr>
        <w:t>https://vetnet.gov.au/Pages/TrainingDocs.aspx?q=b75f4b23-54c9-4cc9-a5db-d3502d154103</w:t>
      </w:r>
      <w:r>
        <w:fldChar w:fldCharType="end"/>
      </w:r>
    </w:p>
    <w:p w:rsidR="00000000" w:rsidRPr="0050750B" w:rsidP="0050750B"/>
    <w:sectPr w:rsidSect="00507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0B" w:rsidRPr="00062472" w:rsidP="00062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72" w:rsidP="00507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472" w:rsidP="005075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62472" w:rsidP="00507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50B" w:rsidRPr="00062472" w:rsidP="00062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72" w:rsidRPr="002D2AF8" w:rsidP="0050750B">
    <w:pPr>
      <w:pStyle w:val="Header"/>
      <w:framePr w:wrap="around"/>
    </w:pPr>
    <w:r>
      <w:fldChar w:fldCharType="begin"/>
    </w:r>
    <w:r>
      <w:instrText xml:space="preserve"> TITLE   \* MERGEFORMAT </w:instrText>
    </w:r>
    <w:r>
      <w:fldChar w:fldCharType="separate"/>
    </w:r>
    <w:r>
      <w:t>ACMEQU403 Relate musculoskeletal structure to horse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062472" w:rsidP="00507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A9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24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50B"/>
    <w:pPr>
      <w:spacing w:before="360" w:after="60"/>
      <w:outlineLvl w:val="0"/>
    </w:pPr>
    <w:rPr>
      <w:sz w:val="32"/>
    </w:rPr>
  </w:style>
  <w:style w:type="paragraph" w:styleId="Heading2">
    <w:name w:val="heading 2"/>
    <w:basedOn w:val="HeadingBase"/>
    <w:next w:val="BodyText"/>
    <w:link w:val="Heading2Char"/>
    <w:qFormat/>
    <w:rsid w:val="0050750B"/>
    <w:pPr>
      <w:keepLines/>
      <w:spacing w:before="240" w:after="120"/>
      <w:outlineLvl w:val="1"/>
    </w:pPr>
    <w:rPr>
      <w:sz w:val="28"/>
      <w:szCs w:val="40"/>
    </w:rPr>
  </w:style>
  <w:style w:type="paragraph" w:styleId="Heading3">
    <w:name w:val="heading 3"/>
    <w:basedOn w:val="HeadingBase"/>
    <w:next w:val="BodyText"/>
    <w:link w:val="Heading3Char"/>
    <w:qFormat/>
    <w:rsid w:val="0050750B"/>
    <w:pPr>
      <w:spacing w:before="180" w:after="120"/>
      <w:outlineLvl w:val="2"/>
    </w:pPr>
    <w:rPr>
      <w:spacing w:val="-10"/>
      <w:kern w:val="32"/>
    </w:rPr>
  </w:style>
  <w:style w:type="paragraph" w:styleId="Heading4">
    <w:name w:val="heading 4"/>
    <w:basedOn w:val="HeadingBase"/>
    <w:next w:val="BodyText"/>
    <w:link w:val="Heading4Char"/>
    <w:qFormat/>
    <w:rsid w:val="0050750B"/>
    <w:pPr>
      <w:spacing w:before="160" w:after="120"/>
      <w:outlineLvl w:val="3"/>
    </w:pPr>
    <w:rPr>
      <w:sz w:val="22"/>
    </w:rPr>
  </w:style>
  <w:style w:type="paragraph" w:styleId="Heading5">
    <w:name w:val="heading 5"/>
    <w:basedOn w:val="HeadingBase"/>
    <w:next w:val="Normal"/>
    <w:link w:val="Heading5Char"/>
    <w:qFormat/>
    <w:rsid w:val="0050750B"/>
    <w:pPr>
      <w:spacing w:before="80"/>
      <w:outlineLvl w:val="4"/>
    </w:pPr>
    <w:rPr>
      <w:color w:val="918585"/>
      <w:sz w:val="20"/>
    </w:rPr>
  </w:style>
  <w:style w:type="paragraph" w:styleId="Heading6">
    <w:name w:val="heading 6"/>
    <w:basedOn w:val="HeadingBase"/>
    <w:next w:val="Normal"/>
    <w:link w:val="Heading6Char"/>
    <w:qFormat/>
    <w:rsid w:val="0050750B"/>
    <w:pPr>
      <w:spacing w:before="60"/>
      <w:outlineLvl w:val="5"/>
    </w:pPr>
    <w:rPr>
      <w:color w:val="918585"/>
      <w:sz w:val="20"/>
    </w:rPr>
  </w:style>
  <w:style w:type="paragraph" w:styleId="Heading7">
    <w:name w:val="heading 7"/>
    <w:basedOn w:val="Normal"/>
    <w:next w:val="Normal"/>
    <w:link w:val="Heading7Char"/>
    <w:qFormat/>
    <w:rsid w:val="0050750B"/>
    <w:pPr>
      <w:ind w:left="720"/>
      <w:outlineLvl w:val="6"/>
    </w:pPr>
    <w:rPr>
      <w:i/>
    </w:rPr>
  </w:style>
  <w:style w:type="paragraph" w:styleId="Heading8">
    <w:name w:val="heading 8"/>
    <w:basedOn w:val="Normal"/>
    <w:next w:val="Normal"/>
    <w:link w:val="Heading8Char"/>
    <w:qFormat/>
    <w:rsid w:val="0050750B"/>
    <w:pPr>
      <w:ind w:left="720"/>
      <w:outlineLvl w:val="7"/>
    </w:pPr>
    <w:rPr>
      <w:i/>
    </w:rPr>
  </w:style>
  <w:style w:type="paragraph" w:styleId="Heading9">
    <w:name w:val="heading 9"/>
    <w:basedOn w:val="Normal"/>
    <w:next w:val="Normal"/>
    <w:link w:val="Heading9Char"/>
    <w:qFormat/>
    <w:rsid w:val="0050750B"/>
    <w:pPr>
      <w:ind w:left="720"/>
      <w:outlineLvl w:val="8"/>
    </w:pPr>
    <w:rPr>
      <w:i/>
    </w:rPr>
  </w:style>
  <w:style w:type="character" w:default="1" w:styleId="DefaultParagraphFont">
    <w:name w:val="Default Paragraph Font"/>
    <w:uiPriority w:val="1"/>
    <w:unhideWhenUsed/>
    <w:rsid w:val="00507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50B"/>
  </w:style>
  <w:style w:type="character" w:customStyle="1" w:styleId="Heading1Char">
    <w:name w:val="Heading 1 Char"/>
    <w:basedOn w:val="DefaultParagraphFont"/>
    <w:link w:val="Heading1"/>
    <w:rsid w:val="0050750B"/>
    <w:rPr>
      <w:rFonts w:ascii="Times New Roman" w:eastAsia="Times New Roman" w:hAnsi="Times New Roman" w:cs="Times New Roman"/>
      <w:b/>
      <w:sz w:val="32"/>
      <w:szCs w:val="20"/>
      <w:lang w:eastAsia="en-US"/>
    </w:rPr>
  </w:style>
  <w:style w:type="paragraph" w:styleId="BodyText">
    <w:name w:val="Body Text"/>
    <w:basedOn w:val="Normal"/>
    <w:link w:val="BodyTextChar"/>
    <w:rsid w:val="00507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50B"/>
    <w:rPr>
      <w:rFonts w:ascii="Times New Roman" w:eastAsia="Times New Roman" w:hAnsi="Times New Roman" w:cs="Times New Roman"/>
      <w:sz w:val="24"/>
      <w:lang w:eastAsia="en-US"/>
    </w:rPr>
  </w:style>
  <w:style w:type="paragraph" w:styleId="ListBullet">
    <w:name w:val="List Bullet"/>
    <w:basedOn w:val="List"/>
    <w:rsid w:val="0050750B"/>
    <w:pPr>
      <w:numPr>
        <w:numId w:val="11"/>
      </w:numPr>
      <w:tabs>
        <w:tab w:val="clear" w:pos="340"/>
      </w:tabs>
      <w:spacing w:before="40" w:after="40"/>
    </w:pPr>
  </w:style>
  <w:style w:type="character" w:customStyle="1" w:styleId="SpecialBold">
    <w:name w:val="Special Bold"/>
    <w:basedOn w:val="DefaultParagraphFont"/>
    <w:rsid w:val="0050750B"/>
    <w:rPr>
      <w:b/>
      <w:spacing w:val="0"/>
    </w:rPr>
  </w:style>
  <w:style w:type="character" w:styleId="Emphasis">
    <w:name w:val="Emphasis"/>
    <w:basedOn w:val="DefaultParagraphFont"/>
    <w:qFormat/>
    <w:rsid w:val="0050750B"/>
    <w:rPr>
      <w:i/>
    </w:rPr>
  </w:style>
  <w:style w:type="paragraph" w:customStyle="1" w:styleId="SuperHeading">
    <w:name w:val="SuperHeading"/>
    <w:basedOn w:val="Normal"/>
    <w:rsid w:val="0050750B"/>
    <w:pPr>
      <w:spacing w:before="240" w:after="120"/>
      <w:outlineLvl w:val="0"/>
    </w:pPr>
    <w:rPr>
      <w:rFonts w:ascii="Times New Roman" w:hAnsi="Times New Roman"/>
      <w:b/>
      <w:sz w:val="32"/>
    </w:rPr>
  </w:style>
  <w:style w:type="paragraph" w:customStyle="1" w:styleId="AllowPageBreak">
    <w:name w:val="AllowPageBreak"/>
    <w:rsid w:val="00507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50B"/>
    <w:rPr>
      <w:rFonts w:ascii="Courier New" w:eastAsia="Times New Roman" w:hAnsi="Courier New" w:cs="Times New Roman"/>
      <w:i/>
      <w:szCs w:val="20"/>
      <w:lang w:eastAsia="en-US"/>
    </w:rPr>
  </w:style>
  <w:style w:type="paragraph" w:customStyle="1" w:styleId="HeadingBase">
    <w:name w:val="Heading Base"/>
    <w:rsid w:val="00507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50B"/>
    <w:pPr>
      <w:tabs>
        <w:tab w:val="right" w:leader="dot" w:pos="9072"/>
      </w:tabs>
      <w:ind w:left="567"/>
    </w:pPr>
    <w:rPr>
      <w:szCs w:val="22"/>
    </w:rPr>
  </w:style>
  <w:style w:type="paragraph" w:customStyle="1" w:styleId="TOCBase">
    <w:name w:val="TOC Base"/>
    <w:rsid w:val="00507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50B"/>
    <w:pPr>
      <w:tabs>
        <w:tab w:val="right" w:leader="dot" w:pos="9072"/>
      </w:tabs>
      <w:spacing w:before="40" w:after="40"/>
      <w:ind w:left="284"/>
    </w:pPr>
    <w:rPr>
      <w:rFonts w:ascii="Times New Roman" w:hAnsi="Times New Roman"/>
    </w:rPr>
  </w:style>
  <w:style w:type="paragraph" w:styleId="TOC1">
    <w:name w:val="toc 1"/>
    <w:basedOn w:val="TOCBase"/>
    <w:next w:val="Normal"/>
    <w:rsid w:val="00507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50B"/>
    <w:rPr>
      <w:rFonts w:ascii="Times New Roman" w:eastAsia="Times New Roman" w:hAnsi="Times New Roman" w:cs="Times New Roman"/>
      <w:sz w:val="16"/>
      <w:lang w:eastAsia="en-US"/>
    </w:rPr>
  </w:style>
  <w:style w:type="paragraph" w:styleId="Title">
    <w:name w:val="Title"/>
    <w:basedOn w:val="HeadingBase"/>
    <w:link w:val="TitleChar"/>
    <w:qFormat/>
    <w:rsid w:val="0050750B"/>
    <w:pPr>
      <w:spacing w:before="5040"/>
      <w:jc w:val="center"/>
    </w:pPr>
    <w:rPr>
      <w:sz w:val="48"/>
      <w:szCs w:val="72"/>
      <w:lang w:val="en-US"/>
    </w:rPr>
  </w:style>
  <w:style w:type="character" w:customStyle="1" w:styleId="TitleChar">
    <w:name w:val="Title Char"/>
    <w:basedOn w:val="DefaultParagraphFont"/>
    <w:link w:val="Title"/>
    <w:rsid w:val="00507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50B"/>
    <w:pPr>
      <w:tabs>
        <w:tab w:val="left" w:pos="3600"/>
        <w:tab w:val="left" w:pos="3958"/>
      </w:tabs>
    </w:pPr>
  </w:style>
  <w:style w:type="paragraph" w:styleId="List">
    <w:name w:val="List"/>
    <w:basedOn w:val="BodyText"/>
    <w:next w:val="BodyText"/>
    <w:rsid w:val="0050750B"/>
    <w:pPr>
      <w:tabs>
        <w:tab w:val="left" w:pos="340"/>
      </w:tabs>
      <w:spacing w:before="60" w:after="60"/>
      <w:ind w:left="340" w:hanging="340"/>
    </w:pPr>
  </w:style>
  <w:style w:type="paragraph" w:customStyle="1" w:styleId="Note">
    <w:name w:val="Note"/>
    <w:basedOn w:val="BodyText"/>
    <w:rsid w:val="00507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50B"/>
    <w:pPr>
      <w:framePr w:wrap="auto" w:hAnchor="text" w:y="6049"/>
    </w:pPr>
    <w:rPr>
      <w:color w:val="000000"/>
      <w:sz w:val="40"/>
    </w:rPr>
  </w:style>
  <w:style w:type="paragraph" w:customStyle="1" w:styleId="TOCTitle">
    <w:name w:val="TOCTitle"/>
    <w:basedOn w:val="Heading1"/>
    <w:rsid w:val="0050750B"/>
    <w:pPr>
      <w:spacing w:after="240"/>
      <w:jc w:val="center"/>
      <w:outlineLvl w:val="9"/>
    </w:pPr>
    <w:rPr>
      <w:caps/>
    </w:rPr>
  </w:style>
  <w:style w:type="paragraph" w:customStyle="1" w:styleId="Version">
    <w:name w:val="Version"/>
    <w:rsid w:val="00507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50B"/>
    <w:pPr>
      <w:numPr>
        <w:numId w:val="12"/>
      </w:numPr>
      <w:tabs>
        <w:tab w:val="clear" w:pos="680"/>
      </w:tabs>
    </w:pPr>
  </w:style>
  <w:style w:type="paragraph" w:styleId="Index1">
    <w:name w:val="index 1"/>
    <w:basedOn w:val="Normal"/>
    <w:next w:val="Normal"/>
    <w:semiHidden/>
    <w:rsid w:val="0050750B"/>
    <w:pPr>
      <w:keepNext w:val="0"/>
      <w:tabs>
        <w:tab w:val="right" w:pos="4176"/>
      </w:tabs>
      <w:ind w:left="198" w:hanging="198"/>
    </w:pPr>
    <w:rPr>
      <w:rFonts w:ascii="Garamond" w:hAnsi="Garamond"/>
    </w:rPr>
  </w:style>
  <w:style w:type="paragraph" w:styleId="IndexHeading">
    <w:name w:val="index heading"/>
    <w:basedOn w:val="Normal"/>
    <w:next w:val="Index1"/>
    <w:semiHidden/>
    <w:rsid w:val="0050750B"/>
    <w:pPr>
      <w:spacing w:before="120" w:after="120"/>
    </w:pPr>
    <w:rPr>
      <w:rFonts w:ascii="Arial" w:hAnsi="Arial"/>
      <w:b/>
      <w:color w:val="918585"/>
      <w:sz w:val="24"/>
    </w:rPr>
  </w:style>
  <w:style w:type="paragraph" w:styleId="Header">
    <w:name w:val="header"/>
    <w:basedOn w:val="Normal"/>
    <w:link w:val="HeaderChar"/>
    <w:rsid w:val="00507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50B"/>
    <w:rPr>
      <w:rFonts w:ascii="Times New Roman" w:eastAsia="Times New Roman" w:hAnsi="Times New Roman" w:cs="Times New Roman"/>
      <w:sz w:val="16"/>
      <w:szCs w:val="20"/>
      <w:lang w:val="en-GB" w:eastAsia="en-US"/>
    </w:rPr>
  </w:style>
  <w:style w:type="paragraph" w:customStyle="1" w:styleId="Chapter">
    <w:name w:val="Chapter"/>
    <w:basedOn w:val="Normal"/>
    <w:rsid w:val="0050750B"/>
    <w:pPr>
      <w:spacing w:before="240"/>
    </w:pPr>
    <w:rPr>
      <w:rFonts w:ascii="Times New Roman" w:hAnsi="Times New Roman"/>
      <w:smallCaps/>
      <w:spacing w:val="80"/>
      <w:sz w:val="28"/>
    </w:rPr>
  </w:style>
  <w:style w:type="paragraph" w:customStyle="1" w:styleId="InChapter">
    <w:name w:val="InChapter"/>
    <w:basedOn w:val="Heading3"/>
    <w:rsid w:val="0050750B"/>
    <w:pPr>
      <w:spacing w:after="240"/>
      <w:outlineLvl w:val="9"/>
    </w:pPr>
    <w:rPr>
      <w:noProof/>
    </w:rPr>
  </w:style>
  <w:style w:type="paragraph" w:styleId="Index2">
    <w:name w:val="index 2"/>
    <w:basedOn w:val="Normal"/>
    <w:next w:val="Normal"/>
    <w:semiHidden/>
    <w:rsid w:val="0050750B"/>
    <w:pPr>
      <w:tabs>
        <w:tab w:val="right" w:pos="4176"/>
      </w:tabs>
      <w:ind w:left="568" w:hanging="284"/>
    </w:pPr>
    <w:rPr>
      <w:rFonts w:ascii="Garamond" w:hAnsi="Garamond"/>
    </w:rPr>
  </w:style>
  <w:style w:type="paragraph" w:customStyle="1" w:styleId="Byline">
    <w:name w:val="Byline"/>
    <w:rsid w:val="00507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50B"/>
    <w:pPr>
      <w:tabs>
        <w:tab w:val="clear" w:pos="3600"/>
        <w:tab w:val="clear" w:pos="3958"/>
      </w:tabs>
      <w:jc w:val="right"/>
    </w:pPr>
  </w:style>
  <w:style w:type="paragraph" w:styleId="Caption">
    <w:name w:val="caption"/>
    <w:basedOn w:val="BodyText"/>
    <w:next w:val="Normal"/>
    <w:qFormat/>
    <w:rsid w:val="0050750B"/>
    <w:pPr>
      <w:framePr w:w="2268" w:hSpace="181" w:vSpace="181" w:wrap="around" w:vAnchor="text" w:hAnchor="page" w:x="1135" w:y="285" w:anchorLock="1"/>
    </w:pPr>
    <w:rPr>
      <w:i/>
    </w:rPr>
  </w:style>
  <w:style w:type="paragraph" w:customStyle="1" w:styleId="MiniTOCTitle">
    <w:name w:val="MiniTOCTitle"/>
    <w:basedOn w:val="Heading4"/>
    <w:rsid w:val="0050750B"/>
    <w:pPr>
      <w:spacing w:before="240"/>
      <w:outlineLvl w:val="9"/>
    </w:pPr>
    <w:rPr>
      <w:noProof/>
      <w:sz w:val="24"/>
    </w:rPr>
  </w:style>
  <w:style w:type="paragraph" w:customStyle="1" w:styleId="MiniTOCItem">
    <w:name w:val="MiniTOCItem"/>
    <w:basedOn w:val="ListBullet"/>
    <w:rsid w:val="0050750B"/>
    <w:pPr>
      <w:numPr>
        <w:numId w:val="0"/>
      </w:numPr>
      <w:tabs>
        <w:tab w:val="right" w:leader="dot" w:pos="6521"/>
      </w:tabs>
      <w:spacing w:before="0" w:after="0"/>
    </w:pPr>
  </w:style>
  <w:style w:type="paragraph" w:customStyle="1" w:styleId="TOFTitle">
    <w:name w:val="TOFTitle"/>
    <w:basedOn w:val="TOCTitle"/>
    <w:rsid w:val="0050750B"/>
  </w:style>
  <w:style w:type="paragraph" w:styleId="TableofFigures">
    <w:name w:val="table of figures"/>
    <w:basedOn w:val="Normal"/>
    <w:next w:val="Normal"/>
    <w:semiHidden/>
    <w:rsid w:val="0050750B"/>
    <w:pPr>
      <w:tabs>
        <w:tab w:val="right" w:leader="dot" w:pos="9072"/>
      </w:tabs>
      <w:ind w:left="970" w:hanging="403"/>
    </w:pPr>
    <w:rPr>
      <w:rFonts w:ascii="Times New Roman" w:hAnsi="Times New Roman"/>
      <w:b/>
    </w:rPr>
  </w:style>
  <w:style w:type="paragraph" w:styleId="ListNumber">
    <w:name w:val="List Number"/>
    <w:basedOn w:val="List"/>
    <w:rsid w:val="0050750B"/>
    <w:pPr>
      <w:numPr>
        <w:numId w:val="14"/>
      </w:numPr>
      <w:tabs>
        <w:tab w:val="clear" w:pos="340"/>
      </w:tabs>
    </w:pPr>
  </w:style>
  <w:style w:type="character" w:customStyle="1" w:styleId="WingdingSymbols">
    <w:name w:val="Wingding Symbols"/>
    <w:rsid w:val="0050750B"/>
    <w:rPr>
      <w:rFonts w:ascii="Wingdings" w:hAnsi="Wingdings"/>
    </w:rPr>
  </w:style>
  <w:style w:type="paragraph" w:customStyle="1" w:styleId="TableHeading">
    <w:name w:val="Table Heading"/>
    <w:basedOn w:val="HeadingBase"/>
    <w:rsid w:val="0050750B"/>
    <w:pPr>
      <w:keepLines/>
      <w:pBdr>
        <w:bottom w:val="single" w:sz="6" w:space="1" w:color="918585"/>
      </w:pBdr>
      <w:spacing w:before="240"/>
    </w:pPr>
  </w:style>
  <w:style w:type="character" w:customStyle="1" w:styleId="HotSpot">
    <w:name w:val="HotSpot"/>
    <w:rsid w:val="0050750B"/>
    <w:rPr>
      <w:color w:val="0033CC"/>
      <w:u w:val="none"/>
    </w:rPr>
  </w:style>
  <w:style w:type="paragraph" w:customStyle="1" w:styleId="BodyTextRight">
    <w:name w:val="Body Text Right"/>
    <w:basedOn w:val="BodyText"/>
    <w:rsid w:val="0050750B"/>
    <w:pPr>
      <w:spacing w:before="0" w:after="0"/>
      <w:jc w:val="right"/>
    </w:pPr>
  </w:style>
  <w:style w:type="paragraph" w:styleId="Index3">
    <w:name w:val="index 3"/>
    <w:basedOn w:val="ListNumber2"/>
    <w:next w:val="Normal"/>
    <w:semiHidden/>
    <w:rsid w:val="0050750B"/>
    <w:pPr>
      <w:numPr>
        <w:numId w:val="0"/>
      </w:numPr>
      <w:tabs>
        <w:tab w:val="right" w:leader="dot" w:pos="4176"/>
      </w:tabs>
    </w:pPr>
  </w:style>
  <w:style w:type="paragraph" w:styleId="ListNumber2">
    <w:name w:val="List Number 2"/>
    <w:basedOn w:val="List2"/>
    <w:rsid w:val="0050750B"/>
    <w:pPr>
      <w:numPr>
        <w:numId w:val="9"/>
      </w:numPr>
      <w:tabs>
        <w:tab w:val="clear" w:pos="1060"/>
      </w:tabs>
    </w:pPr>
  </w:style>
  <w:style w:type="paragraph" w:customStyle="1" w:styleId="MarginNote">
    <w:name w:val="Margin Note"/>
    <w:basedOn w:val="BodyText"/>
    <w:rsid w:val="00507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50B"/>
    <w:rPr>
      <w:sz w:val="32"/>
    </w:rPr>
  </w:style>
  <w:style w:type="paragraph" w:customStyle="1" w:styleId="HeadingProcedure">
    <w:name w:val="Heading Procedure"/>
    <w:basedOn w:val="HeadingBase"/>
    <w:next w:val="Normal"/>
    <w:rsid w:val="0050750B"/>
    <w:pPr>
      <w:tabs>
        <w:tab w:val="left" w:pos="0"/>
      </w:tabs>
      <w:spacing w:before="120" w:after="60"/>
    </w:pPr>
    <w:rPr>
      <w:i/>
      <w:color w:val="918585"/>
      <w:sz w:val="22"/>
    </w:rPr>
  </w:style>
  <w:style w:type="paragraph" w:customStyle="1" w:styleId="TableBodyText">
    <w:name w:val="Table Body Text"/>
    <w:basedOn w:val="BodyText"/>
    <w:rsid w:val="0050750B"/>
    <w:pPr>
      <w:spacing w:before="60" w:after="60"/>
    </w:pPr>
  </w:style>
  <w:style w:type="paragraph" w:styleId="ListContinue">
    <w:name w:val="List Continue"/>
    <w:basedOn w:val="List"/>
    <w:rsid w:val="0050750B"/>
    <w:pPr>
      <w:ind w:firstLine="0"/>
    </w:pPr>
  </w:style>
  <w:style w:type="paragraph" w:customStyle="1" w:styleId="ListNote">
    <w:name w:val="List Note"/>
    <w:basedOn w:val="List"/>
    <w:rsid w:val="0050750B"/>
    <w:pPr>
      <w:pBdr>
        <w:top w:val="single" w:sz="6" w:space="2" w:color="918585"/>
        <w:bottom w:val="single" w:sz="6" w:space="2" w:color="918585"/>
      </w:pBdr>
      <w:tabs>
        <w:tab w:val="left" w:pos="1021"/>
      </w:tabs>
      <w:ind w:firstLine="0"/>
    </w:pPr>
  </w:style>
  <w:style w:type="paragraph" w:customStyle="1" w:styleId="Warning">
    <w:name w:val="Warning"/>
    <w:basedOn w:val="BodyText"/>
    <w:rsid w:val="0050750B"/>
    <w:pPr>
      <w:shd w:val="clear" w:color="auto" w:fill="D9D9D9"/>
      <w:tabs>
        <w:tab w:val="left" w:pos="992"/>
      </w:tabs>
      <w:ind w:left="119" w:right="119"/>
    </w:pPr>
    <w:rPr>
      <w:sz w:val="20"/>
    </w:rPr>
  </w:style>
  <w:style w:type="paragraph" w:customStyle="1" w:styleId="MarginIcons">
    <w:name w:val="Margin Icons"/>
    <w:basedOn w:val="BodyText"/>
    <w:rsid w:val="00507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50B"/>
    <w:rPr>
      <w:rFonts w:ascii="Courier New" w:hAnsi="Courier New"/>
    </w:rPr>
  </w:style>
  <w:style w:type="paragraph" w:customStyle="1" w:styleId="NoteBullet">
    <w:name w:val="Note Bullet"/>
    <w:basedOn w:val="Note"/>
    <w:rsid w:val="0050750B"/>
    <w:pPr>
      <w:tabs>
        <w:tab w:val="clear" w:pos="680"/>
      </w:tabs>
      <w:spacing w:before="60" w:after="60"/>
    </w:pPr>
  </w:style>
  <w:style w:type="paragraph" w:customStyle="1" w:styleId="SubHeading2">
    <w:name w:val="SubHeading2"/>
    <w:basedOn w:val="HeadingBase"/>
    <w:rsid w:val="0050750B"/>
    <w:pPr>
      <w:spacing w:before="240" w:after="60"/>
    </w:pPr>
    <w:rPr>
      <w:sz w:val="20"/>
    </w:rPr>
  </w:style>
  <w:style w:type="paragraph" w:customStyle="1" w:styleId="SubHeading1">
    <w:name w:val="SubHeading1"/>
    <w:basedOn w:val="HeadingBase"/>
    <w:rsid w:val="0050750B"/>
    <w:pPr>
      <w:spacing w:before="240" w:after="60"/>
    </w:pPr>
    <w:rPr>
      <w:color w:val="918585"/>
      <w:sz w:val="22"/>
    </w:rPr>
  </w:style>
  <w:style w:type="paragraph" w:customStyle="1" w:styleId="SideHeading">
    <w:name w:val="Side Heading"/>
    <w:basedOn w:val="HeadingBase"/>
    <w:rsid w:val="00507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50B"/>
    <w:pPr>
      <w:numPr>
        <w:numId w:val="10"/>
      </w:numPr>
    </w:pPr>
  </w:style>
  <w:style w:type="paragraph" w:styleId="PlainText">
    <w:name w:val="Plain Text"/>
    <w:basedOn w:val="Normal"/>
    <w:link w:val="PlainTextChar"/>
    <w:rsid w:val="0050750B"/>
    <w:rPr>
      <w:sz w:val="20"/>
    </w:rPr>
  </w:style>
  <w:style w:type="character" w:customStyle="1" w:styleId="PlainTextChar">
    <w:name w:val="Plain Text Char"/>
    <w:basedOn w:val="DefaultParagraphFont"/>
    <w:link w:val="PlainText"/>
    <w:rsid w:val="0050750B"/>
    <w:rPr>
      <w:rFonts w:ascii="Courier New" w:eastAsia="Times New Roman" w:hAnsi="Courier New" w:cs="Times New Roman"/>
      <w:sz w:val="20"/>
      <w:szCs w:val="20"/>
      <w:lang w:eastAsia="en-US"/>
    </w:rPr>
  </w:style>
  <w:style w:type="character" w:customStyle="1" w:styleId="MenuOption">
    <w:name w:val="Menu Option"/>
    <w:basedOn w:val="DefaultParagraphFont"/>
    <w:rsid w:val="0050750B"/>
    <w:rPr>
      <w:b/>
      <w:smallCaps/>
    </w:rPr>
  </w:style>
  <w:style w:type="paragraph" w:customStyle="1" w:styleId="TableListNumber">
    <w:name w:val="Table List Number"/>
    <w:basedOn w:val="ListNumber"/>
    <w:rsid w:val="0050750B"/>
    <w:pPr>
      <w:numPr>
        <w:numId w:val="0"/>
      </w:numPr>
    </w:pPr>
  </w:style>
  <w:style w:type="paragraph" w:styleId="TOC4">
    <w:name w:val="toc 4"/>
    <w:basedOn w:val="TOCBase"/>
    <w:next w:val="Normal"/>
    <w:semiHidden/>
    <w:rsid w:val="0050750B"/>
    <w:pPr>
      <w:tabs>
        <w:tab w:val="right" w:leader="dot" w:pos="9071"/>
      </w:tabs>
      <w:ind w:left="1701"/>
    </w:pPr>
  </w:style>
  <w:style w:type="paragraph" w:customStyle="1" w:styleId="ListAlpha">
    <w:name w:val="List Alpha"/>
    <w:basedOn w:val="List"/>
    <w:rsid w:val="0050750B"/>
    <w:pPr>
      <w:numPr>
        <w:numId w:val="8"/>
      </w:numPr>
    </w:pPr>
  </w:style>
  <w:style w:type="paragraph" w:customStyle="1" w:styleId="ListAlpha2">
    <w:name w:val="List Alpha 2"/>
    <w:basedOn w:val="List2"/>
    <w:rsid w:val="0050750B"/>
    <w:pPr>
      <w:numPr>
        <w:numId w:val="7"/>
      </w:numPr>
    </w:pPr>
  </w:style>
  <w:style w:type="paragraph" w:styleId="List2">
    <w:name w:val="List 2"/>
    <w:basedOn w:val="BodyText"/>
    <w:rsid w:val="0050750B"/>
    <w:pPr>
      <w:tabs>
        <w:tab w:val="left" w:pos="680"/>
      </w:tabs>
      <w:spacing w:before="60" w:after="60"/>
      <w:ind w:left="680" w:hanging="340"/>
    </w:pPr>
  </w:style>
  <w:style w:type="paragraph" w:styleId="List3">
    <w:name w:val="List 3"/>
    <w:basedOn w:val="BodyText"/>
    <w:rsid w:val="0050750B"/>
    <w:pPr>
      <w:tabs>
        <w:tab w:val="left" w:pos="1021"/>
      </w:tabs>
      <w:spacing w:before="60" w:after="60"/>
      <w:ind w:left="1020" w:hanging="340"/>
    </w:pPr>
  </w:style>
  <w:style w:type="paragraph" w:styleId="List4">
    <w:name w:val="List 4"/>
    <w:basedOn w:val="BodyText"/>
    <w:rsid w:val="0050750B"/>
    <w:pPr>
      <w:tabs>
        <w:tab w:val="left" w:pos="1361"/>
      </w:tabs>
      <w:spacing w:before="60" w:after="60"/>
      <w:ind w:left="1361" w:hanging="340"/>
    </w:pPr>
  </w:style>
  <w:style w:type="paragraph" w:styleId="List5">
    <w:name w:val="List 5"/>
    <w:basedOn w:val="BodyText"/>
    <w:rsid w:val="0050750B"/>
    <w:pPr>
      <w:tabs>
        <w:tab w:val="left" w:pos="1701"/>
      </w:tabs>
      <w:spacing w:before="60" w:after="60"/>
      <w:ind w:left="1701" w:hanging="340"/>
    </w:pPr>
  </w:style>
  <w:style w:type="paragraph" w:styleId="ListBullet3">
    <w:name w:val="List Bullet 3"/>
    <w:basedOn w:val="List3"/>
    <w:rsid w:val="0050750B"/>
    <w:pPr>
      <w:numPr>
        <w:numId w:val="13"/>
      </w:numPr>
      <w:tabs>
        <w:tab w:val="clear" w:pos="1021"/>
      </w:tabs>
      <w:ind w:left="1037" w:hanging="357"/>
    </w:pPr>
  </w:style>
  <w:style w:type="paragraph" w:styleId="ListBullet4">
    <w:name w:val="List Bullet 4"/>
    <w:basedOn w:val="List4"/>
    <w:rsid w:val="0050750B"/>
    <w:pPr>
      <w:numPr>
        <w:numId w:val="2"/>
      </w:numPr>
      <w:tabs>
        <w:tab w:val="clear" w:pos="1361"/>
      </w:tabs>
    </w:pPr>
  </w:style>
  <w:style w:type="paragraph" w:styleId="ListBullet5">
    <w:name w:val="List Bullet 5"/>
    <w:basedOn w:val="List5"/>
    <w:rsid w:val="0050750B"/>
    <w:pPr>
      <w:numPr>
        <w:numId w:val="3"/>
      </w:numPr>
    </w:pPr>
  </w:style>
  <w:style w:type="paragraph" w:styleId="ListContinue2">
    <w:name w:val="List Continue 2"/>
    <w:basedOn w:val="List2"/>
    <w:rsid w:val="0050750B"/>
    <w:pPr>
      <w:ind w:firstLine="0"/>
    </w:pPr>
  </w:style>
  <w:style w:type="paragraph" w:styleId="ListContinue3">
    <w:name w:val="List Continue 3"/>
    <w:basedOn w:val="List3"/>
    <w:rsid w:val="0050750B"/>
    <w:pPr>
      <w:ind w:left="1021" w:firstLine="0"/>
    </w:pPr>
  </w:style>
  <w:style w:type="paragraph" w:styleId="ListContinue4">
    <w:name w:val="List Continue 4"/>
    <w:basedOn w:val="List4"/>
    <w:rsid w:val="0050750B"/>
    <w:pPr>
      <w:ind w:firstLine="0"/>
    </w:pPr>
  </w:style>
  <w:style w:type="paragraph" w:styleId="ListContinue5">
    <w:name w:val="List Continue 5"/>
    <w:basedOn w:val="List5"/>
    <w:rsid w:val="0050750B"/>
    <w:pPr>
      <w:ind w:firstLine="0"/>
    </w:pPr>
  </w:style>
  <w:style w:type="paragraph" w:styleId="ListNumber3">
    <w:name w:val="List Number 3"/>
    <w:basedOn w:val="List3"/>
    <w:rsid w:val="0050750B"/>
    <w:pPr>
      <w:numPr>
        <w:numId w:val="4"/>
      </w:numPr>
    </w:pPr>
  </w:style>
  <w:style w:type="paragraph" w:styleId="ListNumber4">
    <w:name w:val="List Number 4"/>
    <w:basedOn w:val="List4"/>
    <w:rsid w:val="0050750B"/>
    <w:pPr>
      <w:numPr>
        <w:numId w:val="5"/>
      </w:numPr>
    </w:pPr>
  </w:style>
  <w:style w:type="paragraph" w:styleId="ListNumber5">
    <w:name w:val="List Number 5"/>
    <w:basedOn w:val="List5"/>
    <w:rsid w:val="0050750B"/>
    <w:pPr>
      <w:numPr>
        <w:numId w:val="6"/>
      </w:numPr>
    </w:pPr>
  </w:style>
  <w:style w:type="paragraph" w:styleId="BlockText">
    <w:name w:val="Block Text"/>
    <w:basedOn w:val="Normal"/>
    <w:rsid w:val="0050750B"/>
    <w:pPr>
      <w:spacing w:after="120"/>
      <w:ind w:left="1440" w:right="1440"/>
    </w:pPr>
  </w:style>
  <w:style w:type="character" w:customStyle="1" w:styleId="Subscript">
    <w:name w:val="Subscript"/>
    <w:basedOn w:val="DefaultParagraphFont"/>
    <w:rsid w:val="0050750B"/>
    <w:rPr>
      <w:sz w:val="16"/>
      <w:vertAlign w:val="subscript"/>
    </w:rPr>
  </w:style>
  <w:style w:type="character" w:customStyle="1" w:styleId="Superscript">
    <w:name w:val="Superscript"/>
    <w:basedOn w:val="DefaultParagraphFont"/>
    <w:rsid w:val="0050750B"/>
    <w:rPr>
      <w:sz w:val="16"/>
      <w:vertAlign w:val="superscript"/>
    </w:rPr>
  </w:style>
  <w:style w:type="character" w:customStyle="1" w:styleId="Symbols">
    <w:name w:val="Symbols"/>
    <w:basedOn w:val="DefaultParagraphFont"/>
    <w:rsid w:val="0050750B"/>
    <w:rPr>
      <w:rFonts w:ascii="Symbol" w:hAnsi="Symbol"/>
    </w:rPr>
  </w:style>
  <w:style w:type="character" w:customStyle="1" w:styleId="MenuOptions">
    <w:name w:val="Menu Options"/>
    <w:basedOn w:val="DefaultParagraphFont"/>
    <w:rsid w:val="0050750B"/>
    <w:rPr>
      <w:rFonts w:ascii="Arial Narrow" w:hAnsi="Arial Narrow"/>
      <w:smallCaps/>
    </w:rPr>
  </w:style>
  <w:style w:type="character" w:customStyle="1" w:styleId="Buttons">
    <w:name w:val="Buttons"/>
    <w:basedOn w:val="DefaultParagraphFont"/>
    <w:rsid w:val="0050750B"/>
    <w:rPr>
      <w:b/>
    </w:rPr>
  </w:style>
  <w:style w:type="character" w:customStyle="1" w:styleId="Underlined">
    <w:name w:val="Underlined"/>
    <w:basedOn w:val="DefaultParagraphFont"/>
    <w:rsid w:val="0050750B"/>
    <w:rPr>
      <w:u w:val="single"/>
    </w:rPr>
  </w:style>
  <w:style w:type="paragraph" w:customStyle="1" w:styleId="TableBodyTextRight">
    <w:name w:val="Table Body Text Right"/>
    <w:basedOn w:val="TableBodyText"/>
    <w:rsid w:val="0050750B"/>
    <w:pPr>
      <w:widowControl w:val="0"/>
      <w:autoSpaceDE w:val="0"/>
      <w:autoSpaceDN w:val="0"/>
      <w:adjustRightInd w:val="0"/>
      <w:jc w:val="right"/>
    </w:pPr>
    <w:rPr>
      <w:rFonts w:cs="Arial"/>
      <w:szCs w:val="18"/>
    </w:rPr>
  </w:style>
  <w:style w:type="paragraph" w:customStyle="1" w:styleId="CopyrightText">
    <w:name w:val="Copyright Text"/>
    <w:basedOn w:val="BodyText"/>
    <w:rsid w:val="0050750B"/>
    <w:rPr>
      <w:sz w:val="18"/>
    </w:rPr>
  </w:style>
  <w:style w:type="paragraph" w:customStyle="1" w:styleId="BodySmallRight">
    <w:name w:val="Body Small Right"/>
    <w:basedOn w:val="BodyTextRight"/>
    <w:rsid w:val="0050750B"/>
    <w:rPr>
      <w:sz w:val="18"/>
      <w:szCs w:val="18"/>
    </w:rPr>
  </w:style>
  <w:style w:type="paragraph" w:customStyle="1" w:styleId="MarginEdition">
    <w:name w:val="Margin Edition"/>
    <w:basedOn w:val="MarginNote"/>
    <w:rsid w:val="0050750B"/>
    <w:pPr>
      <w:spacing w:before="0" w:after="0"/>
    </w:pPr>
    <w:rPr>
      <w:rFonts w:ascii="Times New Roman" w:hAnsi="Times New Roman"/>
      <w:color w:val="999999"/>
    </w:rPr>
  </w:style>
  <w:style w:type="paragraph" w:customStyle="1" w:styleId="Spacer">
    <w:name w:val="Spacer"/>
    <w:basedOn w:val="Normal"/>
    <w:rsid w:val="0050750B"/>
    <w:rPr>
      <w:sz w:val="2"/>
      <w:szCs w:val="2"/>
    </w:rPr>
  </w:style>
  <w:style w:type="character" w:customStyle="1" w:styleId="Small">
    <w:name w:val="Small"/>
    <w:basedOn w:val="DefaultParagraphFont"/>
    <w:rsid w:val="0050750B"/>
    <w:rPr>
      <w:sz w:val="16"/>
    </w:rPr>
  </w:style>
  <w:style w:type="paragraph" w:customStyle="1" w:styleId="WideTable">
    <w:name w:val="Wide Table"/>
    <w:basedOn w:val="Normal"/>
    <w:rsid w:val="0050750B"/>
    <w:pPr>
      <w:ind w:left="-1418"/>
    </w:pPr>
    <w:rPr>
      <w:sz w:val="2"/>
      <w:szCs w:val="2"/>
    </w:rPr>
  </w:style>
  <w:style w:type="character" w:styleId="PageNumber">
    <w:name w:val="page number"/>
    <w:basedOn w:val="DefaultParagraphFont"/>
    <w:rsid w:val="0050750B"/>
  </w:style>
  <w:style w:type="paragraph" w:styleId="Quote">
    <w:name w:val="Quote"/>
    <w:basedOn w:val="Heading1"/>
    <w:link w:val="QuoteChar"/>
    <w:qFormat/>
    <w:rsid w:val="0050750B"/>
    <w:rPr>
      <w:b w:val="0"/>
      <w:sz w:val="72"/>
      <w:szCs w:val="72"/>
      <w:lang w:val="en-NZ"/>
    </w:rPr>
  </w:style>
  <w:style w:type="character" w:customStyle="1" w:styleId="QuoteChar">
    <w:name w:val="Quote Char"/>
    <w:basedOn w:val="DefaultParagraphFont"/>
    <w:link w:val="Quote"/>
    <w:rsid w:val="00507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50B"/>
    <w:pPr>
      <w:pageBreakBefore/>
    </w:pPr>
  </w:style>
  <w:style w:type="paragraph" w:customStyle="1" w:styleId="Border">
    <w:name w:val="Border"/>
    <w:basedOn w:val="Normal"/>
    <w:qFormat/>
    <w:rsid w:val="00507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50B"/>
    <w:rPr>
      <w:b/>
      <w:bCs/>
      <w:i/>
      <w:iCs/>
      <w:color w:val="auto"/>
    </w:rPr>
  </w:style>
  <w:style w:type="paragraph" w:styleId="IntenseQuote">
    <w:name w:val="Intense Quote"/>
    <w:basedOn w:val="Normal"/>
    <w:next w:val="Normal"/>
    <w:link w:val="IntenseQuoteChar"/>
    <w:uiPriority w:val="30"/>
    <w:qFormat/>
    <w:rsid w:val="00507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50B"/>
    <w:rPr>
      <w:smallCaps/>
      <w:color w:val="auto"/>
      <w:u w:val="single"/>
    </w:rPr>
  </w:style>
  <w:style w:type="character" w:styleId="IntenseReference">
    <w:name w:val="Intense Reference"/>
    <w:basedOn w:val="DefaultParagraphFont"/>
    <w:uiPriority w:val="32"/>
    <w:qFormat/>
    <w:rsid w:val="0050750B"/>
    <w:rPr>
      <w:b/>
      <w:bCs/>
      <w:smallCaps/>
      <w:color w:val="auto"/>
      <w:spacing w:val="5"/>
      <w:u w:val="single"/>
    </w:rPr>
  </w:style>
  <w:style w:type="paragraph" w:customStyle="1" w:styleId="2ColumnHeading">
    <w:name w:val="2Column Heading"/>
    <w:basedOn w:val="BodyText"/>
    <w:qFormat/>
    <w:rsid w:val="0050750B"/>
    <w:pPr>
      <w:spacing w:after="60"/>
      <w:ind w:left="-2268"/>
    </w:pPr>
    <w:rPr>
      <w:b/>
    </w:rPr>
  </w:style>
  <w:style w:type="paragraph" w:customStyle="1" w:styleId="Heading1TOC">
    <w:name w:val="Heading1 TOC"/>
    <w:basedOn w:val="Normal"/>
    <w:qFormat/>
    <w:rsid w:val="0050750B"/>
    <w:pPr>
      <w:spacing w:before="240" w:after="120"/>
    </w:pPr>
    <w:rPr>
      <w:rFonts w:ascii="Times New Roman" w:hAnsi="Times New Roman"/>
      <w:b/>
      <w:sz w:val="32"/>
    </w:rPr>
  </w:style>
  <w:style w:type="paragraph" w:customStyle="1" w:styleId="Heading2TOC">
    <w:name w:val="Heading2 TOC"/>
    <w:basedOn w:val="Normal"/>
    <w:qFormat/>
    <w:rsid w:val="0050750B"/>
    <w:pPr>
      <w:spacing w:before="240" w:after="60"/>
    </w:pPr>
    <w:rPr>
      <w:rFonts w:ascii="Times New Roman" w:hAnsi="Times New Roman"/>
      <w:b/>
      <w:sz w:val="28"/>
    </w:rPr>
  </w:style>
  <w:style w:type="character" w:customStyle="1" w:styleId="Underline">
    <w:name w:val="Underline"/>
    <w:basedOn w:val="DefaultParagraphFont"/>
    <w:qFormat/>
    <w:rsid w:val="0050750B"/>
    <w:rPr>
      <w:u w:val="single"/>
    </w:rPr>
  </w:style>
  <w:style w:type="character" w:customStyle="1" w:styleId="BoldandItalics">
    <w:name w:val="Bold and Italics"/>
    <w:qFormat/>
    <w:rsid w:val="0050750B"/>
    <w:rPr>
      <w:b/>
      <w:i/>
      <w:u w:val="none"/>
    </w:rPr>
  </w:style>
  <w:style w:type="paragraph" w:styleId="BalloonText">
    <w:name w:val="Balloon Text"/>
    <w:basedOn w:val="Normal"/>
    <w:link w:val="BalloonTextChar"/>
    <w:rsid w:val="0050750B"/>
    <w:rPr>
      <w:rFonts w:ascii="Tahoma" w:hAnsi="Tahoma" w:cs="Tahoma"/>
      <w:sz w:val="16"/>
      <w:szCs w:val="16"/>
    </w:rPr>
  </w:style>
  <w:style w:type="character" w:customStyle="1" w:styleId="BalloonTextChar">
    <w:name w:val="Balloon Text Char"/>
    <w:basedOn w:val="DefaultParagraphFont"/>
    <w:link w:val="BalloonText"/>
    <w:rsid w:val="00507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50B"/>
    <w:rPr>
      <w:b/>
      <w:color w:val="660033"/>
      <w:spacing w:val="0"/>
    </w:rPr>
  </w:style>
  <w:style w:type="paragraph" w:customStyle="1" w:styleId="Nameditemlist">
    <w:name w:val="Named item list"/>
    <w:basedOn w:val="BodyText"/>
    <w:qFormat/>
    <w:rsid w:val="0050750B"/>
    <w:pPr>
      <w:tabs>
        <w:tab w:val="left" w:pos="2835"/>
      </w:tabs>
      <w:ind w:left="2835" w:hanging="2835"/>
    </w:pPr>
  </w:style>
  <w:style w:type="paragraph" w:customStyle="1" w:styleId="BodyTextnopadding">
    <w:name w:val="Body Text no padding"/>
    <w:basedOn w:val="BodyText"/>
    <w:qFormat/>
    <w:rsid w:val="0050750B"/>
    <w:pPr>
      <w:spacing w:before="0" w:after="0"/>
    </w:pPr>
  </w:style>
  <w:style w:type="paragraph" w:customStyle="1" w:styleId="BodyTextBold">
    <w:name w:val="Body Text Bold"/>
    <w:basedOn w:val="BodyText"/>
    <w:qFormat/>
    <w:rsid w:val="0050750B"/>
    <w:rPr>
      <w:b/>
    </w:rPr>
  </w:style>
  <w:style w:type="character" w:styleId="Hyperlink">
    <w:name w:val="Hyperlink"/>
    <w:basedOn w:val="DefaultParagraphFont"/>
    <w:uiPriority w:val="99"/>
    <w:unhideWhenUsed/>
    <w:rsid w:val="000624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3910</Characters>
  <Application>Microsoft Office Word</Application>
  <DocSecurity>0</DocSecurity>
  <Lines>134</Lines>
  <Paragraphs>70</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ACMEQU403 Relate musculoskeletal structure to horse movement</dc:title>
  <dc:subject>Approved</dc:subject>
  <dc:creator>Skills Impact</dc:creator>
  <cp:keywords>Release: 1</cp:keywords>
  <dc:description>Review Date: 12 April 2008</dc:description>
  <cp:lastModifiedBy>HSD_TPCMSd.prod</cp:lastModifiedBy>
  <cp:revision>3</cp:revision>
  <dcterms:created xsi:type="dcterms:W3CDTF">2021-07-23T04:54:00Z</dcterms:created>
  <dcterms:modified xsi:type="dcterms:W3CDTF">2021-07-23T04:54:00Z</dcterms:modified>
</cp:coreProperties>
</file>