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7DE6" w:rsidP="004C7D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ACMEQU311 Prepare horses for presentation at an event</w:t>
      </w:r>
      <w:r>
        <w:fldChar w:fldCharType="end"/>
      </w:r>
    </w:p>
    <w:p w:rsidR="004C7DE6" w:rsidP="004C7DE6">
      <w:pPr>
        <w:pStyle w:val="Version"/>
        <w:sectPr w:rsidSect="003A42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428C" w:rsidP="003A428C">
      <w:pPr>
        <w:pStyle w:val="SuperHeading"/>
      </w:pPr>
      <w:r w:rsidRPr="003A428C">
        <w:t>Assessment Requirements for ACMEQU311 Prepare horses for presentation at an event</w:t>
      </w:r>
    </w:p>
    <w:p w:rsidR="00000000" w:rsidRPr="003A428C" w:rsidP="003A428C">
      <w:pPr>
        <w:pStyle w:val="Heading1"/>
      </w:pPr>
      <w:bookmarkStart w:id="1" w:name="O_1212833"/>
      <w:bookmarkEnd w:id="1"/>
      <w:r w:rsidRPr="003A42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42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28C">
            <w:pPr>
              <w:pStyle w:val="BodyTextBold"/>
              <w:rPr>
                <w:lang w:val="en-NZ"/>
              </w:rPr>
            </w:pPr>
            <w:r w:rsidRPr="003A428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28C">
            <w:pPr>
              <w:pStyle w:val="BodyTextBold"/>
              <w:rPr>
                <w:lang w:val="en-NZ"/>
              </w:rPr>
            </w:pPr>
            <w:r w:rsidRPr="003A428C">
              <w:t>Comments</w:t>
            </w:r>
          </w:p>
        </w:tc>
      </w:tr>
      <w:tr w:rsidTr="003A42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28C">
            <w:pPr>
              <w:pStyle w:val="BodyText"/>
              <w:rPr>
                <w:lang w:val="en-NZ"/>
              </w:rPr>
            </w:pPr>
            <w:r w:rsidRPr="003A428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28C" w:rsidP="003A428C">
            <w:pPr>
              <w:pStyle w:val="BodyText"/>
            </w:pPr>
            <w:r w:rsidRPr="003A428C">
              <w:t>This version released with ACM Animal Care and Management Training Package Version 5.0.</w:t>
            </w:r>
          </w:p>
        </w:tc>
      </w:tr>
    </w:tbl>
    <w:p w:rsidR="00000000" w:rsidRPr="003A428C" w:rsidP="003A428C">
      <w:pPr>
        <w:pStyle w:val="BodyText"/>
      </w:pPr>
    </w:p>
    <w:p w:rsidR="00000000" w:rsidRPr="003A428C" w:rsidP="003A428C">
      <w:pPr>
        <w:pStyle w:val="AllowPageBreak"/>
      </w:pPr>
    </w:p>
    <w:p w:rsidR="00000000" w:rsidRPr="003A428C" w:rsidP="003A428C">
      <w:pPr>
        <w:pStyle w:val="Heading1"/>
      </w:pPr>
      <w:bookmarkStart w:id="2" w:name="O_1212834"/>
      <w:bookmarkEnd w:id="2"/>
      <w:r w:rsidRPr="003A428C">
        <w:t>Performance Evidence</w:t>
      </w:r>
    </w:p>
    <w:p w:rsidR="00000000" w:rsidRPr="003A428C" w:rsidP="004C7DE6">
      <w:pPr>
        <w:pStyle w:val="BodyText"/>
      </w:pPr>
      <w:r w:rsidRPr="003A428C">
        <w:t>An individual demonstrating competency must satisfy all of the elements and performance criteria in this unit.</w:t>
      </w:r>
    </w:p>
    <w:p w:rsidR="00000000" w:rsidRPr="003A428C" w:rsidP="004C7DE6">
      <w:pPr>
        <w:pStyle w:val="BodyText"/>
      </w:pPr>
      <w:r w:rsidRPr="003A428C">
        <w:t>There must be evidence that the individual has: </w:t>
      </w:r>
    </w:p>
    <w:p w:rsidR="00000000" w:rsidRPr="003A428C" w:rsidP="003A428C">
      <w:pPr>
        <w:pStyle w:val="ListBullet"/>
      </w:pPr>
      <w:r w:rsidRPr="003A428C">
        <w:t>prepared at least one consistent and manageable horse for present</w:t>
      </w:r>
      <w:r w:rsidRPr="003A428C">
        <w:t>ation for two separate events that reflect recognised horse breed and/or association requirements</w:t>
      </w:r>
    </w:p>
    <w:p w:rsidR="00000000" w:rsidRPr="003A428C" w:rsidP="004C7DE6">
      <w:pPr>
        <w:pStyle w:val="BodyText"/>
      </w:pPr>
      <w:r w:rsidRPr="003A428C">
        <w:t>or</w:t>
      </w:r>
    </w:p>
    <w:p w:rsidR="00000000" w:rsidRPr="003A428C" w:rsidP="003A428C">
      <w:pPr>
        <w:pStyle w:val="ListBullet"/>
      </w:pPr>
      <w:r w:rsidRPr="003A428C">
        <w:t>prepared at least two consistent and manageable horses for presentation for one event that reflects recognised horse breed and/or association requirements</w:t>
      </w:r>
    </w:p>
    <w:p w:rsidR="00000000" w:rsidRPr="003A428C" w:rsidP="004C7DE6">
      <w:pPr>
        <w:pStyle w:val="BodyText"/>
      </w:pPr>
      <w:r w:rsidRPr="003A428C">
        <w:t xml:space="preserve">or </w:t>
      </w:r>
    </w:p>
    <w:p w:rsidR="00000000" w:rsidRPr="003A428C" w:rsidP="003A428C">
      <w:pPr>
        <w:pStyle w:val="ListBullet"/>
      </w:pPr>
      <w:r w:rsidRPr="003A428C">
        <w:t>prepared at least two horses for a commercial sale event that requires horses to be turned out to meet breed standards.</w:t>
      </w:r>
    </w:p>
    <w:p w:rsidR="00000000" w:rsidRPr="003A428C" w:rsidP="003A428C">
      <w:pPr>
        <w:pStyle w:val="BodyText"/>
      </w:pPr>
    </w:p>
    <w:p w:rsidR="00000000" w:rsidRPr="003A428C" w:rsidP="004C7DE6">
      <w:pPr>
        <w:pStyle w:val="BodyText"/>
      </w:pPr>
      <w:r w:rsidRPr="003A428C">
        <w:t xml:space="preserve">For each of the presentations, the individual must have: </w:t>
      </w:r>
    </w:p>
    <w:p w:rsidR="00000000" w:rsidRPr="003A428C" w:rsidP="003A428C">
      <w:pPr>
        <w:pStyle w:val="ListBullet"/>
      </w:pPr>
      <w:r w:rsidRPr="003A428C">
        <w:t>confirmed the horse event presentation requirements and competition ru</w:t>
      </w:r>
      <w:r w:rsidRPr="003A428C">
        <w:t xml:space="preserve">les, and planned the tasks required to prepare the horse </w:t>
      </w:r>
    </w:p>
    <w:p w:rsidR="00000000" w:rsidRPr="003A428C" w:rsidP="003A428C">
      <w:pPr>
        <w:pStyle w:val="ListBullet"/>
      </w:pPr>
      <w:r w:rsidRPr="003A428C">
        <w:t xml:space="preserve">identified at least three hazards, and assessed and controlled associated risks </w:t>
      </w:r>
    </w:p>
    <w:p w:rsidR="00000000" w:rsidRPr="003A428C" w:rsidP="003A428C">
      <w:pPr>
        <w:pStyle w:val="ListBullet"/>
      </w:pPr>
      <w:r w:rsidRPr="003A428C">
        <w:t>selected, checked, fitted, used and maintained gear and equipment, including personal protective equipment (PPE)</w:t>
      </w:r>
    </w:p>
    <w:p w:rsidR="00000000" w:rsidRPr="003A428C" w:rsidP="003A428C">
      <w:pPr>
        <w:pStyle w:val="ListBullet"/>
      </w:pPr>
      <w:r w:rsidRPr="003A428C">
        <w:t>wash</w:t>
      </w:r>
      <w:r w:rsidRPr="003A428C">
        <w:t>ed, groomed, coat-trimmed and geared-up horse to meet event requirements using safe and low stress horse handling practices, including horse and handler positioning.</w:t>
      </w:r>
    </w:p>
    <w:p w:rsidR="00000000" w:rsidRPr="003A428C" w:rsidP="003A428C">
      <w:pPr>
        <w:pStyle w:val="BodyText"/>
      </w:pPr>
    </w:p>
    <w:p w:rsidR="00000000" w:rsidRPr="003A428C" w:rsidP="004C7DE6">
      <w:pPr>
        <w:pStyle w:val="BodyText"/>
      </w:pPr>
      <w:r w:rsidRPr="003A428C">
        <w:t>In addition to the above, for at least one horse, the individual must have:</w:t>
      </w:r>
    </w:p>
    <w:p w:rsidR="00000000" w:rsidRPr="003A428C" w:rsidP="003A428C">
      <w:pPr>
        <w:pStyle w:val="ListBullet"/>
      </w:pPr>
      <w:r w:rsidRPr="003A428C">
        <w:t xml:space="preserve">performed a </w:t>
      </w:r>
      <w:r w:rsidRPr="003A428C">
        <w:t>minor trim of horse hair using at least two of the following:</w:t>
      </w:r>
    </w:p>
    <w:p w:rsidR="00000000" w:rsidRPr="003A428C" w:rsidP="003A428C">
      <w:pPr>
        <w:pStyle w:val="ListBullet2"/>
      </w:pPr>
      <w:r w:rsidRPr="003A428C">
        <w:t>scissors</w:t>
      </w:r>
    </w:p>
    <w:p w:rsidR="00000000" w:rsidRPr="003A428C" w:rsidP="003A428C">
      <w:pPr>
        <w:pStyle w:val="ListBullet2"/>
      </w:pPr>
      <w:r w:rsidRPr="003A428C">
        <w:t>small trimming clippers</w:t>
      </w:r>
    </w:p>
    <w:p w:rsidR="00000000" w:rsidRPr="003A428C" w:rsidP="003A428C">
      <w:pPr>
        <w:pStyle w:val="ListBullet2"/>
      </w:pPr>
      <w:r w:rsidRPr="003A428C">
        <w:t>razors</w:t>
      </w:r>
    </w:p>
    <w:p w:rsidR="00000000" w:rsidRPr="003A428C" w:rsidP="003A428C">
      <w:pPr>
        <w:pStyle w:val="ListBullet2"/>
      </w:pPr>
      <w:r w:rsidRPr="003A428C">
        <w:t>thinning combs</w:t>
      </w:r>
    </w:p>
    <w:p w:rsidR="00000000" w:rsidRPr="003A428C" w:rsidP="003A428C">
      <w:pPr>
        <w:pStyle w:val="ListBullet2"/>
      </w:pPr>
      <w:r w:rsidRPr="003A428C">
        <w:t>blades</w:t>
      </w:r>
    </w:p>
    <w:p w:rsidR="00000000" w:rsidRPr="003A428C" w:rsidP="003A428C">
      <w:pPr>
        <w:pStyle w:val="ListBullet"/>
      </w:pPr>
      <w:r w:rsidRPr="003A428C">
        <w:t xml:space="preserve">demonstrated horse mane and/or tail techniques to even out the thickness and length of manes and/or tails </w:t>
      </w:r>
    </w:p>
    <w:p w:rsidR="00000000" w:rsidRPr="003A428C" w:rsidP="003A428C">
      <w:pPr>
        <w:pStyle w:val="ListBullet"/>
      </w:pPr>
      <w:r w:rsidRPr="003A428C">
        <w:t>selected and applied shampoos, other grooming products and/or makeup according to coat type and presentation requirements</w:t>
      </w:r>
    </w:p>
    <w:p w:rsidR="00000000" w:rsidRPr="003A428C" w:rsidP="003A428C">
      <w:pPr>
        <w:pStyle w:val="ListBullet"/>
      </w:pPr>
      <w:r w:rsidRPr="003A428C">
        <w:t>checked horse for signs of ill health and injury.</w:t>
      </w:r>
    </w:p>
    <w:p w:rsidR="00000000" w:rsidRPr="003A428C" w:rsidP="003A428C">
      <w:pPr>
        <w:pStyle w:val="AllowPageBreak"/>
      </w:pPr>
    </w:p>
    <w:p w:rsidR="00000000" w:rsidRPr="003A428C" w:rsidP="003A428C">
      <w:pPr>
        <w:pStyle w:val="Heading1"/>
      </w:pPr>
      <w:bookmarkStart w:id="3" w:name="O_1212835"/>
      <w:bookmarkEnd w:id="3"/>
      <w:r w:rsidRPr="003A428C">
        <w:t>Knowledge Evidence</w:t>
      </w:r>
    </w:p>
    <w:p w:rsidR="00000000" w:rsidRPr="003A428C" w:rsidP="004C7DE6">
      <w:pPr>
        <w:pStyle w:val="BodyText"/>
      </w:pPr>
      <w:r w:rsidRPr="003A428C">
        <w:t xml:space="preserve">An individual must be able to demonstrate the </w:t>
      </w:r>
      <w:r w:rsidRPr="003A428C">
        <w:t>knowledge required to perform the tasks outlined in the elements and performance criteria of this unit. This includes knowledge of:</w:t>
      </w:r>
    </w:p>
    <w:p w:rsidR="00000000" w:rsidRPr="003A428C" w:rsidP="003A428C">
      <w:pPr>
        <w:pStyle w:val="ListBullet"/>
      </w:pPr>
      <w:r w:rsidRPr="003A428C">
        <w:t>typical event procedures for two different horse events organised by recognised horse associations</w:t>
      </w:r>
    </w:p>
    <w:p w:rsidR="00000000" w:rsidRPr="003A428C" w:rsidP="003A428C">
      <w:pPr>
        <w:pStyle w:val="ListBullet"/>
      </w:pPr>
      <w:r w:rsidRPr="003A428C">
        <w:t>grooming requirements an</w:t>
      </w:r>
      <w:r w:rsidRPr="003A428C">
        <w:t>d techniques for at least two different horse breed standards and related to event or competition requirements</w:t>
      </w:r>
    </w:p>
    <w:p w:rsidR="00000000" w:rsidRPr="003A428C" w:rsidP="003A428C">
      <w:pPr>
        <w:pStyle w:val="ListBullet"/>
      </w:pPr>
      <w:r w:rsidRPr="003A428C">
        <w:t>horse gear requirements and fitting techniques for at least two different horse breed standards and related event or competition requirements</w:t>
      </w:r>
    </w:p>
    <w:p w:rsidR="00000000" w:rsidRPr="003A428C" w:rsidP="003A428C">
      <w:pPr>
        <w:pStyle w:val="ListBullet"/>
      </w:pPr>
      <w:r w:rsidRPr="003A428C">
        <w:t>haz</w:t>
      </w:r>
      <w:r w:rsidRPr="003A428C">
        <w:t>ard identification, risk assessment and control for horse washing, grooming and coat trimming</w:t>
      </w:r>
    </w:p>
    <w:p w:rsidR="00000000" w:rsidRPr="003A428C" w:rsidP="003A428C">
      <w:pPr>
        <w:pStyle w:val="ListBullet"/>
      </w:pPr>
      <w:r w:rsidRPr="003A428C">
        <w:t>safe and low stress horse handling techniques, practices and zones for grooming horses</w:t>
      </w:r>
    </w:p>
    <w:p w:rsidR="00000000" w:rsidRPr="003A428C" w:rsidP="003A428C">
      <w:pPr>
        <w:pStyle w:val="ListBullet"/>
      </w:pPr>
      <w:r w:rsidRPr="003A428C">
        <w:t>types and purpose of PPE for grooming horses</w:t>
      </w:r>
    </w:p>
    <w:p w:rsidR="00000000" w:rsidRPr="003A428C" w:rsidP="003A428C">
      <w:pPr>
        <w:pStyle w:val="ListBullet"/>
      </w:pPr>
      <w:r w:rsidRPr="003A428C">
        <w:t>purpose and use of horse grooming tools and products, including:</w:t>
      </w:r>
    </w:p>
    <w:p w:rsidR="00000000" w:rsidRPr="003A428C" w:rsidP="003A428C">
      <w:pPr>
        <w:pStyle w:val="ListBullet2"/>
      </w:pPr>
      <w:r w:rsidRPr="003A428C">
        <w:t>manufacturer instructions, including safety and pre-operational checks</w:t>
      </w:r>
    </w:p>
    <w:p w:rsidR="00000000" w:rsidRPr="003A428C" w:rsidP="003A428C">
      <w:pPr>
        <w:pStyle w:val="ListBullet2"/>
      </w:pPr>
      <w:r w:rsidRPr="003A428C">
        <w:t>cleaning and maintenance requirements</w:t>
      </w:r>
    </w:p>
    <w:p w:rsidR="00000000" w:rsidRPr="003A428C" w:rsidP="003A428C">
      <w:pPr>
        <w:pStyle w:val="ListBullet2"/>
      </w:pPr>
      <w:r w:rsidRPr="003A428C">
        <w:t xml:space="preserve">potential impact on horse welfare </w:t>
      </w:r>
    </w:p>
    <w:p w:rsidR="00000000" w:rsidRPr="003A428C" w:rsidP="003A428C">
      <w:pPr>
        <w:pStyle w:val="ListBullet"/>
      </w:pPr>
      <w:r w:rsidRPr="003A428C">
        <w:t>handling and removal of waste products relate</w:t>
      </w:r>
      <w:r w:rsidRPr="003A428C">
        <w:t xml:space="preserve">d to horse grooming and presentation, including consideration of environmental and legislative requirements </w:t>
      </w:r>
    </w:p>
    <w:p w:rsidR="00000000" w:rsidRPr="003A428C" w:rsidP="003A428C">
      <w:pPr>
        <w:pStyle w:val="ListBullet"/>
      </w:pPr>
      <w:r w:rsidRPr="003A428C">
        <w:t xml:space="preserve">signs of horse distress during washing and grooming </w:t>
      </w:r>
    </w:p>
    <w:p w:rsidR="00000000" w:rsidRPr="003A428C" w:rsidP="003A428C">
      <w:pPr>
        <w:pStyle w:val="ListBullet"/>
      </w:pPr>
      <w:r w:rsidRPr="003A428C">
        <w:t>potential biosecurity and horse health hazards at competition and sale venues, and ways to min</w:t>
      </w:r>
      <w:r w:rsidRPr="003A428C">
        <w:t xml:space="preserve">imise their risk </w:t>
      </w:r>
    </w:p>
    <w:p w:rsidR="00000000" w:rsidRPr="003A428C" w:rsidP="003A428C">
      <w:pPr>
        <w:pStyle w:val="ListBullet"/>
      </w:pPr>
      <w:r w:rsidRPr="003A428C">
        <w:t>horse health checks prior to participation in competitions, events or sales, including infectious diseases</w:t>
      </w:r>
    </w:p>
    <w:p w:rsidR="00000000" w:rsidRPr="003A428C" w:rsidP="003A428C">
      <w:pPr>
        <w:pStyle w:val="ListBullet"/>
      </w:pPr>
      <w:r w:rsidRPr="003A428C">
        <w:t xml:space="preserve">mane styles, including rosette and sewn, and tail braiding or plaiting </w:t>
      </w:r>
    </w:p>
    <w:p w:rsidR="00000000" w:rsidRPr="003A428C" w:rsidP="003A428C">
      <w:pPr>
        <w:pStyle w:val="ListBullet"/>
      </w:pPr>
      <w:r w:rsidRPr="003A428C">
        <w:t>breed standard or competition requirements and techniques f</w:t>
      </w:r>
      <w:r w:rsidRPr="003A428C">
        <w:t>or trimming to enhance the basic conformation of the horse, including:</w:t>
      </w:r>
    </w:p>
    <w:p w:rsidR="00000000" w:rsidRPr="003A428C" w:rsidP="003A428C">
      <w:pPr>
        <w:pStyle w:val="ListBullet2"/>
      </w:pPr>
      <w:r w:rsidRPr="003A428C">
        <w:t>thickness and length of manes and tails using manual pulling and thinning blades</w:t>
      </w:r>
    </w:p>
    <w:p w:rsidR="00000000" w:rsidRPr="003A428C" w:rsidP="003A428C">
      <w:pPr>
        <w:pStyle w:val="ListBullet2"/>
      </w:pPr>
      <w:r w:rsidRPr="003A428C">
        <w:t>measure and trim of tail length and fitting of false tail</w:t>
      </w:r>
    </w:p>
    <w:p w:rsidR="00000000" w:rsidRPr="003A428C" w:rsidP="003A428C">
      <w:pPr>
        <w:pStyle w:val="ListBullet2"/>
      </w:pPr>
      <w:r w:rsidRPr="003A428C">
        <w:t xml:space="preserve">hog manes </w:t>
      </w:r>
    </w:p>
    <w:p w:rsidR="00000000" w:rsidRPr="003A428C" w:rsidP="003A428C">
      <w:pPr>
        <w:pStyle w:val="ListBullet2"/>
      </w:pPr>
      <w:r w:rsidRPr="003A428C">
        <w:t>bridle path and wither</w:t>
      </w:r>
    </w:p>
    <w:p w:rsidR="00000000" w:rsidRPr="003A428C" w:rsidP="003A428C">
      <w:pPr>
        <w:pStyle w:val="ListBullet2"/>
      </w:pPr>
      <w:r w:rsidRPr="003A428C">
        <w:t>jaw line, muzzle, outside ear, leg and feathers</w:t>
      </w:r>
    </w:p>
    <w:p w:rsidR="00000000" w:rsidRPr="003A428C" w:rsidP="003A428C">
      <w:pPr>
        <w:pStyle w:val="ListBullet"/>
      </w:pPr>
      <w:r w:rsidRPr="003A428C">
        <w:t>breed standard or competition requirements and application techniques for:</w:t>
      </w:r>
    </w:p>
    <w:p w:rsidR="00000000" w:rsidRPr="003A428C" w:rsidP="003A428C">
      <w:pPr>
        <w:pStyle w:val="ListBullet2"/>
      </w:pPr>
      <w:r w:rsidRPr="003A428C">
        <w:t>face and/or leg makeup to enhance features and remove stains</w:t>
      </w:r>
    </w:p>
    <w:p w:rsidR="00000000" w:rsidRPr="003A428C" w:rsidP="003A428C">
      <w:pPr>
        <w:pStyle w:val="ListBullet2"/>
      </w:pPr>
      <w:r w:rsidRPr="003A428C">
        <w:t>hoof dressings</w:t>
      </w:r>
    </w:p>
    <w:p w:rsidR="00000000" w:rsidRPr="003A428C" w:rsidP="003A428C">
      <w:pPr>
        <w:pStyle w:val="ListBullet2"/>
      </w:pPr>
      <w:r w:rsidRPr="003A428C">
        <w:t>quarter marks that enhance horse conformation.</w:t>
      </w:r>
    </w:p>
    <w:p w:rsidR="00000000" w:rsidRPr="003A428C" w:rsidP="003A428C">
      <w:pPr>
        <w:pStyle w:val="AllowPageBreak"/>
      </w:pPr>
    </w:p>
    <w:p w:rsidR="00000000" w:rsidRPr="003A428C" w:rsidP="003A428C">
      <w:pPr>
        <w:pStyle w:val="Heading1"/>
      </w:pPr>
      <w:bookmarkStart w:id="4" w:name="O_1212836"/>
      <w:bookmarkEnd w:id="4"/>
      <w:r w:rsidRPr="003A428C">
        <w:t>Assessment Conditions</w:t>
      </w:r>
    </w:p>
    <w:p w:rsidR="00000000" w:rsidRPr="003A428C" w:rsidP="004C7DE6">
      <w:pPr>
        <w:pStyle w:val="BodyText"/>
      </w:pPr>
      <w:r w:rsidRPr="003A428C">
        <w:t>Assessment of the skills in this unit of competency must take place under the following conditions:</w:t>
      </w:r>
    </w:p>
    <w:p w:rsidR="00000000" w:rsidRPr="003A428C" w:rsidP="003A428C">
      <w:pPr>
        <w:pStyle w:val="ListBullet"/>
      </w:pPr>
      <w:r w:rsidRPr="003A428C">
        <w:t>physical conditions:</w:t>
      </w:r>
    </w:p>
    <w:p w:rsidR="00000000" w:rsidRPr="003A428C" w:rsidP="003A428C">
      <w:pPr>
        <w:pStyle w:val="ListBullet2"/>
      </w:pPr>
      <w:r w:rsidRPr="003A428C">
        <w:t>an equine workplace or an environment that accurately represents workplace conditions</w:t>
      </w:r>
    </w:p>
    <w:p w:rsidR="00000000" w:rsidRPr="003A428C" w:rsidP="003A428C">
      <w:pPr>
        <w:pStyle w:val="ListBullet"/>
      </w:pPr>
      <w:r w:rsidRPr="003A428C">
        <w:t>resources, eq</w:t>
      </w:r>
      <w:r w:rsidRPr="003A428C">
        <w:t>uipment and materials:</w:t>
      </w:r>
    </w:p>
    <w:p w:rsidR="00000000" w:rsidRPr="003A428C" w:rsidP="003A428C">
      <w:pPr>
        <w:pStyle w:val="ListBullet2"/>
      </w:pPr>
      <w:r w:rsidRPr="003A428C">
        <w:t>live horses specified in the performance evidence, assessed as suitable for the assessment of this unit and the individual being assessed</w:t>
      </w:r>
    </w:p>
    <w:p w:rsidR="00000000" w:rsidRPr="003A428C" w:rsidP="003A428C">
      <w:pPr>
        <w:pStyle w:val="ListBullet2"/>
      </w:pPr>
      <w:r w:rsidRPr="003A428C">
        <w:t>horse gear, grooming products, tools and equipment suitable for the tasks specified in the per</w:t>
      </w:r>
      <w:r w:rsidRPr="003A428C">
        <w:t xml:space="preserve">formance evidence </w:t>
      </w:r>
    </w:p>
    <w:p w:rsidR="00000000" w:rsidRPr="003A428C" w:rsidP="003A428C">
      <w:pPr>
        <w:pStyle w:val="ListBullet2"/>
      </w:pPr>
      <w:r w:rsidRPr="003A428C">
        <w:t>workplace recording and reporting formats</w:t>
      </w:r>
    </w:p>
    <w:p w:rsidR="00000000" w:rsidRPr="003A428C" w:rsidP="003A428C">
      <w:pPr>
        <w:pStyle w:val="ListBullet"/>
      </w:pPr>
      <w:r w:rsidRPr="003A428C">
        <w:t>specifications:</w:t>
      </w:r>
    </w:p>
    <w:p w:rsidR="00000000" w:rsidRPr="003A428C" w:rsidP="003A428C">
      <w:pPr>
        <w:pStyle w:val="ListBullet2"/>
      </w:pPr>
      <w:r w:rsidRPr="003A428C">
        <w:t xml:space="preserve">documented presentation requirements or standards for the horse events selected in the performance evidence </w:t>
      </w:r>
    </w:p>
    <w:p w:rsidR="00000000" w:rsidRPr="003A428C" w:rsidP="003A428C">
      <w:pPr>
        <w:pStyle w:val="ListBullet2"/>
      </w:pPr>
      <w:r w:rsidRPr="003A428C">
        <w:t>workplace procedures and instructions for grooming horses for presentation at events.</w:t>
      </w:r>
    </w:p>
    <w:p w:rsidR="00000000" w:rsidRPr="003A428C" w:rsidP="004C7DE6">
      <w:pPr>
        <w:pStyle w:val="BodyText"/>
      </w:pPr>
      <w:r w:rsidRPr="003A428C">
        <w:t xml:space="preserve">The </w:t>
      </w:r>
      <w:r w:rsidRPr="003A428C">
        <w:rPr>
          <w:rStyle w:val="Emphasis"/>
        </w:rPr>
        <w:t>Companion Volume:</w:t>
      </w:r>
      <w:r w:rsidRPr="003A428C">
        <w:t xml:space="preserve"> </w:t>
      </w:r>
      <w:r w:rsidRPr="003A428C">
        <w:rPr>
          <w:rStyle w:val="Emphasis"/>
        </w:rPr>
        <w:t>User Guide: Safety in Equine Training</w:t>
      </w:r>
      <w:r w:rsidRPr="003A428C">
        <w:t xml:space="preserve"> provides advice and sample templates to assist assessors with the risk assessments that should be undertaken t</w:t>
      </w:r>
      <w:r w:rsidRPr="003A428C">
        <w:t>o help ensure the safety of all involved in the assessment.</w:t>
      </w:r>
    </w:p>
    <w:p w:rsidR="00000000" w:rsidRPr="003A428C" w:rsidP="004C7DE6">
      <w:pPr>
        <w:pStyle w:val="BodyText"/>
      </w:pPr>
      <w:r w:rsidRPr="003A428C">
        <w:t>Assessors of this unit must satisfy the requirements for assessors in applicable vocational education and training legislation, frameworks and/or standards.</w:t>
      </w:r>
    </w:p>
    <w:p w:rsidR="00000000" w:rsidRPr="003A428C" w:rsidP="003A428C">
      <w:pPr>
        <w:pStyle w:val="Heading1"/>
      </w:pPr>
      <w:bookmarkStart w:id="5" w:name="O_1212839"/>
      <w:bookmarkEnd w:id="5"/>
      <w:r w:rsidRPr="003A428C">
        <w:t>Links</w:t>
      </w:r>
    </w:p>
    <w:p w:rsidR="00000000" w:rsidRPr="003A428C" w:rsidP="004C7DE6">
      <w:pPr>
        <w:pStyle w:val="BodyText"/>
      </w:pPr>
      <w:r w:rsidRPr="003A428C">
        <w:t>Companion Volu</w:t>
      </w:r>
      <w:r w:rsidRPr="003A428C">
        <w:t xml:space="preserve">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C05F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A428C" w:rsidP="003A428C"/>
    <w:sectPr w:rsidSect="003A42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2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28C" w:rsidRPr="004C7DE6" w:rsidP="004C7D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2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DE6" w:rsidP="003A42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7DE6" w:rsidP="003A42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C7DE6" w:rsidP="003A42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2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D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428C" w:rsidRPr="004C7DE6" w:rsidP="004C7D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2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DE6" w:rsidRPr="002D2AF8" w:rsidP="003A42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ACMEQU311 Prepare horses for presentation at an event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C7DE6" w:rsidP="003A42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3A30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009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6601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2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42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42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42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42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42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42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42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42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42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42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428C"/>
  </w:style>
  <w:style w:type="character" w:customStyle="1" w:styleId="Heading1Char">
    <w:name w:val="Heading 1 Char"/>
    <w:basedOn w:val="DefaultParagraphFont"/>
    <w:link w:val="Heading1"/>
    <w:rsid w:val="003A42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42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42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428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428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428C"/>
    <w:rPr>
      <w:i/>
    </w:rPr>
  </w:style>
  <w:style w:type="paragraph" w:customStyle="1" w:styleId="SuperHeading">
    <w:name w:val="SuperHeading"/>
    <w:basedOn w:val="Normal"/>
    <w:rsid w:val="003A42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42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A428C"/>
    <w:rPr>
      <w:b/>
    </w:rPr>
  </w:style>
  <w:style w:type="character" w:customStyle="1" w:styleId="Heading2Char">
    <w:name w:val="Heading 2 Char"/>
    <w:basedOn w:val="DefaultParagraphFont"/>
    <w:link w:val="Heading2"/>
    <w:rsid w:val="003A42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42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42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4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4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4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4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42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42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42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42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42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42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42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42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42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42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42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42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42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428C"/>
    <w:rPr>
      <w:b/>
      <w:spacing w:val="0"/>
    </w:rPr>
  </w:style>
  <w:style w:type="paragraph" w:customStyle="1" w:styleId="SuperTitle">
    <w:name w:val="SuperTitle"/>
    <w:basedOn w:val="Title"/>
    <w:rsid w:val="003A42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42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42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42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42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42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42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42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42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42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42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42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42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42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42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428C"/>
  </w:style>
  <w:style w:type="paragraph" w:styleId="TableofFigures">
    <w:name w:val="table of figures"/>
    <w:basedOn w:val="Normal"/>
    <w:next w:val="Normal"/>
    <w:semiHidden/>
    <w:rsid w:val="003A42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42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428C"/>
    <w:rPr>
      <w:rFonts w:ascii="Wingdings" w:hAnsi="Wingdings"/>
    </w:rPr>
  </w:style>
  <w:style w:type="paragraph" w:customStyle="1" w:styleId="TableHeading">
    <w:name w:val="Table Heading"/>
    <w:basedOn w:val="HeadingBase"/>
    <w:rsid w:val="003A42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428C"/>
    <w:rPr>
      <w:color w:val="0033CC"/>
      <w:u w:val="none"/>
    </w:rPr>
  </w:style>
  <w:style w:type="paragraph" w:customStyle="1" w:styleId="BodyTextRight">
    <w:name w:val="Body Text Right"/>
    <w:basedOn w:val="BodyText"/>
    <w:rsid w:val="003A42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42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42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42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42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42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428C"/>
    <w:rPr>
      <w:sz w:val="32"/>
    </w:rPr>
  </w:style>
  <w:style w:type="paragraph" w:customStyle="1" w:styleId="HeadingProcedure">
    <w:name w:val="Heading Procedure"/>
    <w:basedOn w:val="HeadingBase"/>
    <w:next w:val="Normal"/>
    <w:rsid w:val="003A42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428C"/>
    <w:pPr>
      <w:spacing w:before="60" w:after="60"/>
    </w:pPr>
  </w:style>
  <w:style w:type="paragraph" w:styleId="ListContinue">
    <w:name w:val="List Continue"/>
    <w:basedOn w:val="List"/>
    <w:rsid w:val="003A428C"/>
    <w:pPr>
      <w:ind w:firstLine="0"/>
    </w:pPr>
  </w:style>
  <w:style w:type="paragraph" w:customStyle="1" w:styleId="ListNote">
    <w:name w:val="List Note"/>
    <w:basedOn w:val="List"/>
    <w:rsid w:val="003A42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42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42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428C"/>
    <w:rPr>
      <w:rFonts w:ascii="Courier New" w:hAnsi="Courier New"/>
    </w:rPr>
  </w:style>
  <w:style w:type="paragraph" w:customStyle="1" w:styleId="NoteBullet">
    <w:name w:val="Note Bullet"/>
    <w:basedOn w:val="Note"/>
    <w:rsid w:val="003A42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42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42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42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42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42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42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428C"/>
    <w:rPr>
      <w:b/>
      <w:smallCaps/>
    </w:rPr>
  </w:style>
  <w:style w:type="paragraph" w:customStyle="1" w:styleId="TableListNumber">
    <w:name w:val="Table List Number"/>
    <w:basedOn w:val="ListNumber"/>
    <w:rsid w:val="003A42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42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428C"/>
    <w:pPr>
      <w:numPr>
        <w:numId w:val="9"/>
      </w:numPr>
    </w:pPr>
  </w:style>
  <w:style w:type="paragraph" w:customStyle="1" w:styleId="ListAlpha2">
    <w:name w:val="List Alpha 2"/>
    <w:basedOn w:val="List2"/>
    <w:rsid w:val="003A428C"/>
    <w:pPr>
      <w:numPr>
        <w:numId w:val="8"/>
      </w:numPr>
    </w:pPr>
  </w:style>
  <w:style w:type="paragraph" w:styleId="List2">
    <w:name w:val="List 2"/>
    <w:basedOn w:val="BodyText"/>
    <w:rsid w:val="003A42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42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42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42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42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42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428C"/>
    <w:pPr>
      <w:numPr>
        <w:numId w:val="4"/>
      </w:numPr>
    </w:pPr>
  </w:style>
  <w:style w:type="paragraph" w:styleId="ListContinue2">
    <w:name w:val="List Continue 2"/>
    <w:basedOn w:val="List2"/>
    <w:rsid w:val="003A428C"/>
    <w:pPr>
      <w:ind w:firstLine="0"/>
    </w:pPr>
  </w:style>
  <w:style w:type="paragraph" w:styleId="ListContinue3">
    <w:name w:val="List Continue 3"/>
    <w:basedOn w:val="List3"/>
    <w:rsid w:val="003A428C"/>
    <w:pPr>
      <w:ind w:left="1021" w:firstLine="0"/>
    </w:pPr>
  </w:style>
  <w:style w:type="paragraph" w:styleId="ListContinue4">
    <w:name w:val="List Continue 4"/>
    <w:basedOn w:val="List4"/>
    <w:rsid w:val="003A428C"/>
    <w:pPr>
      <w:ind w:firstLine="0"/>
    </w:pPr>
  </w:style>
  <w:style w:type="paragraph" w:styleId="ListContinue5">
    <w:name w:val="List Continue 5"/>
    <w:basedOn w:val="List5"/>
    <w:rsid w:val="003A428C"/>
    <w:pPr>
      <w:ind w:firstLine="0"/>
    </w:pPr>
  </w:style>
  <w:style w:type="paragraph" w:styleId="ListNumber3">
    <w:name w:val="List Number 3"/>
    <w:basedOn w:val="List3"/>
    <w:rsid w:val="003A428C"/>
    <w:pPr>
      <w:numPr>
        <w:numId w:val="5"/>
      </w:numPr>
    </w:pPr>
  </w:style>
  <w:style w:type="paragraph" w:styleId="ListNumber4">
    <w:name w:val="List Number 4"/>
    <w:basedOn w:val="List4"/>
    <w:rsid w:val="003A428C"/>
    <w:pPr>
      <w:numPr>
        <w:numId w:val="6"/>
      </w:numPr>
    </w:pPr>
  </w:style>
  <w:style w:type="paragraph" w:styleId="ListNumber5">
    <w:name w:val="List Number 5"/>
    <w:basedOn w:val="List5"/>
    <w:rsid w:val="003A428C"/>
    <w:pPr>
      <w:numPr>
        <w:numId w:val="7"/>
      </w:numPr>
    </w:pPr>
  </w:style>
  <w:style w:type="paragraph" w:styleId="BlockText">
    <w:name w:val="Block Text"/>
    <w:basedOn w:val="Normal"/>
    <w:rsid w:val="003A42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42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428C"/>
    <w:rPr>
      <w:sz w:val="16"/>
      <w:vertAlign w:val="superscript"/>
    </w:rPr>
  </w:style>
  <w:style w:type="character" w:customStyle="1" w:styleId="Symbols">
    <w:name w:val="Symbols"/>
    <w:basedOn w:val="DefaultParagraphFont"/>
    <w:rsid w:val="003A428C"/>
    <w:rPr>
      <w:rFonts w:ascii="Symbol" w:hAnsi="Symbol"/>
    </w:rPr>
  </w:style>
  <w:style w:type="character" w:customStyle="1" w:styleId="MenuOptions">
    <w:name w:val="Menu Options"/>
    <w:basedOn w:val="DefaultParagraphFont"/>
    <w:rsid w:val="003A42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428C"/>
    <w:rPr>
      <w:b/>
    </w:rPr>
  </w:style>
  <w:style w:type="character" w:customStyle="1" w:styleId="Underlined">
    <w:name w:val="Underlined"/>
    <w:basedOn w:val="DefaultParagraphFont"/>
    <w:rsid w:val="003A428C"/>
    <w:rPr>
      <w:u w:val="single"/>
    </w:rPr>
  </w:style>
  <w:style w:type="paragraph" w:customStyle="1" w:styleId="TableBodyTextRight">
    <w:name w:val="Table Body Text Right"/>
    <w:basedOn w:val="TableBodyText"/>
    <w:rsid w:val="003A42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428C"/>
    <w:rPr>
      <w:sz w:val="18"/>
    </w:rPr>
  </w:style>
  <w:style w:type="paragraph" w:customStyle="1" w:styleId="BodySmallRight">
    <w:name w:val="Body Small Right"/>
    <w:basedOn w:val="BodyTextRight"/>
    <w:rsid w:val="003A428C"/>
    <w:rPr>
      <w:sz w:val="18"/>
      <w:szCs w:val="18"/>
    </w:rPr>
  </w:style>
  <w:style w:type="paragraph" w:customStyle="1" w:styleId="MarginEdition">
    <w:name w:val="Margin Edition"/>
    <w:basedOn w:val="MarginNote"/>
    <w:rsid w:val="003A42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428C"/>
    <w:rPr>
      <w:sz w:val="2"/>
      <w:szCs w:val="2"/>
    </w:rPr>
  </w:style>
  <w:style w:type="character" w:customStyle="1" w:styleId="Small">
    <w:name w:val="Small"/>
    <w:basedOn w:val="DefaultParagraphFont"/>
    <w:rsid w:val="003A428C"/>
    <w:rPr>
      <w:sz w:val="16"/>
    </w:rPr>
  </w:style>
  <w:style w:type="paragraph" w:customStyle="1" w:styleId="WideTable">
    <w:name w:val="Wide Table"/>
    <w:basedOn w:val="Normal"/>
    <w:rsid w:val="003A42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428C"/>
  </w:style>
  <w:style w:type="paragraph" w:styleId="Quote">
    <w:name w:val="Quote"/>
    <w:basedOn w:val="Heading1"/>
    <w:link w:val="QuoteChar"/>
    <w:qFormat/>
    <w:rsid w:val="003A42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42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428C"/>
    <w:pPr>
      <w:pageBreakBefore/>
    </w:pPr>
  </w:style>
  <w:style w:type="paragraph" w:customStyle="1" w:styleId="Border">
    <w:name w:val="Border"/>
    <w:basedOn w:val="Normal"/>
    <w:qFormat/>
    <w:rsid w:val="003A42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42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2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2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42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42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42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42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42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428C"/>
    <w:rPr>
      <w:u w:val="single"/>
    </w:rPr>
  </w:style>
  <w:style w:type="character" w:customStyle="1" w:styleId="BoldandItalics">
    <w:name w:val="Bold and Italics"/>
    <w:qFormat/>
    <w:rsid w:val="003A428C"/>
    <w:rPr>
      <w:b/>
      <w:i/>
      <w:u w:val="none"/>
    </w:rPr>
  </w:style>
  <w:style w:type="paragraph" w:styleId="BalloonText">
    <w:name w:val="Balloon Text"/>
    <w:basedOn w:val="Normal"/>
    <w:link w:val="BalloonTextChar"/>
    <w:rsid w:val="003A42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2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42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42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42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42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42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C7D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773</Words>
  <Characters>4768</Characters>
  <Application>Microsoft Office Word</Application>
  <DocSecurity>0</DocSecurity>
  <Lines>116</Lines>
  <Paragraphs>86</Paragraphs>
  <ScaleCrop>false</ScaleCrop>
  <Company>Author-it Software Corporation Ltd.</Company>
  <LinksUpToDate>false</LinksUpToDate>
  <CharactersWithSpaces>5455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ACMEQU311 Prepare horses for presentation at an event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2022-07-16T08:18:00Z</dcterms:created>
  <dcterms:modified xsi:type="dcterms:W3CDTF">2022-07-16T08:18:00Z</dcterms:modified>
</cp:coreProperties>
</file>