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10D" w:rsidP="00FE2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ACMEQU310 Exercise and school horses</w:t>
      </w:r>
      <w:r>
        <w:fldChar w:fldCharType="end"/>
      </w:r>
    </w:p>
    <w:p w:rsidR="00FE210D" w:rsidP="00FE210D">
      <w:pPr>
        <w:pStyle w:val="Version"/>
        <w:sectPr w:rsidSect="00E911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1DE" w:rsidP="00E911DE">
      <w:pPr>
        <w:pStyle w:val="SuperHeading"/>
      </w:pPr>
      <w:r w:rsidRPr="00E911DE">
        <w:t>Assessment Requirements for ACMEQU310 Exercise and school horses</w:t>
      </w:r>
    </w:p>
    <w:p w:rsidR="00000000" w:rsidRPr="00E911DE" w:rsidP="00E911DE">
      <w:pPr>
        <w:pStyle w:val="Heading1"/>
      </w:pPr>
      <w:bookmarkStart w:id="1" w:name="O_1212814"/>
      <w:bookmarkEnd w:id="1"/>
      <w:r w:rsidRPr="00E911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11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DE">
            <w:pPr>
              <w:pStyle w:val="BodyTextBold"/>
              <w:rPr>
                <w:lang w:val="en-NZ"/>
              </w:rPr>
            </w:pPr>
            <w:r w:rsidRPr="00E911D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DE">
            <w:pPr>
              <w:pStyle w:val="BodyTextBold"/>
              <w:rPr>
                <w:lang w:val="en-NZ"/>
              </w:rPr>
            </w:pPr>
            <w:r w:rsidRPr="00E911DE">
              <w:t>Comments</w:t>
            </w:r>
          </w:p>
        </w:tc>
      </w:tr>
      <w:tr w:rsidTr="00E911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1DE">
            <w:pPr>
              <w:pStyle w:val="BodyText"/>
              <w:rPr>
                <w:lang w:val="en-NZ"/>
              </w:rPr>
            </w:pPr>
            <w:r w:rsidRPr="00E911D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1DE" w:rsidP="00E911DE">
            <w:pPr>
              <w:pStyle w:val="BodyText"/>
            </w:pPr>
            <w:r w:rsidRPr="00E911DE">
              <w:t>This version released with ACM Animal Care and Management Training Package Version 5.0.</w:t>
            </w:r>
          </w:p>
        </w:tc>
      </w:tr>
    </w:tbl>
    <w:p w:rsidR="00000000" w:rsidRPr="00E911DE" w:rsidP="00E911DE">
      <w:pPr>
        <w:pStyle w:val="BodyText"/>
      </w:pPr>
    </w:p>
    <w:p w:rsidR="00000000" w:rsidRPr="00E911DE" w:rsidP="00E911DE">
      <w:pPr>
        <w:pStyle w:val="AllowPageBreak"/>
      </w:pPr>
    </w:p>
    <w:p w:rsidR="00000000" w:rsidRPr="00E911DE" w:rsidP="00E911DE">
      <w:pPr>
        <w:pStyle w:val="Heading1"/>
      </w:pPr>
      <w:bookmarkStart w:id="2" w:name="O_1212815"/>
      <w:bookmarkEnd w:id="2"/>
      <w:r w:rsidRPr="00E911DE">
        <w:t>Performance Evidence</w:t>
      </w:r>
    </w:p>
    <w:p w:rsidR="00000000" w:rsidRPr="00E911DE" w:rsidP="00FE210D">
      <w:pPr>
        <w:pStyle w:val="BodyText"/>
      </w:pPr>
      <w:r w:rsidRPr="00E911DE">
        <w:t>An individual demonstrating competency must satisfy all of the elements and performance criteria in this unit.</w:t>
      </w:r>
    </w:p>
    <w:p w:rsidR="00000000" w:rsidRPr="00E911DE" w:rsidP="00FE210D">
      <w:pPr>
        <w:pStyle w:val="BodyText"/>
      </w:pPr>
      <w:r w:rsidRPr="00E911DE">
        <w:t>There must be evidence that the individual has developed and safely implemented a schooling and exercise program for at leas</w:t>
      </w:r>
      <w:r w:rsidRPr="00E911DE">
        <w:t xml:space="preserve">t three compliant and manageable horses. Each program must be undertaken in a safe riding environment, and must include at least three separate training sessions. For each horse, the individual must have: </w:t>
      </w:r>
    </w:p>
    <w:p w:rsidR="00000000" w:rsidRPr="00E911DE" w:rsidP="00E911DE">
      <w:pPr>
        <w:pStyle w:val="ListBullet"/>
      </w:pPr>
      <w:r w:rsidRPr="00E911DE">
        <w:t>ridden the horse and assessed level of education,</w:t>
      </w:r>
      <w:r w:rsidRPr="00E911DE">
        <w:t xml:space="preserve"> including:</w:t>
      </w:r>
    </w:p>
    <w:p w:rsidR="00000000" w:rsidRPr="00E911DE" w:rsidP="00E911DE">
      <w:pPr>
        <w:pStyle w:val="ListBullet2"/>
      </w:pPr>
      <w:r w:rsidRPr="00E911DE">
        <w:t xml:space="preserve">response to aids </w:t>
      </w:r>
    </w:p>
    <w:p w:rsidR="00000000" w:rsidRPr="00E911DE" w:rsidP="00E911DE">
      <w:pPr>
        <w:pStyle w:val="ListBullet2"/>
      </w:pPr>
      <w:r w:rsidRPr="00E911DE">
        <w:t>mouth and bitting</w:t>
      </w:r>
    </w:p>
    <w:p w:rsidR="00000000" w:rsidRPr="00E911DE" w:rsidP="00E911DE">
      <w:pPr>
        <w:pStyle w:val="ListBullet2"/>
      </w:pPr>
      <w:r w:rsidRPr="00E911DE">
        <w:t>balance</w:t>
      </w:r>
    </w:p>
    <w:p w:rsidR="00000000" w:rsidRPr="00E911DE" w:rsidP="00E911DE">
      <w:pPr>
        <w:pStyle w:val="ListBullet2"/>
      </w:pPr>
      <w:r w:rsidRPr="00E911DE">
        <w:t>fitness</w:t>
      </w:r>
    </w:p>
    <w:p w:rsidR="00000000" w:rsidRPr="00E911DE" w:rsidP="00E911DE">
      <w:pPr>
        <w:pStyle w:val="ListBullet2"/>
      </w:pPr>
      <w:r w:rsidRPr="00E911DE">
        <w:t>suppleness of movement (softness of back)</w:t>
      </w:r>
    </w:p>
    <w:p w:rsidR="00000000" w:rsidRPr="00E911DE" w:rsidP="00E911DE">
      <w:pPr>
        <w:pStyle w:val="ListBullet"/>
      </w:pPr>
      <w:r w:rsidRPr="00E911DE">
        <w:t>developed, agreed and documented a horse schooling and exercise program in consultation with supervisor, including:</w:t>
      </w:r>
    </w:p>
    <w:p w:rsidR="00000000" w:rsidRPr="00E911DE" w:rsidP="00E911DE">
      <w:pPr>
        <w:pStyle w:val="ListBullet2"/>
      </w:pPr>
      <w:r w:rsidRPr="00E911DE">
        <w:t>end use for horse</w:t>
      </w:r>
    </w:p>
    <w:p w:rsidR="00000000" w:rsidRPr="00E911DE" w:rsidP="00E911DE">
      <w:pPr>
        <w:pStyle w:val="ListBullet2"/>
      </w:pPr>
      <w:r w:rsidRPr="00E911DE">
        <w:t>level of end rider skill and ability/fitness</w:t>
      </w:r>
    </w:p>
    <w:p w:rsidR="00000000" w:rsidRPr="00E911DE" w:rsidP="00E911DE">
      <w:pPr>
        <w:pStyle w:val="ListBullet2"/>
      </w:pPr>
      <w:r w:rsidRPr="00E911DE">
        <w:t>duration and cost or program</w:t>
      </w:r>
    </w:p>
    <w:p w:rsidR="00000000" w:rsidRPr="00E911DE" w:rsidP="00E911DE">
      <w:pPr>
        <w:pStyle w:val="ListBullet2"/>
      </w:pPr>
      <w:r w:rsidRPr="00E911DE">
        <w:t>program logistics</w:t>
      </w:r>
    </w:p>
    <w:p w:rsidR="00000000" w:rsidRPr="00E911DE" w:rsidP="00E911DE">
      <w:pPr>
        <w:pStyle w:val="ListBullet"/>
      </w:pPr>
      <w:r w:rsidRPr="00E911DE">
        <w:t>developed and demonstrated exercises showing at least three of the following schooling movements in the horse:</w:t>
      </w:r>
    </w:p>
    <w:p w:rsidR="00000000" w:rsidRPr="00E911DE" w:rsidP="00E911DE">
      <w:pPr>
        <w:pStyle w:val="ListBullet2"/>
      </w:pPr>
      <w:r w:rsidRPr="00E911DE">
        <w:t>accurately complete circles with a 20-metre diamete</w:t>
      </w:r>
      <w:r w:rsidRPr="00E911DE">
        <w:t>r in trot and canter</w:t>
      </w:r>
    </w:p>
    <w:p w:rsidR="00000000" w:rsidRPr="00E911DE" w:rsidP="00E911DE">
      <w:pPr>
        <w:pStyle w:val="ListBullet2"/>
      </w:pPr>
      <w:r w:rsidRPr="00E911DE">
        <w:t>accurately complete circles with a 15-metre diameter in trot and canter</w:t>
      </w:r>
    </w:p>
    <w:p w:rsidR="00000000" w:rsidRPr="00E911DE" w:rsidP="00E911DE">
      <w:pPr>
        <w:pStyle w:val="ListBullet2"/>
      </w:pPr>
      <w:r w:rsidRPr="00E911DE">
        <w:t>leg yielding type exercise to both left and right</w:t>
      </w:r>
    </w:p>
    <w:p w:rsidR="00000000" w:rsidRPr="00E911DE" w:rsidP="00E911DE">
      <w:pPr>
        <w:pStyle w:val="ListBullet2"/>
      </w:pPr>
      <w:r w:rsidRPr="00E911DE">
        <w:t>turn on forehand to the left and right</w:t>
      </w:r>
    </w:p>
    <w:p w:rsidR="00000000" w:rsidRPr="00E911DE" w:rsidP="00E911DE">
      <w:pPr>
        <w:pStyle w:val="ListBullet2"/>
      </w:pPr>
      <w:r w:rsidRPr="00E911DE">
        <w:t>shoulder in left and right</w:t>
      </w:r>
    </w:p>
    <w:p w:rsidR="00000000" w:rsidRPr="00E911DE" w:rsidP="00E911DE">
      <w:pPr>
        <w:pStyle w:val="ListBullet2"/>
      </w:pPr>
      <w:r w:rsidRPr="00E911DE">
        <w:t>counter canter using left and right lead</w:t>
      </w:r>
    </w:p>
    <w:p w:rsidR="00000000" w:rsidRPr="00E911DE" w:rsidP="00E911DE">
      <w:pPr>
        <w:pStyle w:val="ListBullet2"/>
      </w:pPr>
      <w:r w:rsidRPr="00E911DE">
        <w:t xml:space="preserve">simple changes through trot and walk </w:t>
      </w:r>
    </w:p>
    <w:p w:rsidR="00000000" w:rsidRPr="00E911DE" w:rsidP="00E911DE">
      <w:pPr>
        <w:pStyle w:val="ListBullet2"/>
      </w:pPr>
      <w:r w:rsidRPr="00E911DE">
        <w:t xml:space="preserve">stop or halt </w:t>
      </w:r>
    </w:p>
    <w:p w:rsidR="00000000" w:rsidRPr="00E911DE" w:rsidP="00E911DE">
      <w:pPr>
        <w:pStyle w:val="ListBullet2"/>
      </w:pPr>
      <w:r w:rsidRPr="00E911DE">
        <w:t xml:space="preserve">turn a horse on hindquarters </w:t>
      </w:r>
    </w:p>
    <w:p w:rsidR="00000000" w:rsidRPr="00E911DE" w:rsidP="00E911DE">
      <w:pPr>
        <w:pStyle w:val="ListBullet2"/>
      </w:pPr>
      <w:r w:rsidRPr="00E911DE">
        <w:t>back up.</w:t>
      </w:r>
    </w:p>
    <w:p w:rsidR="00000000" w:rsidRPr="00E911DE" w:rsidP="00E911DE">
      <w:pPr>
        <w:pStyle w:val="BodyText"/>
      </w:pPr>
    </w:p>
    <w:p w:rsidR="00000000" w:rsidRPr="00E911DE" w:rsidP="00FE210D">
      <w:pPr>
        <w:pStyle w:val="BodyText"/>
      </w:pPr>
      <w:r w:rsidRPr="00E911DE">
        <w:t>In addition, as part of the schooling and exercising program for each horse, the individual must have:</w:t>
      </w:r>
    </w:p>
    <w:p w:rsidR="00000000" w:rsidRPr="00E911DE" w:rsidP="00E911DE">
      <w:pPr>
        <w:pStyle w:val="ListBullet"/>
      </w:pPr>
      <w:r w:rsidRPr="00E911DE">
        <w:t xml:space="preserve">conducted a pre-activity risk assessment </w:t>
      </w:r>
    </w:p>
    <w:p w:rsidR="00000000" w:rsidRPr="00E911DE" w:rsidP="00E911DE">
      <w:pPr>
        <w:pStyle w:val="ListBullet"/>
      </w:pPr>
      <w:r w:rsidRPr="00E911DE">
        <w:t xml:space="preserve">selected, checked </w:t>
      </w:r>
      <w:r w:rsidRPr="00E911DE">
        <w:t>and correctly fitted appropriate personal protective equipment (PPE)</w:t>
      </w:r>
    </w:p>
    <w:p w:rsidR="00000000" w:rsidRPr="00E911DE" w:rsidP="00E911DE">
      <w:pPr>
        <w:pStyle w:val="ListBullet"/>
      </w:pPr>
      <w:r w:rsidRPr="00E911DE">
        <w:t>selected, checked, fitted and used appropriate horse gear and equipment for activity</w:t>
      </w:r>
    </w:p>
    <w:p w:rsidR="00000000" w:rsidRPr="00E911DE" w:rsidP="00E911DE">
      <w:pPr>
        <w:pStyle w:val="ListBullet"/>
      </w:pPr>
      <w:r w:rsidRPr="00E911DE">
        <w:t>applied suitable warm-up methods for horse according to horse and program requirements</w:t>
      </w:r>
    </w:p>
    <w:p w:rsidR="00000000" w:rsidRPr="00E911DE" w:rsidP="00E911DE">
      <w:pPr>
        <w:pStyle w:val="ListBullet"/>
      </w:pPr>
      <w:r w:rsidRPr="00E911DE">
        <w:t>applied industr</w:t>
      </w:r>
      <w:r w:rsidRPr="00E911DE">
        <w:t>y-accepted riding and schooling techniques, including:</w:t>
      </w:r>
    </w:p>
    <w:p w:rsidR="00000000" w:rsidRPr="00E911DE" w:rsidP="00E911DE">
      <w:pPr>
        <w:pStyle w:val="ListBullet2"/>
      </w:pPr>
      <w:r w:rsidRPr="00E911DE">
        <w:t xml:space="preserve">maintained effective rein connection </w:t>
      </w:r>
    </w:p>
    <w:p w:rsidR="00000000" w:rsidRPr="00E911DE" w:rsidP="00E911DE">
      <w:pPr>
        <w:pStyle w:val="ListBullet2"/>
      </w:pPr>
      <w:r w:rsidRPr="00E911DE">
        <w:t>controlled horse under saddle at all times and maintained appropriate gait</w:t>
      </w:r>
    </w:p>
    <w:p w:rsidR="00000000" w:rsidRPr="00E911DE" w:rsidP="00E911DE">
      <w:pPr>
        <w:pStyle w:val="ListBullet2"/>
      </w:pPr>
      <w:r w:rsidRPr="00E911DE">
        <w:t>recognised signs of soreness, stress and fatigue</w:t>
      </w:r>
    </w:p>
    <w:p w:rsidR="00000000" w:rsidRPr="00E911DE" w:rsidP="00E911DE">
      <w:pPr>
        <w:pStyle w:val="ListBullet"/>
      </w:pPr>
      <w:r w:rsidRPr="00E911DE">
        <w:t>completed a post-exercise report on:</w:t>
      </w:r>
    </w:p>
    <w:p w:rsidR="00000000" w:rsidRPr="00E911DE" w:rsidP="00E911DE">
      <w:pPr>
        <w:pStyle w:val="ListBullet2"/>
      </w:pPr>
      <w:r w:rsidRPr="00E911DE">
        <w:t>horse behaviour</w:t>
      </w:r>
    </w:p>
    <w:p w:rsidR="00000000" w:rsidRPr="00E911DE" w:rsidP="00E911DE">
      <w:pPr>
        <w:pStyle w:val="ListBullet2"/>
      </w:pPr>
      <w:r w:rsidRPr="00E911DE">
        <w:t>horse physical and mental response to exercise</w:t>
      </w:r>
    </w:p>
    <w:p w:rsidR="00000000" w:rsidRPr="00E911DE" w:rsidP="00E911DE">
      <w:pPr>
        <w:pStyle w:val="ListBullet2"/>
      </w:pPr>
      <w:r w:rsidRPr="00E911DE">
        <w:t>horse progress compared to specific program objectives</w:t>
      </w:r>
    </w:p>
    <w:p w:rsidR="00000000" w:rsidRPr="00E911DE" w:rsidP="00E911DE">
      <w:pPr>
        <w:pStyle w:val="ListBullet2"/>
      </w:pPr>
      <w:r w:rsidRPr="00E911DE">
        <w:t>problems encountered with horse, gear or environment.</w:t>
      </w:r>
    </w:p>
    <w:p w:rsidR="00000000" w:rsidRPr="00E911DE" w:rsidP="00E911DE">
      <w:pPr>
        <w:pStyle w:val="AllowPageBreak"/>
      </w:pPr>
    </w:p>
    <w:p w:rsidR="00000000" w:rsidRPr="00E911DE" w:rsidP="00E911DE">
      <w:pPr>
        <w:pStyle w:val="Heading1"/>
      </w:pPr>
      <w:bookmarkStart w:id="3" w:name="O_1212816"/>
      <w:bookmarkEnd w:id="3"/>
      <w:r w:rsidRPr="00E911DE">
        <w:t>Knowledge Evidence</w:t>
      </w:r>
    </w:p>
    <w:p w:rsidR="00000000" w:rsidRPr="00E911DE" w:rsidP="00FE210D">
      <w:pPr>
        <w:pStyle w:val="BodyText"/>
      </w:pPr>
      <w:r w:rsidRPr="00E911DE">
        <w:t>An individual must be able to demonstrate the</w:t>
      </w:r>
      <w:r w:rsidRPr="00E911DE">
        <w:t xml:space="preserve"> knowledge required to perform the tasks outlined in the elements and performance criteria of this unit. This includes knowledge of:</w:t>
      </w:r>
    </w:p>
    <w:p w:rsidR="00000000" w:rsidRPr="00E911DE" w:rsidP="00E911DE">
      <w:pPr>
        <w:pStyle w:val="ListBullet"/>
      </w:pPr>
      <w:r w:rsidRPr="00E911DE">
        <w:t>key considerations for assessing horse suitability for schooling program, including:</w:t>
      </w:r>
    </w:p>
    <w:p w:rsidR="00000000" w:rsidRPr="00E911DE" w:rsidP="00E911DE">
      <w:pPr>
        <w:pStyle w:val="ListBullet2"/>
      </w:pPr>
      <w:r w:rsidRPr="00E911DE">
        <w:t>horse age and sex</w:t>
      </w:r>
    </w:p>
    <w:p w:rsidR="00000000" w:rsidRPr="00E911DE" w:rsidP="00E911DE">
      <w:pPr>
        <w:pStyle w:val="ListBullet2"/>
      </w:pPr>
      <w:r w:rsidRPr="00E911DE">
        <w:t>horse history, inc</w:t>
      </w:r>
      <w:r w:rsidRPr="00E911DE">
        <w:t>luding previous use and riders</w:t>
      </w:r>
    </w:p>
    <w:p w:rsidR="00000000" w:rsidRPr="00E911DE" w:rsidP="00E911DE">
      <w:pPr>
        <w:pStyle w:val="ListBullet2"/>
      </w:pPr>
      <w:r w:rsidRPr="00E911DE">
        <w:t xml:space="preserve">response to aids </w:t>
      </w:r>
    </w:p>
    <w:p w:rsidR="00000000" w:rsidRPr="00E911DE" w:rsidP="00E911DE">
      <w:pPr>
        <w:pStyle w:val="ListBullet2"/>
      </w:pPr>
      <w:r w:rsidRPr="00E911DE">
        <w:t>mouth and bitting</w:t>
      </w:r>
    </w:p>
    <w:p w:rsidR="00000000" w:rsidRPr="00E911DE" w:rsidP="00E911DE">
      <w:pPr>
        <w:pStyle w:val="ListBullet2"/>
      </w:pPr>
      <w:r w:rsidRPr="00E911DE">
        <w:t>balance</w:t>
      </w:r>
    </w:p>
    <w:p w:rsidR="00000000" w:rsidRPr="00E911DE" w:rsidP="00E911DE">
      <w:pPr>
        <w:pStyle w:val="ListBullet2"/>
      </w:pPr>
      <w:r w:rsidRPr="00E911DE">
        <w:t>fitness</w:t>
      </w:r>
    </w:p>
    <w:p w:rsidR="00000000" w:rsidRPr="00E911DE" w:rsidP="00E911DE">
      <w:pPr>
        <w:pStyle w:val="ListBullet2"/>
      </w:pPr>
      <w:r w:rsidRPr="00E911DE">
        <w:t>level of education</w:t>
      </w:r>
    </w:p>
    <w:p w:rsidR="00000000" w:rsidRPr="00E911DE" w:rsidP="00E911DE">
      <w:pPr>
        <w:pStyle w:val="ListBullet2"/>
      </w:pPr>
      <w:r w:rsidRPr="00E911DE">
        <w:t>suppleness of movement (softness of back)</w:t>
      </w:r>
    </w:p>
    <w:p w:rsidR="00000000" w:rsidRPr="00E911DE" w:rsidP="00E911DE">
      <w:pPr>
        <w:pStyle w:val="ListBullet"/>
      </w:pPr>
      <w:r w:rsidRPr="00E911DE">
        <w:t>key considerations for developing a horse schooling and exercise program, including:</w:t>
      </w:r>
    </w:p>
    <w:p w:rsidR="00000000" w:rsidRPr="00E911DE" w:rsidP="00E911DE">
      <w:pPr>
        <w:pStyle w:val="ListBullet2"/>
      </w:pPr>
      <w:r w:rsidRPr="00E911DE">
        <w:t>current horse fitness and general health, including previous injuries</w:t>
      </w:r>
    </w:p>
    <w:p w:rsidR="00000000" w:rsidRPr="00E911DE" w:rsidP="00E911DE">
      <w:pPr>
        <w:pStyle w:val="ListBullet2"/>
      </w:pPr>
      <w:r w:rsidRPr="00E911DE">
        <w:t>end use for horse</w:t>
      </w:r>
    </w:p>
    <w:p w:rsidR="00000000" w:rsidRPr="00E911DE" w:rsidP="00E911DE">
      <w:pPr>
        <w:pStyle w:val="ListBullet2"/>
      </w:pPr>
      <w:r w:rsidRPr="00E911DE">
        <w:t>level of end rider skill and ability/fitness</w:t>
      </w:r>
    </w:p>
    <w:p w:rsidR="00000000" w:rsidRPr="00E911DE" w:rsidP="00E911DE">
      <w:pPr>
        <w:pStyle w:val="ListBullet2"/>
      </w:pPr>
      <w:r w:rsidRPr="00E911DE">
        <w:t>duration and cost of program</w:t>
      </w:r>
    </w:p>
    <w:p w:rsidR="00000000" w:rsidRPr="00E911DE" w:rsidP="00E911DE">
      <w:pPr>
        <w:pStyle w:val="ListBullet2"/>
      </w:pPr>
      <w:r w:rsidRPr="00E911DE">
        <w:t>program logistics</w:t>
      </w:r>
    </w:p>
    <w:p w:rsidR="00000000" w:rsidRPr="00E911DE" w:rsidP="00E911DE">
      <w:pPr>
        <w:pStyle w:val="ListBullet2"/>
      </w:pPr>
      <w:r w:rsidRPr="00E911DE">
        <w:t xml:space="preserve">own skills </w:t>
      </w:r>
    </w:p>
    <w:p w:rsidR="00000000" w:rsidRPr="00E911DE" w:rsidP="00E911DE">
      <w:pPr>
        <w:pStyle w:val="ListBullet"/>
      </w:pPr>
      <w:r w:rsidRPr="00E911DE">
        <w:t>key requirements for documenting a horse education program, inc</w:t>
      </w:r>
      <w:r w:rsidRPr="00E911DE">
        <w:t>luding horse performance indicators</w:t>
      </w:r>
    </w:p>
    <w:p w:rsidR="00000000" w:rsidRPr="00E911DE" w:rsidP="00E911DE">
      <w:pPr>
        <w:pStyle w:val="ListBullet"/>
      </w:pPr>
      <w:r w:rsidRPr="00E911DE">
        <w:t>key requirements for monitoring and reporting horse progress against a horse education program</w:t>
      </w:r>
    </w:p>
    <w:p w:rsidR="00000000" w:rsidRPr="00E911DE" w:rsidP="00E911DE">
      <w:pPr>
        <w:pStyle w:val="ListBullet"/>
      </w:pPr>
      <w:r w:rsidRPr="00E911DE">
        <w:t>hazard identification, risk assessment, risk control and reporting prior to, during and after horse riding activities</w:t>
      </w:r>
    </w:p>
    <w:p w:rsidR="00000000" w:rsidRPr="00E911DE" w:rsidP="00E911DE">
      <w:pPr>
        <w:pStyle w:val="ListBullet"/>
      </w:pPr>
      <w:r w:rsidRPr="00E911DE">
        <w:t>horse t</w:t>
      </w:r>
      <w:r w:rsidRPr="00E911DE">
        <w:t>raining approaches, methods, techniques, gear and equipment for educating horses in a range of schooling movements, including:</w:t>
      </w:r>
    </w:p>
    <w:p w:rsidR="00000000" w:rsidRPr="00E911DE" w:rsidP="00E911DE">
      <w:pPr>
        <w:pStyle w:val="ListBullet2"/>
      </w:pPr>
      <w:r w:rsidRPr="00E911DE">
        <w:t>accurately complete circles with a 20-metre diameter in trot and canter</w:t>
      </w:r>
    </w:p>
    <w:p w:rsidR="00000000" w:rsidRPr="00E911DE" w:rsidP="00E911DE">
      <w:pPr>
        <w:pStyle w:val="ListBullet2"/>
      </w:pPr>
      <w:r w:rsidRPr="00E911DE">
        <w:t>accurately complete circles with a 15-metre diameter in trot and canter</w:t>
      </w:r>
    </w:p>
    <w:p w:rsidR="00000000" w:rsidRPr="00E911DE" w:rsidP="00E911DE">
      <w:pPr>
        <w:pStyle w:val="ListBullet2"/>
      </w:pPr>
      <w:r w:rsidRPr="00E911DE">
        <w:t xml:space="preserve">leg yielding type exercise to both left and right </w:t>
      </w:r>
    </w:p>
    <w:p w:rsidR="00000000" w:rsidRPr="00E911DE" w:rsidP="00E911DE">
      <w:pPr>
        <w:pStyle w:val="ListBullet2"/>
      </w:pPr>
      <w:r w:rsidRPr="00E911DE">
        <w:t>turn on forehand to the left and right</w:t>
      </w:r>
    </w:p>
    <w:p w:rsidR="00000000" w:rsidRPr="00E911DE" w:rsidP="00E911DE">
      <w:pPr>
        <w:pStyle w:val="ListBullet2"/>
      </w:pPr>
      <w:r w:rsidRPr="00E911DE">
        <w:t>shoulder in left and right</w:t>
      </w:r>
    </w:p>
    <w:p w:rsidR="00000000" w:rsidRPr="00E911DE" w:rsidP="00E911DE">
      <w:pPr>
        <w:pStyle w:val="ListBullet2"/>
      </w:pPr>
      <w:r w:rsidRPr="00E911DE">
        <w:t>counter canter using left and right lead</w:t>
      </w:r>
    </w:p>
    <w:p w:rsidR="00000000" w:rsidRPr="00E911DE" w:rsidP="00E911DE">
      <w:pPr>
        <w:pStyle w:val="ListBullet2"/>
      </w:pPr>
      <w:r w:rsidRPr="00E911DE">
        <w:t>simple changes through tro</w:t>
      </w:r>
      <w:r w:rsidRPr="00E911DE">
        <w:t>t, walk</w:t>
      </w:r>
    </w:p>
    <w:p w:rsidR="00000000" w:rsidRPr="00E911DE" w:rsidP="00E911DE">
      <w:pPr>
        <w:pStyle w:val="ListBullet2"/>
      </w:pPr>
      <w:r w:rsidRPr="00E911DE">
        <w:t xml:space="preserve">stop or halt </w:t>
      </w:r>
    </w:p>
    <w:p w:rsidR="00000000" w:rsidRPr="00E911DE" w:rsidP="00E911DE">
      <w:pPr>
        <w:pStyle w:val="ListBullet2"/>
      </w:pPr>
      <w:r w:rsidRPr="00E911DE">
        <w:t xml:space="preserve">turn a horse on hindquarters </w:t>
      </w:r>
    </w:p>
    <w:p w:rsidR="00000000" w:rsidRPr="00E911DE" w:rsidP="00E911DE">
      <w:pPr>
        <w:pStyle w:val="ListBullet2"/>
      </w:pPr>
      <w:r w:rsidRPr="00E911DE">
        <w:t xml:space="preserve">back up </w:t>
      </w:r>
    </w:p>
    <w:p w:rsidR="00000000" w:rsidRPr="00E911DE" w:rsidP="00E911DE">
      <w:pPr>
        <w:pStyle w:val="ListBullet"/>
      </w:pPr>
      <w:r w:rsidRPr="00E911DE">
        <w:t>key health and safety procedures and practices for riding and schooling horses, including:</w:t>
      </w:r>
    </w:p>
    <w:p w:rsidR="00000000" w:rsidRPr="00E911DE" w:rsidP="00E911DE">
      <w:pPr>
        <w:pStyle w:val="ListBullet2"/>
      </w:pPr>
      <w:r w:rsidRPr="00E911DE">
        <w:t>low stress horse handling and riding techniques</w:t>
      </w:r>
    </w:p>
    <w:p w:rsidR="00000000" w:rsidRPr="00E911DE" w:rsidP="00E911DE">
      <w:pPr>
        <w:pStyle w:val="ListBullet2"/>
      </w:pPr>
      <w:r w:rsidRPr="00E911DE">
        <w:t>horse and rider fatigue and stress monitoring</w:t>
      </w:r>
    </w:p>
    <w:p w:rsidR="00000000" w:rsidRPr="00E911DE" w:rsidP="00E911DE">
      <w:pPr>
        <w:pStyle w:val="ListBullet2"/>
      </w:pPr>
      <w:r w:rsidRPr="00E911DE">
        <w:t>appropri</w:t>
      </w:r>
      <w:r w:rsidRPr="00E911DE">
        <w:t xml:space="preserve">ate response to reactive horse behaviour </w:t>
      </w:r>
    </w:p>
    <w:p w:rsidR="00000000" w:rsidRPr="00E911DE" w:rsidP="00E911DE">
      <w:pPr>
        <w:pStyle w:val="ListBullet"/>
      </w:pPr>
      <w:r w:rsidRPr="00E911DE">
        <w:t>exercise routines to warm up and cool down horses</w:t>
      </w:r>
    </w:p>
    <w:p w:rsidR="00000000" w:rsidRPr="00E911DE" w:rsidP="00E911DE">
      <w:pPr>
        <w:pStyle w:val="ListBullet"/>
      </w:pPr>
      <w:r w:rsidRPr="00E911DE">
        <w:t xml:space="preserve">industry-accepted safe horse handling, riding and schooling techniques, including: </w:t>
      </w:r>
    </w:p>
    <w:p w:rsidR="00000000" w:rsidRPr="00E911DE" w:rsidP="00E911DE">
      <w:pPr>
        <w:pStyle w:val="ListBullet2"/>
      </w:pPr>
      <w:r w:rsidRPr="00E911DE">
        <w:t>controlling horse under saddle at all times and maintaining appropriate gait</w:t>
      </w:r>
    </w:p>
    <w:p w:rsidR="00000000" w:rsidRPr="00E911DE" w:rsidP="00E911DE">
      <w:pPr>
        <w:pStyle w:val="ListBullet2"/>
      </w:pPr>
      <w:r w:rsidRPr="00E911DE">
        <w:t>responses to horses becoming over-excited</w:t>
      </w:r>
    </w:p>
    <w:p w:rsidR="00000000" w:rsidRPr="00E911DE" w:rsidP="00E911DE">
      <w:pPr>
        <w:pStyle w:val="ListBullet2"/>
      </w:pPr>
      <w:r w:rsidRPr="00E911DE">
        <w:t>recognising signs of soreness, stress and fatigue</w:t>
      </w:r>
    </w:p>
    <w:p w:rsidR="00000000" w:rsidRPr="00E911DE" w:rsidP="00E911DE">
      <w:pPr>
        <w:pStyle w:val="ListBullet2"/>
      </w:pPr>
      <w:r w:rsidRPr="00E911DE">
        <w:t>positioning of horses relative to other horses during exercise</w:t>
      </w:r>
    </w:p>
    <w:p w:rsidR="00000000" w:rsidRPr="00E911DE" w:rsidP="00E911DE">
      <w:pPr>
        <w:pStyle w:val="ListBullet"/>
      </w:pPr>
      <w:r w:rsidRPr="00E911DE">
        <w:t>types and purpose of PPE required for riding and schooling horses</w:t>
      </w:r>
    </w:p>
    <w:p w:rsidR="00000000" w:rsidRPr="00E911DE" w:rsidP="00E911DE">
      <w:pPr>
        <w:pStyle w:val="ListBullet"/>
      </w:pPr>
      <w:r w:rsidRPr="00E911DE">
        <w:t>types and purpose of gear for exer</w:t>
      </w:r>
      <w:r w:rsidRPr="00E911DE">
        <w:t>cising and schooling horses, including:</w:t>
      </w:r>
    </w:p>
    <w:p w:rsidR="00000000" w:rsidRPr="00E911DE" w:rsidP="00E911DE">
      <w:pPr>
        <w:pStyle w:val="ListBullet2"/>
      </w:pPr>
      <w:r w:rsidRPr="00E911DE">
        <w:t>types and styles of saddles</w:t>
      </w:r>
    </w:p>
    <w:p w:rsidR="00000000" w:rsidRPr="00E911DE" w:rsidP="00E911DE">
      <w:pPr>
        <w:pStyle w:val="ListBullet2"/>
      </w:pPr>
      <w:r w:rsidRPr="00E911DE">
        <w:t>bits and bridles</w:t>
      </w:r>
    </w:p>
    <w:p w:rsidR="00000000" w:rsidRPr="00E911DE" w:rsidP="00E911DE">
      <w:pPr>
        <w:pStyle w:val="ListBullet2"/>
      </w:pPr>
      <w:r w:rsidRPr="00E911DE">
        <w:t>accessory gear for relevant sector or discipline and schooling</w:t>
      </w:r>
    </w:p>
    <w:p w:rsidR="00000000" w:rsidRPr="00E911DE" w:rsidP="00E911DE">
      <w:pPr>
        <w:pStyle w:val="ListBullet2"/>
      </w:pPr>
      <w:r w:rsidRPr="00E911DE">
        <w:t>saddlecloths</w:t>
      </w:r>
    </w:p>
    <w:p w:rsidR="00000000" w:rsidRPr="00E911DE" w:rsidP="00E911DE">
      <w:pPr>
        <w:pStyle w:val="ListBullet2"/>
      </w:pPr>
      <w:r w:rsidRPr="00E911DE">
        <w:t>boots and bandages</w:t>
      </w:r>
    </w:p>
    <w:p w:rsidR="00000000" w:rsidRPr="00E911DE" w:rsidP="00E911DE">
      <w:pPr>
        <w:pStyle w:val="ListBullet"/>
      </w:pPr>
      <w:r w:rsidRPr="00E911DE">
        <w:t>characteristics of horse gaits.</w:t>
      </w:r>
    </w:p>
    <w:p w:rsidR="00000000" w:rsidRPr="00E911DE" w:rsidP="00E911DE">
      <w:pPr>
        <w:pStyle w:val="AllowPageBreak"/>
      </w:pPr>
    </w:p>
    <w:p w:rsidR="00000000" w:rsidRPr="00E911DE" w:rsidP="00E911DE">
      <w:pPr>
        <w:pStyle w:val="Heading1"/>
      </w:pPr>
      <w:bookmarkStart w:id="4" w:name="O_1212817"/>
      <w:bookmarkEnd w:id="4"/>
      <w:r w:rsidRPr="00E911DE">
        <w:t>Assessment Conditions</w:t>
      </w:r>
    </w:p>
    <w:p w:rsidR="00000000" w:rsidRPr="00E911DE" w:rsidP="00FE210D">
      <w:pPr>
        <w:pStyle w:val="BodyText"/>
      </w:pPr>
      <w:r w:rsidRPr="00E911DE">
        <w:t>Assessment of the skills in this unit of competency must take place under the following conditions:</w:t>
      </w:r>
    </w:p>
    <w:p w:rsidR="00000000" w:rsidRPr="00E911DE" w:rsidP="00E911DE">
      <w:pPr>
        <w:pStyle w:val="ListBullet"/>
      </w:pPr>
      <w:r w:rsidRPr="00E911DE">
        <w:t>physical conditions:</w:t>
      </w:r>
    </w:p>
    <w:p w:rsidR="00000000" w:rsidRPr="00E911DE" w:rsidP="00E911DE">
      <w:pPr>
        <w:pStyle w:val="ListBullet2"/>
      </w:pPr>
      <w:r w:rsidRPr="00E911DE">
        <w:t xml:space="preserve">a safe horse riding environment </w:t>
      </w:r>
    </w:p>
    <w:p w:rsidR="00000000" w:rsidRPr="00E911DE" w:rsidP="00E911DE">
      <w:pPr>
        <w:pStyle w:val="ListBullet"/>
      </w:pPr>
      <w:r w:rsidRPr="00E911DE">
        <w:t>resources, equipment and materials:</w:t>
      </w:r>
    </w:p>
    <w:p w:rsidR="00000000" w:rsidRPr="00E911DE" w:rsidP="00E911DE">
      <w:pPr>
        <w:pStyle w:val="ListBullet2"/>
      </w:pPr>
      <w:r w:rsidRPr="00E911DE">
        <w:t xml:space="preserve">live horses specified in the performance evidence </w:t>
      </w:r>
    </w:p>
    <w:p w:rsidR="00000000" w:rsidRPr="00E911DE" w:rsidP="00E911DE">
      <w:pPr>
        <w:pStyle w:val="ListBullet2"/>
      </w:pPr>
      <w:r w:rsidRPr="00E911DE">
        <w:t>tools, equi</w:t>
      </w:r>
      <w:r w:rsidRPr="00E911DE">
        <w:t>pment and a variety of horse gear required for the tasks specified in the performance evidence</w:t>
      </w:r>
    </w:p>
    <w:p w:rsidR="00000000" w:rsidRPr="00E911DE" w:rsidP="00E911DE">
      <w:pPr>
        <w:pStyle w:val="ListBullet2"/>
      </w:pPr>
      <w:r w:rsidRPr="00E911DE">
        <w:t xml:space="preserve">riding gear and equipment, including PPE for the rider </w:t>
      </w:r>
    </w:p>
    <w:p w:rsidR="00000000" w:rsidRPr="00E911DE" w:rsidP="00E911DE">
      <w:pPr>
        <w:pStyle w:val="ListBullet2"/>
      </w:pPr>
      <w:r w:rsidRPr="00E911DE">
        <w:t>workplace recording and reporting formats</w:t>
      </w:r>
    </w:p>
    <w:p w:rsidR="00000000" w:rsidRPr="00E911DE" w:rsidP="00E911DE">
      <w:pPr>
        <w:pStyle w:val="ListBullet"/>
      </w:pPr>
      <w:r w:rsidRPr="00E911DE">
        <w:t>relationships:</w:t>
      </w:r>
    </w:p>
    <w:p w:rsidR="00000000" w:rsidRPr="00E911DE" w:rsidP="00E911DE">
      <w:pPr>
        <w:pStyle w:val="ListBullet2"/>
      </w:pPr>
      <w:r w:rsidRPr="00E911DE">
        <w:t>supervisor.</w:t>
      </w:r>
    </w:p>
    <w:p w:rsidR="00000000" w:rsidRPr="00E911DE" w:rsidP="00FE210D">
      <w:pPr>
        <w:pStyle w:val="BodyText"/>
      </w:pPr>
      <w:r w:rsidRPr="00E911DE">
        <w:t>Risk assessments and appropriate r</w:t>
      </w:r>
      <w:r w:rsidRPr="00E911DE">
        <w:t>isk controls must be undertaken to ensure the safety of all involved in the assessment of this unit.</w:t>
      </w:r>
    </w:p>
    <w:p w:rsidR="00000000" w:rsidRPr="00E911DE" w:rsidP="00FE210D">
      <w:pPr>
        <w:pStyle w:val="BodyText"/>
      </w:pPr>
      <w:r w:rsidRPr="00E911DE">
        <w:t>Horse matching prior to all assessments involving horse interaction is essential. Registered Training Organisations (RTOs) and/or assessors must:</w:t>
      </w:r>
    </w:p>
    <w:p w:rsidR="00000000" w:rsidRPr="00E911DE" w:rsidP="00E911DE">
      <w:pPr>
        <w:pStyle w:val="ListBullet"/>
      </w:pPr>
      <w:r w:rsidRPr="00E911DE">
        <w:t>complete</w:t>
      </w:r>
      <w:r w:rsidRPr="00E911DE">
        <w:t>, participate in or validate a risk assessment of both the individual being assessed and other participant riders’ characteristics and level of horse handling and riding skills</w:t>
      </w:r>
    </w:p>
    <w:p w:rsidR="00000000" w:rsidRPr="00E911DE" w:rsidP="00E911DE">
      <w:pPr>
        <w:pStyle w:val="ListBullet"/>
      </w:pPr>
      <w:r w:rsidRPr="00E911DE">
        <w:t>match, or validate the matching of, horses of suitable history, size and temperament to both the individual being assessed and other participants to ensure that rider and horse combination is safe.</w:t>
      </w:r>
    </w:p>
    <w:p w:rsidR="00000000" w:rsidRPr="00E911DE" w:rsidP="00FE210D">
      <w:pPr>
        <w:pStyle w:val="BodyText"/>
      </w:pPr>
      <w:r w:rsidRPr="00E911DE">
        <w:t>Note – If an employee is being assessed in their workplace</w:t>
      </w:r>
      <w:r w:rsidRPr="00E911DE">
        <w:t>, the horse matching risk assessment above can be replaced with advice from a workplace supervisor that the employee has previously ridden the horse to be used for the assessment, and the horse and rider are suitably matched for the assessment tasks.</w:t>
      </w:r>
    </w:p>
    <w:p w:rsidR="00000000" w:rsidRPr="00E911DE" w:rsidP="00FE210D">
      <w:pPr>
        <w:pStyle w:val="BodyText"/>
      </w:pPr>
      <w:r w:rsidRPr="00E911DE">
        <w:t xml:space="preserve">The </w:t>
      </w:r>
      <w:r w:rsidRPr="00E911DE">
        <w:rPr>
          <w:rStyle w:val="Emphasis"/>
        </w:rPr>
        <w:t>C</w:t>
      </w:r>
      <w:r w:rsidRPr="00E911DE">
        <w:rPr>
          <w:rStyle w:val="Emphasis"/>
        </w:rPr>
        <w:t>ompanion Volume: User Guide: Safety in Equine Training</w:t>
      </w:r>
      <w:r w:rsidRPr="00E911DE">
        <w:t xml:space="preserve"> provides advice and sample templates to assist RTOs, trainers and assessors with risk assessments and related risk controls, including horse and rider matching, that should be undertaken to ensure the </w:t>
      </w:r>
      <w:r w:rsidRPr="00E911DE">
        <w:t xml:space="preserve">safety of all involved in the assessment. </w:t>
      </w:r>
    </w:p>
    <w:p w:rsidR="00000000" w:rsidRPr="00E911DE" w:rsidP="00FE210D">
      <w:pPr>
        <w:pStyle w:val="BodyText"/>
      </w:pPr>
      <w:r w:rsidRPr="00E911DE">
        <w:t>Assessors of this unit must satisfy the requirements for assessors in applicable vocational education and training legislation, frameworks and/or standards.</w:t>
      </w:r>
    </w:p>
    <w:p w:rsidR="00000000" w:rsidRPr="00E911DE" w:rsidP="00FE210D">
      <w:pPr>
        <w:pStyle w:val="BodyText"/>
      </w:pPr>
      <w:r w:rsidRPr="00E911DE">
        <w:t>The following specific assessor requirements apply to th</w:t>
      </w:r>
      <w:r w:rsidRPr="00E911DE">
        <w:t>is unit. The assessor must have at least one of the following:</w:t>
      </w:r>
    </w:p>
    <w:p w:rsidR="00000000" w:rsidRPr="00E911DE" w:rsidP="00E911DE">
      <w:pPr>
        <w:pStyle w:val="ListBullet"/>
      </w:pPr>
      <w:r w:rsidRPr="00E911DE">
        <w:t>recognised horse riding coaching/instruction accreditation (refer to the User Guide)</w:t>
      </w:r>
    </w:p>
    <w:p w:rsidR="00000000" w:rsidRPr="00E911DE" w:rsidP="00E911DE">
      <w:pPr>
        <w:pStyle w:val="ListBullet"/>
      </w:pPr>
      <w:r w:rsidRPr="00E911DE">
        <w:t>experience training and/or assessing other horse riders on techniques for riding and schooling horses (refe</w:t>
      </w:r>
      <w:r w:rsidRPr="00E911DE">
        <w:t>r to the User Guide).</w:t>
      </w:r>
    </w:p>
    <w:p w:rsidR="00000000" w:rsidRPr="00E911DE" w:rsidP="00E911DE">
      <w:pPr>
        <w:pStyle w:val="AllowPageBreak"/>
      </w:pPr>
    </w:p>
    <w:p w:rsidR="00000000" w:rsidRPr="00E911DE" w:rsidP="00E911DE">
      <w:pPr>
        <w:pStyle w:val="Heading1"/>
      </w:pPr>
      <w:bookmarkStart w:id="5" w:name="O_1212820"/>
      <w:bookmarkEnd w:id="5"/>
      <w:r w:rsidRPr="00E911DE">
        <w:t>Links</w:t>
      </w:r>
    </w:p>
    <w:p w:rsidR="00000000" w:rsidRPr="00E911DE" w:rsidP="00FE210D">
      <w:pPr>
        <w:pStyle w:val="BodyText"/>
      </w:pPr>
      <w:r w:rsidRPr="00E911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D512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911DE" w:rsidP="00E911DE"/>
    <w:sectPr w:rsidSect="00E911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DE" w:rsidRPr="00FE210D" w:rsidP="00FE21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0D" w:rsidP="00E911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210D" w:rsidP="00E911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210D" w:rsidP="00E911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1DE" w:rsidRPr="00FE210D" w:rsidP="00FE21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0D" w:rsidRPr="002D2AF8" w:rsidP="00E911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ACMEQU310 Exercise and school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E210D" w:rsidP="00E911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9220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28E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6A3E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1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1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1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1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1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1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1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1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1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1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1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1DE"/>
  </w:style>
  <w:style w:type="character" w:customStyle="1" w:styleId="Heading1Char">
    <w:name w:val="Heading 1 Char"/>
    <w:basedOn w:val="DefaultParagraphFont"/>
    <w:link w:val="Heading1"/>
    <w:rsid w:val="00E911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1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1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11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11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11DE"/>
    <w:rPr>
      <w:i/>
    </w:rPr>
  </w:style>
  <w:style w:type="paragraph" w:customStyle="1" w:styleId="SuperHeading">
    <w:name w:val="SuperHeading"/>
    <w:basedOn w:val="Normal"/>
    <w:rsid w:val="00E911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1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11DE"/>
    <w:rPr>
      <w:b/>
    </w:rPr>
  </w:style>
  <w:style w:type="character" w:customStyle="1" w:styleId="Heading2Char">
    <w:name w:val="Heading 2 Char"/>
    <w:basedOn w:val="DefaultParagraphFont"/>
    <w:link w:val="Heading2"/>
    <w:rsid w:val="00E911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1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1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1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1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1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1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1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1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1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1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1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1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1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1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11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11DE"/>
    <w:rPr>
      <w:b/>
      <w:spacing w:val="0"/>
    </w:rPr>
  </w:style>
  <w:style w:type="paragraph" w:customStyle="1" w:styleId="SuperTitle">
    <w:name w:val="SuperTitle"/>
    <w:basedOn w:val="Title"/>
    <w:rsid w:val="00E911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1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1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11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1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1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1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1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1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1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1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1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11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1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1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1DE"/>
  </w:style>
  <w:style w:type="paragraph" w:styleId="TableofFigures">
    <w:name w:val="table of figures"/>
    <w:basedOn w:val="Normal"/>
    <w:next w:val="Normal"/>
    <w:semiHidden/>
    <w:rsid w:val="00E911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1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11DE"/>
    <w:rPr>
      <w:rFonts w:ascii="Wingdings" w:hAnsi="Wingdings"/>
    </w:rPr>
  </w:style>
  <w:style w:type="paragraph" w:customStyle="1" w:styleId="TableHeading">
    <w:name w:val="Table Heading"/>
    <w:basedOn w:val="HeadingBase"/>
    <w:rsid w:val="00E911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1DE"/>
    <w:rPr>
      <w:color w:val="0033CC"/>
      <w:u w:val="none"/>
    </w:rPr>
  </w:style>
  <w:style w:type="paragraph" w:customStyle="1" w:styleId="BodyTextRight">
    <w:name w:val="Body Text Right"/>
    <w:basedOn w:val="BodyText"/>
    <w:rsid w:val="00E911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1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1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1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1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1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1DE"/>
    <w:rPr>
      <w:sz w:val="32"/>
    </w:rPr>
  </w:style>
  <w:style w:type="paragraph" w:customStyle="1" w:styleId="HeadingProcedure">
    <w:name w:val="Heading Procedure"/>
    <w:basedOn w:val="HeadingBase"/>
    <w:next w:val="Normal"/>
    <w:rsid w:val="00E911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1DE"/>
    <w:pPr>
      <w:spacing w:before="60" w:after="60"/>
    </w:pPr>
  </w:style>
  <w:style w:type="paragraph" w:styleId="ListContinue">
    <w:name w:val="List Continue"/>
    <w:basedOn w:val="List"/>
    <w:rsid w:val="00E911DE"/>
    <w:pPr>
      <w:ind w:firstLine="0"/>
    </w:pPr>
  </w:style>
  <w:style w:type="paragraph" w:customStyle="1" w:styleId="ListNote">
    <w:name w:val="List Note"/>
    <w:basedOn w:val="List"/>
    <w:rsid w:val="00E911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1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1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1DE"/>
    <w:rPr>
      <w:rFonts w:ascii="Courier New" w:hAnsi="Courier New"/>
    </w:rPr>
  </w:style>
  <w:style w:type="paragraph" w:customStyle="1" w:styleId="NoteBullet">
    <w:name w:val="Note Bullet"/>
    <w:basedOn w:val="Note"/>
    <w:rsid w:val="00E911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1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1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1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1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11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1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1DE"/>
    <w:rPr>
      <w:b/>
      <w:smallCaps/>
    </w:rPr>
  </w:style>
  <w:style w:type="paragraph" w:customStyle="1" w:styleId="TableListNumber">
    <w:name w:val="Table List Number"/>
    <w:basedOn w:val="ListNumber"/>
    <w:rsid w:val="00E911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1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1DE"/>
    <w:pPr>
      <w:numPr>
        <w:numId w:val="9"/>
      </w:numPr>
    </w:pPr>
  </w:style>
  <w:style w:type="paragraph" w:customStyle="1" w:styleId="ListAlpha2">
    <w:name w:val="List Alpha 2"/>
    <w:basedOn w:val="List2"/>
    <w:rsid w:val="00E911DE"/>
    <w:pPr>
      <w:numPr>
        <w:numId w:val="8"/>
      </w:numPr>
    </w:pPr>
  </w:style>
  <w:style w:type="paragraph" w:styleId="List2">
    <w:name w:val="List 2"/>
    <w:basedOn w:val="BodyText"/>
    <w:rsid w:val="00E911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1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1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1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1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1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11DE"/>
    <w:pPr>
      <w:numPr>
        <w:numId w:val="4"/>
      </w:numPr>
    </w:pPr>
  </w:style>
  <w:style w:type="paragraph" w:styleId="ListContinue2">
    <w:name w:val="List Continue 2"/>
    <w:basedOn w:val="List2"/>
    <w:rsid w:val="00E911DE"/>
    <w:pPr>
      <w:ind w:firstLine="0"/>
    </w:pPr>
  </w:style>
  <w:style w:type="paragraph" w:styleId="ListContinue3">
    <w:name w:val="List Continue 3"/>
    <w:basedOn w:val="List3"/>
    <w:rsid w:val="00E911DE"/>
    <w:pPr>
      <w:ind w:left="1021" w:firstLine="0"/>
    </w:pPr>
  </w:style>
  <w:style w:type="paragraph" w:styleId="ListContinue4">
    <w:name w:val="List Continue 4"/>
    <w:basedOn w:val="List4"/>
    <w:rsid w:val="00E911DE"/>
    <w:pPr>
      <w:ind w:firstLine="0"/>
    </w:pPr>
  </w:style>
  <w:style w:type="paragraph" w:styleId="ListContinue5">
    <w:name w:val="List Continue 5"/>
    <w:basedOn w:val="List5"/>
    <w:rsid w:val="00E911DE"/>
    <w:pPr>
      <w:ind w:firstLine="0"/>
    </w:pPr>
  </w:style>
  <w:style w:type="paragraph" w:styleId="ListNumber3">
    <w:name w:val="List Number 3"/>
    <w:basedOn w:val="List3"/>
    <w:rsid w:val="00E911DE"/>
    <w:pPr>
      <w:numPr>
        <w:numId w:val="5"/>
      </w:numPr>
    </w:pPr>
  </w:style>
  <w:style w:type="paragraph" w:styleId="ListNumber4">
    <w:name w:val="List Number 4"/>
    <w:basedOn w:val="List4"/>
    <w:rsid w:val="00E911DE"/>
    <w:pPr>
      <w:numPr>
        <w:numId w:val="6"/>
      </w:numPr>
    </w:pPr>
  </w:style>
  <w:style w:type="paragraph" w:styleId="ListNumber5">
    <w:name w:val="List Number 5"/>
    <w:basedOn w:val="List5"/>
    <w:rsid w:val="00E911DE"/>
    <w:pPr>
      <w:numPr>
        <w:numId w:val="7"/>
      </w:numPr>
    </w:pPr>
  </w:style>
  <w:style w:type="paragraph" w:styleId="BlockText">
    <w:name w:val="Block Text"/>
    <w:basedOn w:val="Normal"/>
    <w:rsid w:val="00E911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1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1DE"/>
    <w:rPr>
      <w:sz w:val="16"/>
      <w:vertAlign w:val="superscript"/>
    </w:rPr>
  </w:style>
  <w:style w:type="character" w:customStyle="1" w:styleId="Symbols">
    <w:name w:val="Symbols"/>
    <w:basedOn w:val="DefaultParagraphFont"/>
    <w:rsid w:val="00E911DE"/>
    <w:rPr>
      <w:rFonts w:ascii="Symbol" w:hAnsi="Symbol"/>
    </w:rPr>
  </w:style>
  <w:style w:type="character" w:customStyle="1" w:styleId="MenuOptions">
    <w:name w:val="Menu Options"/>
    <w:basedOn w:val="DefaultParagraphFont"/>
    <w:rsid w:val="00E911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1DE"/>
    <w:rPr>
      <w:b/>
    </w:rPr>
  </w:style>
  <w:style w:type="character" w:customStyle="1" w:styleId="Underlined">
    <w:name w:val="Underlined"/>
    <w:basedOn w:val="DefaultParagraphFont"/>
    <w:rsid w:val="00E911DE"/>
    <w:rPr>
      <w:u w:val="single"/>
    </w:rPr>
  </w:style>
  <w:style w:type="paragraph" w:customStyle="1" w:styleId="TableBodyTextRight">
    <w:name w:val="Table Body Text Right"/>
    <w:basedOn w:val="TableBodyText"/>
    <w:rsid w:val="00E911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1DE"/>
    <w:rPr>
      <w:sz w:val="18"/>
    </w:rPr>
  </w:style>
  <w:style w:type="paragraph" w:customStyle="1" w:styleId="BodySmallRight">
    <w:name w:val="Body Small Right"/>
    <w:basedOn w:val="BodyTextRight"/>
    <w:rsid w:val="00E911DE"/>
    <w:rPr>
      <w:sz w:val="18"/>
      <w:szCs w:val="18"/>
    </w:rPr>
  </w:style>
  <w:style w:type="paragraph" w:customStyle="1" w:styleId="MarginEdition">
    <w:name w:val="Margin Edition"/>
    <w:basedOn w:val="MarginNote"/>
    <w:rsid w:val="00E911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1DE"/>
    <w:rPr>
      <w:sz w:val="2"/>
      <w:szCs w:val="2"/>
    </w:rPr>
  </w:style>
  <w:style w:type="character" w:customStyle="1" w:styleId="Small">
    <w:name w:val="Small"/>
    <w:basedOn w:val="DefaultParagraphFont"/>
    <w:rsid w:val="00E911DE"/>
    <w:rPr>
      <w:sz w:val="16"/>
    </w:rPr>
  </w:style>
  <w:style w:type="paragraph" w:customStyle="1" w:styleId="WideTable">
    <w:name w:val="Wide Table"/>
    <w:basedOn w:val="Normal"/>
    <w:rsid w:val="00E911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1DE"/>
  </w:style>
  <w:style w:type="paragraph" w:styleId="Quote">
    <w:name w:val="Quote"/>
    <w:basedOn w:val="Heading1"/>
    <w:link w:val="QuoteChar"/>
    <w:qFormat/>
    <w:rsid w:val="00E911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1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1DE"/>
    <w:pPr>
      <w:pageBreakBefore/>
    </w:pPr>
  </w:style>
  <w:style w:type="paragraph" w:customStyle="1" w:styleId="Border">
    <w:name w:val="Border"/>
    <w:basedOn w:val="Normal"/>
    <w:qFormat/>
    <w:rsid w:val="00E911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1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1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1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1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1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1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1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1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1DE"/>
    <w:rPr>
      <w:u w:val="single"/>
    </w:rPr>
  </w:style>
  <w:style w:type="character" w:customStyle="1" w:styleId="BoldandItalics">
    <w:name w:val="Bold and Italics"/>
    <w:qFormat/>
    <w:rsid w:val="00E911DE"/>
    <w:rPr>
      <w:b/>
      <w:i/>
      <w:u w:val="none"/>
    </w:rPr>
  </w:style>
  <w:style w:type="paragraph" w:styleId="BalloonText">
    <w:name w:val="Balloon Text"/>
    <w:basedOn w:val="Normal"/>
    <w:link w:val="BalloonTextChar"/>
    <w:rsid w:val="00E91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1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1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1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1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1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1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21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1080</Words>
  <Characters>6485</Characters>
  <Application>Microsoft Office Word</Application>
  <DocSecurity>0</DocSecurity>
  <Lines>162</Lines>
  <Paragraphs>140</Paragraphs>
  <ScaleCrop>false</ScaleCrop>
  <Company>Author-it Software Corporation Ltd.</Company>
  <LinksUpToDate>false</LinksUpToDate>
  <CharactersWithSpaces>7425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ACMEQU310 Exercise and school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2022-07-16T08:33:00Z</dcterms:created>
  <dcterms:modified xsi:type="dcterms:W3CDTF">2022-07-16T08:33:00Z</dcterms:modified>
</cp:coreProperties>
</file>