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A26" w:rsidP="00E32A26">
      <w:pPr>
        <w:pStyle w:val="Title"/>
      </w:pPr>
      <w:r>
        <w:fldChar w:fldCharType="begin"/>
      </w:r>
      <w:r>
        <w:instrText xml:space="preserve"> TITLE   \* MERGEFORMAT </w:instrText>
      </w:r>
      <w:r>
        <w:fldChar w:fldCharType="separate"/>
      </w:r>
      <w:r>
        <w:t>ACMEQU307 Introduce horses to lunge exercise</w:t>
      </w:r>
      <w:r>
        <w:fldChar w:fldCharType="end"/>
      </w:r>
    </w:p>
    <w:p w:rsidR="00E32A26" w:rsidP="00E32A26">
      <w:pPr>
        <w:pStyle w:val="Version"/>
        <w:sectPr w:rsidSect="00E542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2D3" w:rsidP="00E542D3">
      <w:pPr>
        <w:pStyle w:val="SuperHeading"/>
      </w:pPr>
      <w:r w:rsidRPr="00E542D3">
        <w:t>ACMEQU307 Introduce horses to lunge exercise</w:t>
      </w:r>
    </w:p>
    <w:p w:rsidR="00000000" w:rsidRPr="00E542D3" w:rsidP="00E542D3">
      <w:pPr>
        <w:pStyle w:val="Heading1"/>
      </w:pPr>
      <w:bookmarkStart w:id="1" w:name="O_1212615"/>
      <w:bookmarkEnd w:id="1"/>
      <w:r w:rsidRPr="00E542D3">
        <w:t>Modification History</w:t>
      </w:r>
    </w:p>
    <w:tbl>
      <w:tblPr>
        <w:tblW w:w="9242" w:type="dxa"/>
        <w:tblLayout w:type="fixed"/>
        <w:tblCellMar>
          <w:left w:w="62" w:type="dxa"/>
          <w:right w:w="62" w:type="dxa"/>
        </w:tblCellMar>
        <w:tblLook w:val="0000"/>
      </w:tblPr>
      <w:tblGrid>
        <w:gridCol w:w="2515"/>
        <w:gridCol w:w="6727"/>
      </w:tblGrid>
      <w:tr w:rsidTr="00E542D3">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Comments</w:t>
            </w:r>
          </w:p>
        </w:tc>
      </w:tr>
      <w:tr w:rsidTr="00E542D3">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This version released with ACM Animal Care and Management Training Package Version 5.0.</w:t>
            </w:r>
          </w:p>
        </w:tc>
      </w:tr>
    </w:tbl>
    <w:p w:rsidR="00000000" w:rsidRPr="00E542D3" w:rsidP="00E542D3">
      <w:pPr>
        <w:pStyle w:val="BodyText"/>
      </w:pPr>
    </w:p>
    <w:p w:rsidR="00000000" w:rsidRPr="00E542D3" w:rsidP="00E542D3">
      <w:pPr>
        <w:pStyle w:val="AllowPageBreak"/>
      </w:pPr>
    </w:p>
    <w:p w:rsidR="00000000" w:rsidRPr="00E542D3" w:rsidP="00E542D3">
      <w:pPr>
        <w:pStyle w:val="Heading1"/>
      </w:pPr>
      <w:bookmarkStart w:id="2" w:name="O_1212616"/>
      <w:bookmarkEnd w:id="2"/>
      <w:r w:rsidRPr="00E542D3">
        <w:t>Application</w:t>
      </w:r>
    </w:p>
    <w:p w:rsidR="00000000" w:rsidRPr="00E542D3" w:rsidP="00E32A26">
      <w:pPr>
        <w:pStyle w:val="BodyText"/>
      </w:pPr>
      <w:r w:rsidRPr="00E542D3">
        <w:t>This unit of competency describes the skills and knowledge required to introd</w:t>
      </w:r>
      <w:r w:rsidRPr="00E542D3">
        <w:t>uce a horse, that is inexperienced on the lunge, to lungeing exercises by using techniques, routines and gear to control and direct a horse to lunge calmly.</w:t>
      </w:r>
    </w:p>
    <w:p w:rsidR="00000000" w:rsidRPr="00E542D3" w:rsidP="00E32A26">
      <w:pPr>
        <w:pStyle w:val="BodyText"/>
      </w:pPr>
      <w:r w:rsidRPr="00E542D3">
        <w:t>This unit applies to individuals who work under broad direction in industries involving horses. The</w:t>
      </w:r>
      <w:r w:rsidRPr="00E542D3">
        <w:t xml:space="preserve">y apply knowledge of horse behaviour and technical skills with discretion and judgement to educate horses to lunge calmly in environments that may include round yards and fenced exercise arenas. </w:t>
      </w:r>
    </w:p>
    <w:p w:rsidR="00000000" w:rsidRPr="00E542D3" w:rsidP="00E32A26">
      <w:pPr>
        <w:pStyle w:val="BodyText"/>
      </w:pPr>
      <w:r w:rsidRPr="00E542D3">
        <w:t>Commonwealth and state/territory health and safety and anima</w:t>
      </w:r>
      <w:r w:rsidRPr="00E542D3">
        <w:t>l welfare legislation, regulations and codes of practice relevant to interacting with horses apply to workers in this industry. Requirements vary between industry sectors and jurisdictions.</w:t>
      </w:r>
    </w:p>
    <w:p w:rsidR="00000000" w:rsidRPr="00E542D3" w:rsidP="00E32A26">
      <w:pPr>
        <w:pStyle w:val="BodyText"/>
      </w:pPr>
      <w:r w:rsidRPr="00E542D3">
        <w:t>No licensing, legislative or certification requirements apply to t</w:t>
      </w:r>
      <w:r w:rsidRPr="00E542D3">
        <w:t>his unit at the time of publication, except for the racing industry, where requirements vary between states and territories. Users working in the racing industry are advised to contact the relevant Principal Racing Authority for advice on current requireme</w:t>
      </w:r>
      <w:r w:rsidRPr="00E542D3">
        <w:t>nts.</w:t>
      </w:r>
    </w:p>
    <w:p w:rsidR="00000000" w:rsidRPr="00E542D3" w:rsidP="00E542D3">
      <w:pPr>
        <w:pStyle w:val="Heading1"/>
      </w:pPr>
      <w:bookmarkStart w:id="3" w:name="O_1212617"/>
      <w:bookmarkEnd w:id="3"/>
      <w:r w:rsidRPr="00E542D3">
        <w:t>Pre-requisite Unit</w:t>
      </w:r>
    </w:p>
    <w:p w:rsidR="00000000" w:rsidRPr="00E542D3" w:rsidP="00E32A26">
      <w:pPr>
        <w:pStyle w:val="BodyText"/>
      </w:pPr>
      <w:r w:rsidRPr="00E542D3">
        <w:t>The prerequisite unit of competency for this unit is:</w:t>
      </w:r>
    </w:p>
    <w:p w:rsidR="00000000" w:rsidRPr="00E542D3" w:rsidP="00E542D3">
      <w:pPr>
        <w:pStyle w:val="ListBullet"/>
      </w:pPr>
      <w:r w:rsidRPr="00E542D3">
        <w:t>ACMEQU220 Lunge educated horses.</w:t>
      </w:r>
    </w:p>
    <w:p w:rsidR="00000000" w:rsidRPr="00E542D3" w:rsidP="00E32A26">
      <w:pPr>
        <w:pStyle w:val="BodyText"/>
      </w:pPr>
      <w:r w:rsidRPr="00E542D3">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E542D3">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542D3">
            <w:pPr>
              <w:pStyle w:val="BodyTextBold"/>
              <w:rPr>
                <w:lang w:val="en-NZ"/>
              </w:rPr>
            </w:pPr>
            <w:r w:rsidRPr="00E542D3">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42D3">
            <w:pPr>
              <w:pStyle w:val="BodyTextBold"/>
              <w:rPr>
                <w:lang w:val="en-NZ"/>
              </w:rPr>
            </w:pPr>
            <w:r w:rsidRPr="00E542D3">
              <w:t>Prerequisite requirement</w:t>
            </w:r>
          </w:p>
        </w:tc>
      </w:tr>
      <w:tr w:rsidTr="00E542D3">
        <w:tblPrEx>
          <w:tblW w:w="0" w:type="auto"/>
          <w:tblLayout w:type="fixed"/>
          <w:tblCellMar>
            <w:left w:w="62" w:type="dxa"/>
            <w:right w:w="62" w:type="dxa"/>
          </w:tblCellMar>
          <w:tblLook w:val="0000"/>
        </w:tblPrEx>
        <w:trPr>
          <w:trHeight w:val="459"/>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542D3">
            <w:pPr>
              <w:pStyle w:val="BodyText"/>
              <w:rPr>
                <w:lang w:val="en-NZ"/>
              </w:rPr>
            </w:pPr>
            <w:r w:rsidRPr="00E542D3">
              <w:t>ACMEQU220 Lunge educated horses</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E542D3" w:rsidP="00E542D3">
            <w:pPr>
              <w:pStyle w:val="BodyText"/>
            </w:pPr>
            <w:r w:rsidRPr="00E542D3">
              <w:t>ACMEQU212 Handle horses safely</w:t>
            </w:r>
          </w:p>
        </w:tc>
      </w:tr>
    </w:tbl>
    <w:p w:rsidR="00000000" w:rsidRPr="00E542D3" w:rsidP="00E542D3">
      <w:pPr>
        <w:pStyle w:val="BodyText"/>
      </w:pPr>
    </w:p>
    <w:p w:rsidR="00000000" w:rsidRPr="00E542D3" w:rsidP="00E542D3">
      <w:pPr>
        <w:pStyle w:val="AllowPageBreak"/>
      </w:pPr>
    </w:p>
    <w:p w:rsidR="00000000" w:rsidRPr="00E542D3" w:rsidP="00E542D3">
      <w:pPr>
        <w:pStyle w:val="Heading1"/>
      </w:pPr>
      <w:bookmarkStart w:id="4" w:name="O_1212619"/>
      <w:bookmarkEnd w:id="4"/>
      <w:r w:rsidRPr="00E542D3">
        <w:t>Unit Sector</w:t>
      </w:r>
    </w:p>
    <w:p w:rsidR="00000000" w:rsidRPr="00E542D3" w:rsidP="00E32A26">
      <w:pPr>
        <w:pStyle w:val="BodyText"/>
      </w:pPr>
      <w:r w:rsidRPr="00E542D3">
        <w:t>Equine (EQU)</w:t>
      </w:r>
    </w:p>
    <w:p w:rsidR="00000000" w:rsidRPr="00E542D3" w:rsidP="00E542D3">
      <w:pPr>
        <w:pStyle w:val="Heading1"/>
      </w:pPr>
      <w:bookmarkStart w:id="5" w:name="O_1212620"/>
      <w:bookmarkEnd w:id="5"/>
      <w:r w:rsidRPr="00E542D3">
        <w:t>Elements and Performance Criteria</w:t>
      </w:r>
    </w:p>
    <w:tbl>
      <w:tblPr>
        <w:tblW w:w="9520" w:type="dxa"/>
        <w:tblLayout w:type="fixed"/>
        <w:tblCellMar>
          <w:left w:w="62" w:type="dxa"/>
          <w:right w:w="62" w:type="dxa"/>
        </w:tblCellMar>
        <w:tblLook w:val="0000"/>
      </w:tblPr>
      <w:tblGrid>
        <w:gridCol w:w="2580"/>
        <w:gridCol w:w="6940"/>
      </w:tblGrid>
      <w:tr w:rsidTr="00E32A2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42D3">
            <w:pPr>
              <w:pStyle w:val="BodyTextBold"/>
              <w:rPr>
                <w:lang w:val="en-NZ"/>
              </w:rPr>
            </w:pPr>
            <w:r w:rsidRPr="00E542D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42D3">
            <w:pPr>
              <w:pStyle w:val="BodyTextBold"/>
              <w:rPr>
                <w:lang w:val="en-NZ"/>
              </w:rPr>
            </w:pPr>
            <w:r w:rsidRPr="00E542D3">
              <w:t>Performance Criteria</w:t>
            </w:r>
          </w:p>
        </w:tc>
      </w:tr>
      <w:tr w:rsidTr="00E32A2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rPr>
                <w:rStyle w:val="Emphasis"/>
              </w:rPr>
              <w:t>Performance criteria describe the performance needed to demonstrate achievement of the element.</w:t>
            </w:r>
          </w:p>
        </w:tc>
      </w:tr>
      <w:tr w:rsidTr="00E32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 xml:space="preserve">1. Prepare to introduce a horse to lunge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1.1 Select horse to be introduced to lungeing, and develop a suitable program, in consultation with cli</w:t>
            </w:r>
            <w:r w:rsidRPr="00E542D3">
              <w:t xml:space="preserve">ent or supervisor, if required </w:t>
            </w:r>
          </w:p>
          <w:p w:rsidR="00000000" w:rsidRPr="00E542D3" w:rsidP="00E542D3">
            <w:pPr>
              <w:pStyle w:val="BodyText"/>
            </w:pPr>
            <w:r w:rsidRPr="00E542D3">
              <w:t>1.2 Select suitable lungeing area, identify hazards, and assess and control risks related to educating horse to lunge and lungeing environment</w:t>
            </w:r>
          </w:p>
          <w:p w:rsidR="00000000" w:rsidRPr="00E542D3" w:rsidP="00E542D3">
            <w:pPr>
              <w:pStyle w:val="BodyText"/>
            </w:pPr>
            <w:r w:rsidRPr="00E542D3">
              <w:t>1.3 Select methods and techniques for introducing inexperienced horses to lungein</w:t>
            </w:r>
            <w:r w:rsidRPr="00E542D3">
              <w:t>g</w:t>
            </w:r>
          </w:p>
          <w:p w:rsidR="00000000" w:rsidRPr="00E542D3" w:rsidP="00E542D3">
            <w:pPr>
              <w:pStyle w:val="BodyText"/>
            </w:pPr>
            <w:r w:rsidRPr="00E542D3">
              <w:t xml:space="preserve">1.4 Select and fit personal protective equipment (PPE) </w:t>
            </w:r>
          </w:p>
          <w:p w:rsidR="00000000" w:rsidP="00E542D3">
            <w:pPr>
              <w:pStyle w:val="BodyText"/>
              <w:rPr>
                <w:lang w:val="en-NZ"/>
              </w:rPr>
            </w:pPr>
            <w:r w:rsidRPr="00E542D3">
              <w:t>1.5 Select and check lungeing equipment and fit lungeing gear to horse according to individual horse and training requirements</w:t>
            </w:r>
          </w:p>
        </w:tc>
      </w:tr>
      <w:tr w:rsidTr="00E32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2. Introduce a horse to lunge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2.1 Apply knowledge of horse behaviour t</w:t>
            </w:r>
            <w:r w:rsidRPr="00E542D3">
              <w:t>o introduce lungeing to inexperienced horse using clear and appropriate cues with horse</w:t>
            </w:r>
          </w:p>
          <w:p w:rsidR="00000000" w:rsidRPr="00E542D3" w:rsidP="00E542D3">
            <w:pPr>
              <w:pStyle w:val="BodyText"/>
            </w:pPr>
            <w:r w:rsidRPr="00E542D3">
              <w:t xml:space="preserve">2.2 Introduce horse to lungeing exercise using safe and low stress techniques, using appropriate lunge rein techniques </w:t>
            </w:r>
          </w:p>
          <w:p w:rsidR="00000000" w:rsidRPr="00E542D3" w:rsidP="00E542D3">
            <w:pPr>
              <w:pStyle w:val="BodyText"/>
            </w:pPr>
            <w:r w:rsidRPr="00E542D3">
              <w:t xml:space="preserve">2.3 Use safe lungeing progression in walk, trot </w:t>
            </w:r>
            <w:r w:rsidRPr="00E542D3">
              <w:t>and canter in both directions</w:t>
            </w:r>
          </w:p>
          <w:p w:rsidR="00000000" w:rsidRPr="00E542D3" w:rsidP="00E542D3">
            <w:pPr>
              <w:pStyle w:val="BodyText"/>
            </w:pPr>
            <w:r w:rsidRPr="00E542D3">
              <w:t>2.4 Lunge horse to develop horse suppleness, balance, rhythm and confidence according to lungeing program</w:t>
            </w:r>
          </w:p>
          <w:p w:rsidR="00000000" w:rsidRPr="00E542D3" w:rsidP="00E542D3">
            <w:pPr>
              <w:pStyle w:val="BodyText"/>
            </w:pPr>
            <w:r w:rsidRPr="00E542D3">
              <w:t>2.5 Respond appropriately to horse drifting and falling in or out</w:t>
            </w:r>
          </w:p>
          <w:p w:rsidR="00000000" w:rsidRPr="00E542D3" w:rsidP="00E542D3">
            <w:pPr>
              <w:pStyle w:val="BodyText"/>
            </w:pPr>
            <w:r w:rsidRPr="00E542D3">
              <w:t xml:space="preserve">2.6 Maintain safe and appropriate position of self in </w:t>
            </w:r>
            <w:r w:rsidRPr="00E542D3">
              <w:t xml:space="preserve">relation to horse throughout lunge session </w:t>
            </w:r>
          </w:p>
          <w:p w:rsidR="00000000" w:rsidP="00E542D3">
            <w:pPr>
              <w:pStyle w:val="BodyText"/>
              <w:rPr>
                <w:lang w:val="en-NZ"/>
              </w:rPr>
            </w:pPr>
            <w:r w:rsidRPr="00E542D3">
              <w:t>2.7 Monitor horse behaviour and performance during lungeing, and respond to signs of injury or distress according to workplace procedures</w:t>
            </w:r>
          </w:p>
        </w:tc>
      </w:tr>
      <w:tr w:rsidTr="00E32A2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3. Perform post-exercise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3.1 Remove gear from horse and check horse for signs of injury</w:t>
            </w:r>
          </w:p>
          <w:p w:rsidR="00000000" w:rsidRPr="00E542D3" w:rsidP="00E542D3">
            <w:pPr>
              <w:pStyle w:val="BodyText"/>
            </w:pPr>
            <w:r w:rsidRPr="00E542D3">
              <w:t>3.2 Cool down, hose and groom horse after exercise according to horse requirements and workplace procedures</w:t>
            </w:r>
          </w:p>
          <w:p w:rsidR="00000000" w:rsidRPr="00E542D3" w:rsidP="00E542D3">
            <w:pPr>
              <w:pStyle w:val="BodyText"/>
            </w:pPr>
            <w:r w:rsidRPr="00E542D3">
              <w:t>3.3 Record and report on horse performance and irregular horse behaviour, signs of di</w:t>
            </w:r>
            <w:r w:rsidRPr="00E542D3">
              <w:t>stress or injury during and after exercise</w:t>
            </w:r>
          </w:p>
          <w:p w:rsidR="00000000" w:rsidRPr="00E542D3" w:rsidP="00E542D3">
            <w:pPr>
              <w:pStyle w:val="BodyText"/>
            </w:pPr>
            <w:r w:rsidRPr="00E542D3">
              <w:t>3.4 Check and maintain gear before storage, and report gear quality and maintenance issues according to workplace requirements</w:t>
            </w:r>
          </w:p>
        </w:tc>
      </w:tr>
    </w:tbl>
    <w:p w:rsidR="00000000" w:rsidRPr="00E542D3" w:rsidP="00E542D3">
      <w:pPr>
        <w:pStyle w:val="BodyText"/>
      </w:pPr>
    </w:p>
    <w:p w:rsidR="00000000" w:rsidRPr="00E542D3" w:rsidP="00E542D3">
      <w:pPr>
        <w:pStyle w:val="AllowPageBreak"/>
      </w:pPr>
    </w:p>
    <w:p w:rsidR="00000000" w:rsidRPr="00E542D3" w:rsidP="00E542D3">
      <w:pPr>
        <w:pStyle w:val="Heading1"/>
      </w:pPr>
      <w:bookmarkStart w:id="6" w:name="O_1212621"/>
      <w:bookmarkEnd w:id="6"/>
      <w:r w:rsidRPr="00E542D3">
        <w:t>Foundation Skills</w:t>
      </w:r>
    </w:p>
    <w:p w:rsidR="00000000" w:rsidRPr="00E32A26" w:rsidP="00E32A26">
      <w:pPr>
        <w:pStyle w:val="BodyText"/>
        <w:rPr>
          <w:i/>
        </w:rPr>
      </w:pPr>
      <w:r w:rsidRPr="00E32A26">
        <w:rPr>
          <w:rStyle w:val="Emphasis"/>
        </w:rPr>
        <w:t>This section describes those language, literacy</w:t>
      </w:r>
      <w:r w:rsidRPr="00E32A26">
        <w:rPr>
          <w:rStyle w:val="Emphasis"/>
        </w:rPr>
        <w:t>,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542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Description</w:t>
            </w:r>
          </w:p>
        </w:tc>
      </w:tr>
      <w:tr w:rsidTr="00E54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ListBullet"/>
              <w:rPr>
                <w:lang w:val="en-NZ"/>
              </w:rPr>
            </w:pPr>
            <w:r w:rsidRPr="00E542D3">
              <w:t xml:space="preserve">Use industry terminology to describe and report horse lungeing activities </w:t>
            </w:r>
          </w:p>
        </w:tc>
      </w:tr>
      <w:tr w:rsidTr="00E54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ListBullet"/>
            </w:pPr>
            <w:r w:rsidRPr="00E542D3">
              <w:t xml:space="preserve">Measure and calculate time, temperature, distance, ratio and speed </w:t>
            </w:r>
          </w:p>
        </w:tc>
      </w:tr>
    </w:tbl>
    <w:p w:rsidR="00000000" w:rsidRPr="00E542D3" w:rsidP="00E542D3">
      <w:pPr>
        <w:pStyle w:val="BodyText"/>
      </w:pPr>
    </w:p>
    <w:p w:rsidR="00000000" w:rsidRPr="00E542D3" w:rsidP="00E542D3">
      <w:pPr>
        <w:pStyle w:val="AllowPageBreak"/>
      </w:pPr>
    </w:p>
    <w:p w:rsidR="00000000" w:rsidRPr="00E542D3" w:rsidP="00E542D3">
      <w:pPr>
        <w:pStyle w:val="Heading1"/>
      </w:pPr>
      <w:bookmarkStart w:id="7" w:name="O_1212623"/>
      <w:bookmarkEnd w:id="7"/>
      <w:r w:rsidRPr="00E542D3">
        <w:t>Unit Mapping Information</w:t>
      </w:r>
    </w:p>
    <w:tbl>
      <w:tblPr>
        <w:tblW w:w="9520" w:type="dxa"/>
        <w:tblLayout w:type="fixed"/>
        <w:tblCellMar>
          <w:left w:w="62" w:type="dxa"/>
          <w:right w:w="62" w:type="dxa"/>
        </w:tblCellMar>
        <w:tblLook w:val="0000"/>
      </w:tblPr>
      <w:tblGrid>
        <w:gridCol w:w="2268"/>
        <w:gridCol w:w="2268"/>
        <w:gridCol w:w="2716"/>
        <w:gridCol w:w="2268"/>
      </w:tblGrid>
      <w:tr w:rsidTr="00E542D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Equivalence status</w:t>
            </w:r>
          </w:p>
        </w:tc>
      </w:tr>
      <w:tr w:rsidTr="00E542D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ACMEQU307 Introduce horses to lunge exercise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ACMEQU301 Introduce horses to lunge exercise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Prerequisite requirements changed</w:t>
            </w:r>
          </w:p>
          <w:p w:rsidR="00000000" w:rsidP="00E542D3">
            <w:pPr>
              <w:pStyle w:val="BodyText"/>
              <w:rPr>
                <w:lang w:val="en-NZ"/>
              </w:rPr>
            </w:pPr>
            <w:r w:rsidRPr="00E542D3">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 xml:space="preserve">Not equivalent </w:t>
            </w:r>
          </w:p>
        </w:tc>
      </w:tr>
    </w:tbl>
    <w:p w:rsidR="00E32A26" w:rsidP="00E542D3">
      <w:pPr>
        <w:pStyle w:val="BodyText"/>
      </w:pPr>
    </w:p>
    <w:p w:rsidR="00E32A26" w:rsidP="00E542D3">
      <w:pPr>
        <w:pStyle w:val="BodyText"/>
      </w:pPr>
    </w:p>
    <w:p w:rsidR="00000000" w:rsidRPr="00E542D3" w:rsidP="00E542D3">
      <w:pPr>
        <w:pStyle w:val="Heading1"/>
      </w:pPr>
      <w:bookmarkStart w:id="8" w:name="O_1212630"/>
      <w:bookmarkEnd w:id="8"/>
      <w:r w:rsidRPr="00E542D3">
        <w:t>Links</w:t>
      </w:r>
    </w:p>
    <w:p w:rsidR="00000000" w:rsidRPr="00E542D3" w:rsidP="00E32A26">
      <w:pPr>
        <w:pStyle w:val="BodyText"/>
      </w:pPr>
      <w:r w:rsidRPr="00E542D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B1163">
        <w:rPr>
          <w:rStyle w:val="Hyperlink"/>
        </w:rPr>
        <w:t>https://vetnet.gov.au/Pages/TrainingDocs.aspx?q=b75f4b23-54c9-4cc9-a5db-d3502d154103</w:t>
      </w:r>
      <w:r>
        <w:fldChar w:fldCharType="end"/>
      </w:r>
    </w:p>
    <w:p w:rsidR="00000000" w:rsidRPr="00E542D3" w:rsidP="00E32A26">
      <w:pPr>
        <w:pStyle w:val="BodyText"/>
        <w:sectPr w:rsidSect="00E542D3">
          <w:headerReference w:type="default" r:id="rId10"/>
          <w:footerReference w:type="default" r:id="rId11"/>
          <w:pgSz w:w="11908" w:h="16833"/>
          <w:pgMar w:top="1702" w:right="1418" w:bottom="1702" w:left="1418" w:header="992" w:footer="992" w:gutter="0"/>
          <w:cols w:space="720"/>
          <w:noEndnote/>
          <w:docGrid w:linePitch="299"/>
        </w:sectPr>
      </w:pPr>
    </w:p>
    <w:p w:rsidR="00000000" w:rsidRPr="00E542D3" w:rsidP="00E542D3">
      <w:pPr>
        <w:pStyle w:val="SuperHeading"/>
      </w:pPr>
      <w:r w:rsidRPr="00E542D3">
        <w:t xml:space="preserve">Assessment </w:t>
      </w:r>
      <w:r w:rsidRPr="00E542D3">
        <w:t>Requirements for ACMEQU307 Introduce horses to lunge exercise</w:t>
      </w:r>
    </w:p>
    <w:p w:rsidR="00000000" w:rsidRPr="00E542D3" w:rsidP="00E542D3">
      <w:pPr>
        <w:pStyle w:val="Heading1"/>
      </w:pPr>
      <w:bookmarkStart w:id="9" w:name="O_1212625"/>
      <w:bookmarkEnd w:id="9"/>
      <w:r w:rsidRPr="00E542D3">
        <w:t>Modification History</w:t>
      </w:r>
    </w:p>
    <w:tbl>
      <w:tblPr>
        <w:tblW w:w="9520" w:type="dxa"/>
        <w:tblLayout w:type="fixed"/>
        <w:tblCellMar>
          <w:left w:w="62" w:type="dxa"/>
          <w:right w:w="62" w:type="dxa"/>
        </w:tblCellMar>
        <w:tblLook w:val="0000"/>
      </w:tblPr>
      <w:tblGrid>
        <w:gridCol w:w="2580"/>
        <w:gridCol w:w="6940"/>
      </w:tblGrid>
      <w:tr w:rsidTr="00E54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Bold"/>
              <w:rPr>
                <w:lang w:val="en-NZ"/>
              </w:rPr>
            </w:pPr>
            <w:r w:rsidRPr="00E542D3">
              <w:t>Comments</w:t>
            </w:r>
          </w:p>
        </w:tc>
      </w:tr>
      <w:tr w:rsidTr="00E542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2D3">
            <w:pPr>
              <w:pStyle w:val="BodyText"/>
              <w:rPr>
                <w:lang w:val="en-NZ"/>
              </w:rPr>
            </w:pPr>
            <w:r w:rsidRPr="00E542D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2D3" w:rsidP="00E542D3">
            <w:pPr>
              <w:pStyle w:val="BodyText"/>
            </w:pPr>
            <w:r w:rsidRPr="00E542D3">
              <w:t>This version released with ACM Animal Care and Management Training Package Version 5.0.</w:t>
            </w:r>
          </w:p>
        </w:tc>
      </w:tr>
    </w:tbl>
    <w:p w:rsidR="00000000" w:rsidRPr="00E542D3" w:rsidP="00E542D3">
      <w:pPr>
        <w:pStyle w:val="BodyText"/>
      </w:pPr>
    </w:p>
    <w:p w:rsidR="00000000" w:rsidRPr="00E542D3" w:rsidP="00E542D3">
      <w:pPr>
        <w:pStyle w:val="AllowPageBreak"/>
      </w:pPr>
    </w:p>
    <w:p w:rsidR="00000000" w:rsidRPr="00E542D3" w:rsidP="00E542D3">
      <w:pPr>
        <w:pStyle w:val="Heading1"/>
      </w:pPr>
      <w:bookmarkStart w:id="10" w:name="O_1212626"/>
      <w:bookmarkEnd w:id="10"/>
      <w:r w:rsidRPr="00E542D3">
        <w:t>Performance Eviden</w:t>
      </w:r>
      <w:r w:rsidRPr="00E542D3">
        <w:t>ce</w:t>
      </w:r>
    </w:p>
    <w:p w:rsidR="00000000" w:rsidRPr="00E542D3" w:rsidP="00E32A26">
      <w:pPr>
        <w:pStyle w:val="BodyText"/>
      </w:pPr>
      <w:r w:rsidRPr="00E542D3">
        <w:t>An individual demonstrating competency must satisfy all of the elements and performance criteria in this unit.</w:t>
      </w:r>
    </w:p>
    <w:p w:rsidR="00000000" w:rsidRPr="00E542D3" w:rsidP="00E32A26">
      <w:pPr>
        <w:pStyle w:val="BodyText"/>
      </w:pPr>
      <w:r w:rsidRPr="00E542D3">
        <w:t>There must be evidence that the individual has introduced and trained at least two horses that are inexperienced on the lunge, to lunge calmly</w:t>
      </w:r>
      <w:r w:rsidRPr="00E542D3">
        <w:t xml:space="preserve"> and consistently on a lunge rein across the three gaits (walk, trot and canter) in a round yard or another suitable enclosed area. </w:t>
      </w:r>
    </w:p>
    <w:p w:rsidR="00000000" w:rsidRPr="00E542D3" w:rsidP="00E32A26">
      <w:pPr>
        <w:pStyle w:val="BodyText"/>
      </w:pPr>
      <w:r w:rsidRPr="00E542D3">
        <w:t>For each horse and lungeing activity, the individual must have:</w:t>
      </w:r>
    </w:p>
    <w:p w:rsidR="00000000" w:rsidRPr="00E542D3" w:rsidP="00E542D3">
      <w:pPr>
        <w:pStyle w:val="ListBullet"/>
      </w:pPr>
      <w:r w:rsidRPr="00E542D3">
        <w:t>identified at least three hazards, and assessed and contro</w:t>
      </w:r>
      <w:r w:rsidRPr="00E542D3">
        <w:t>lled associated risks, including those occurring in the lungeing environment</w:t>
      </w:r>
    </w:p>
    <w:p w:rsidR="00000000" w:rsidRPr="00E542D3" w:rsidP="00E542D3">
      <w:pPr>
        <w:pStyle w:val="ListBullet"/>
      </w:pPr>
      <w:r w:rsidRPr="00E542D3">
        <w:t>used safe and low stress horse handling techniques</w:t>
      </w:r>
    </w:p>
    <w:p w:rsidR="00000000" w:rsidRPr="00E542D3" w:rsidP="00E542D3">
      <w:pPr>
        <w:pStyle w:val="ListBullet"/>
      </w:pPr>
      <w:r w:rsidRPr="00E542D3">
        <w:t>selected, checked and correctly fitted personal protective equipment (PPE)</w:t>
      </w:r>
    </w:p>
    <w:p w:rsidR="00000000" w:rsidRPr="00E542D3" w:rsidP="00E542D3">
      <w:pPr>
        <w:pStyle w:val="ListBullet"/>
      </w:pPr>
      <w:r w:rsidRPr="00E542D3">
        <w:t>selected, correctly fitted and introduced appropriate lungeing gear and equipment to horses, including:</w:t>
      </w:r>
    </w:p>
    <w:p w:rsidR="00000000" w:rsidRPr="00E542D3" w:rsidP="00E542D3">
      <w:pPr>
        <w:pStyle w:val="ListBullet2"/>
      </w:pPr>
      <w:r w:rsidRPr="00E542D3">
        <w:t>single lunge rein</w:t>
      </w:r>
    </w:p>
    <w:p w:rsidR="00000000" w:rsidRPr="00E542D3" w:rsidP="00E542D3">
      <w:pPr>
        <w:pStyle w:val="ListBullet2"/>
      </w:pPr>
      <w:r w:rsidRPr="00E542D3">
        <w:t>lunge whip</w:t>
      </w:r>
    </w:p>
    <w:p w:rsidR="00000000" w:rsidRPr="00E542D3" w:rsidP="00E542D3">
      <w:pPr>
        <w:pStyle w:val="ListBullet2"/>
      </w:pPr>
      <w:r w:rsidRPr="00E542D3">
        <w:t>lunge roller or saddle</w:t>
      </w:r>
    </w:p>
    <w:p w:rsidR="00000000" w:rsidRPr="00E542D3" w:rsidP="00E542D3">
      <w:pPr>
        <w:pStyle w:val="ListBullet2"/>
      </w:pPr>
      <w:r w:rsidRPr="00E542D3">
        <w:t>bridle or lunge cavesson</w:t>
      </w:r>
    </w:p>
    <w:p w:rsidR="00000000" w:rsidRPr="00E542D3" w:rsidP="00E542D3">
      <w:pPr>
        <w:pStyle w:val="ListBullet"/>
      </w:pPr>
      <w:r w:rsidRPr="00E542D3">
        <w:t>controlled and positioned the horse during walk, trot and canter:</w:t>
      </w:r>
    </w:p>
    <w:p w:rsidR="00000000" w:rsidRPr="00E542D3" w:rsidP="00E542D3">
      <w:pPr>
        <w:pStyle w:val="ListBullet2"/>
      </w:pPr>
      <w:r w:rsidRPr="00E542D3">
        <w:t>in bot</w:t>
      </w:r>
      <w:r w:rsidRPr="00E542D3">
        <w:t>h directions whilst safely adjusting own position, lunge rein and whip position</w:t>
      </w:r>
    </w:p>
    <w:p w:rsidR="00000000" w:rsidRPr="00E542D3" w:rsidP="00E542D3">
      <w:pPr>
        <w:pStyle w:val="ListBullet2"/>
      </w:pPr>
      <w:r w:rsidRPr="00E542D3">
        <w:t>using voice, handler body position, lunge rein and lunge whip to encourage inexperienced horses to start, stop and follow the track during lunge exercise</w:t>
      </w:r>
    </w:p>
    <w:p w:rsidR="00000000" w:rsidRPr="00E542D3" w:rsidP="00E542D3">
      <w:pPr>
        <w:pStyle w:val="ListBullet"/>
      </w:pPr>
      <w:r w:rsidRPr="00E542D3">
        <w:t xml:space="preserve">selected and applied </w:t>
      </w:r>
      <w:r w:rsidRPr="00E542D3">
        <w:t>lungeing techniques that encourage inexperienced horses to maintain speed, tempo, gait and position on the track</w:t>
      </w:r>
    </w:p>
    <w:p w:rsidR="00000000" w:rsidRPr="00E542D3" w:rsidP="00E542D3">
      <w:pPr>
        <w:pStyle w:val="ListBullet"/>
      </w:pPr>
      <w:r w:rsidRPr="00E542D3">
        <w:t>monitored basic horse health and behaviour during lunge exercise, and responded to signs of distress or injury according to workplace procedure</w:t>
      </w:r>
      <w:r w:rsidRPr="00E542D3">
        <w:t>s</w:t>
      </w:r>
    </w:p>
    <w:p w:rsidR="00000000" w:rsidRPr="00E542D3" w:rsidP="00E542D3">
      <w:pPr>
        <w:pStyle w:val="ListBullet"/>
      </w:pPr>
      <w:r w:rsidRPr="00E542D3">
        <w:t>carried out post-exercise care of horses, including warm down or cool down using at least one of the following:</w:t>
      </w:r>
    </w:p>
    <w:p w:rsidR="00000000" w:rsidRPr="00E542D3" w:rsidP="00E542D3">
      <w:pPr>
        <w:pStyle w:val="ListBullet2"/>
      </w:pPr>
      <w:r w:rsidRPr="00E542D3">
        <w:t>hand walking</w:t>
      </w:r>
    </w:p>
    <w:p w:rsidR="00000000" w:rsidRPr="00E542D3" w:rsidP="00E542D3">
      <w:pPr>
        <w:pStyle w:val="ListBullet2"/>
      </w:pPr>
      <w:r w:rsidRPr="00E542D3">
        <w:t>hosing</w:t>
      </w:r>
    </w:p>
    <w:p w:rsidR="00000000" w:rsidRPr="00E542D3" w:rsidP="00E542D3">
      <w:pPr>
        <w:pStyle w:val="ListBullet2"/>
      </w:pPr>
      <w:r w:rsidRPr="00E542D3">
        <w:t>grooming techniques</w:t>
      </w:r>
    </w:p>
    <w:p w:rsidR="00000000" w:rsidRPr="00E542D3" w:rsidP="00E542D3">
      <w:pPr>
        <w:pStyle w:val="ListBullet"/>
      </w:pPr>
      <w:r w:rsidRPr="00E542D3">
        <w:t>cleaned horse gear and equipment according to workplace instructions and manufacturer instructions</w:t>
      </w:r>
    </w:p>
    <w:p w:rsidR="00000000" w:rsidRPr="00E542D3" w:rsidP="00E542D3">
      <w:pPr>
        <w:pStyle w:val="ListBullet"/>
      </w:pPr>
      <w:r w:rsidRPr="00E542D3">
        <w:t xml:space="preserve">updated exercise program records and reported horse performance and condition. </w:t>
      </w:r>
    </w:p>
    <w:p w:rsidR="00000000" w:rsidRPr="00E542D3" w:rsidP="00E542D3">
      <w:pPr>
        <w:pStyle w:val="AllowPageBreak"/>
      </w:pPr>
    </w:p>
    <w:p w:rsidR="00000000" w:rsidRPr="00E542D3" w:rsidP="00E542D3">
      <w:pPr>
        <w:pStyle w:val="Heading1"/>
      </w:pPr>
      <w:bookmarkStart w:id="11" w:name="O_1212627"/>
      <w:bookmarkEnd w:id="11"/>
      <w:r w:rsidRPr="00E542D3">
        <w:t>Knowledge Evidence</w:t>
      </w:r>
    </w:p>
    <w:p w:rsidR="00000000" w:rsidRPr="00E542D3" w:rsidP="00E32A26">
      <w:pPr>
        <w:pStyle w:val="BodyText"/>
      </w:pPr>
      <w:r w:rsidRPr="00E542D3">
        <w:t>An individual must be able to demonstrate the knowledge required to perform the tasks outlined in the elements and performance criteria of this unit. This includes knowledge of:</w:t>
      </w:r>
    </w:p>
    <w:p w:rsidR="00000000" w:rsidRPr="00E542D3" w:rsidP="00E542D3">
      <w:pPr>
        <w:pStyle w:val="ListBullet"/>
      </w:pPr>
      <w:r w:rsidRPr="00E542D3">
        <w:t>safe and low stress horse handling techniques, safe zones and positioning tec</w:t>
      </w:r>
      <w:r w:rsidRPr="00E542D3">
        <w:t>hniques of handler to encourage inexperienced horses to lunge</w:t>
      </w:r>
    </w:p>
    <w:p w:rsidR="00000000" w:rsidRPr="00E542D3" w:rsidP="00E542D3">
      <w:pPr>
        <w:pStyle w:val="ListBullet"/>
      </w:pPr>
      <w:r w:rsidRPr="00E542D3">
        <w:t>types and purpose of PPE suitable for lunge exercise</w:t>
      </w:r>
    </w:p>
    <w:p w:rsidR="00000000" w:rsidRPr="00E542D3" w:rsidP="00E542D3">
      <w:pPr>
        <w:pStyle w:val="ListBullet"/>
      </w:pPr>
      <w:r w:rsidRPr="00E542D3">
        <w:t>features of a safe environment to lunge horses</w:t>
      </w:r>
    </w:p>
    <w:p w:rsidR="00000000" w:rsidRPr="00E542D3" w:rsidP="00E542D3">
      <w:pPr>
        <w:pStyle w:val="ListBullet"/>
      </w:pPr>
      <w:r w:rsidRPr="00E542D3">
        <w:t>horse learning theory that can be applied to lungeing activities</w:t>
      </w:r>
    </w:p>
    <w:p w:rsidR="00000000" w:rsidRPr="00E542D3" w:rsidP="00E542D3">
      <w:pPr>
        <w:pStyle w:val="ListBullet"/>
      </w:pPr>
      <w:r w:rsidRPr="00E542D3">
        <w:t>purpose and reasons for lungeing horses</w:t>
      </w:r>
    </w:p>
    <w:p w:rsidR="00000000" w:rsidRPr="00E542D3" w:rsidP="00E542D3">
      <w:pPr>
        <w:pStyle w:val="ListBullet"/>
      </w:pPr>
      <w:r w:rsidRPr="00E542D3">
        <w:t>techniques for introducing inexperienced horses to lungeing</w:t>
      </w:r>
    </w:p>
    <w:p w:rsidR="00000000" w:rsidRPr="00E542D3" w:rsidP="00E542D3">
      <w:pPr>
        <w:pStyle w:val="ListBullet"/>
      </w:pPr>
      <w:r w:rsidRPr="00E542D3">
        <w:t xml:space="preserve">types, purpose, correct fit and use of appropriate horse lungeing gear and equipment, including: </w:t>
      </w:r>
    </w:p>
    <w:p w:rsidR="00000000" w:rsidRPr="00E542D3" w:rsidP="00E542D3">
      <w:pPr>
        <w:pStyle w:val="ListBullet2"/>
      </w:pPr>
      <w:r w:rsidRPr="00E542D3">
        <w:t>single lunge rein</w:t>
      </w:r>
    </w:p>
    <w:p w:rsidR="00000000" w:rsidRPr="00E542D3" w:rsidP="00E542D3">
      <w:pPr>
        <w:pStyle w:val="ListBullet2"/>
      </w:pPr>
      <w:r w:rsidRPr="00E542D3">
        <w:t>lunge whip</w:t>
      </w:r>
    </w:p>
    <w:p w:rsidR="00000000" w:rsidRPr="00E542D3" w:rsidP="00E542D3">
      <w:pPr>
        <w:pStyle w:val="ListBullet"/>
      </w:pPr>
      <w:r w:rsidRPr="00E542D3">
        <w:t>common horse behaviour, soc</w:t>
      </w:r>
      <w:r w:rsidRPr="00E542D3">
        <w:t>ial traits, vices and responses related to lungeing horses</w:t>
      </w:r>
    </w:p>
    <w:p w:rsidR="00000000" w:rsidRPr="00E542D3" w:rsidP="00E542D3">
      <w:pPr>
        <w:pStyle w:val="ListBullet"/>
      </w:pPr>
      <w:r w:rsidRPr="00E542D3">
        <w:t>potential hazards and risks associated with lungeing horses, including:</w:t>
      </w:r>
    </w:p>
    <w:p w:rsidR="00000000" w:rsidRPr="00E542D3" w:rsidP="00E542D3">
      <w:pPr>
        <w:pStyle w:val="ListBullet2"/>
      </w:pPr>
      <w:r w:rsidRPr="00E542D3">
        <w:t>horse behaviour</w:t>
      </w:r>
    </w:p>
    <w:p w:rsidR="00000000" w:rsidRPr="00E542D3" w:rsidP="00E542D3">
      <w:pPr>
        <w:pStyle w:val="ListBullet2"/>
      </w:pPr>
      <w:r w:rsidRPr="00E542D3">
        <w:t>other horses in vicinity</w:t>
      </w:r>
    </w:p>
    <w:p w:rsidR="00000000" w:rsidRPr="00E542D3" w:rsidP="00E542D3">
      <w:pPr>
        <w:pStyle w:val="ListBullet2"/>
      </w:pPr>
      <w:r w:rsidRPr="00E542D3">
        <w:t>handler skills and techniques</w:t>
      </w:r>
    </w:p>
    <w:p w:rsidR="00000000" w:rsidRPr="00E542D3" w:rsidP="00E542D3">
      <w:pPr>
        <w:pStyle w:val="ListBullet2"/>
      </w:pPr>
      <w:r w:rsidRPr="00E542D3">
        <w:t>distractions and phenomena that may unsettle horses</w:t>
      </w:r>
    </w:p>
    <w:p w:rsidR="00000000" w:rsidRPr="00E542D3" w:rsidP="00E542D3">
      <w:pPr>
        <w:pStyle w:val="ListBullet"/>
      </w:pPr>
      <w:r w:rsidRPr="00E542D3">
        <w:t>considerations for selection of lungeing environments, including:</w:t>
      </w:r>
    </w:p>
    <w:p w:rsidR="00000000" w:rsidRPr="00E542D3" w:rsidP="00E542D3">
      <w:pPr>
        <w:pStyle w:val="ListBullet2"/>
      </w:pPr>
      <w:r w:rsidRPr="00E542D3">
        <w:t>suitable size</w:t>
      </w:r>
    </w:p>
    <w:p w:rsidR="00000000" w:rsidRPr="00E542D3" w:rsidP="00E542D3">
      <w:pPr>
        <w:pStyle w:val="ListBullet2"/>
      </w:pPr>
      <w:r w:rsidRPr="00E542D3">
        <w:t>suitable fence and gate, and fencing hazards</w:t>
      </w:r>
    </w:p>
    <w:p w:rsidR="00000000" w:rsidRPr="00E542D3" w:rsidP="00E542D3">
      <w:pPr>
        <w:pStyle w:val="ListBullet2"/>
      </w:pPr>
      <w:r w:rsidRPr="00E542D3">
        <w:t xml:space="preserve">surface, including type and depth, level and footing </w:t>
      </w:r>
    </w:p>
    <w:p w:rsidR="00000000" w:rsidRPr="00E542D3" w:rsidP="00E542D3">
      <w:pPr>
        <w:pStyle w:val="ListBullet"/>
      </w:pPr>
      <w:r w:rsidRPr="00E542D3">
        <w:t>types of injury that may be sustained during lunge exercise</w:t>
      </w:r>
    </w:p>
    <w:p w:rsidR="00000000" w:rsidRPr="00E542D3" w:rsidP="00E542D3">
      <w:pPr>
        <w:pStyle w:val="ListBullet"/>
      </w:pPr>
      <w:r w:rsidRPr="00E542D3">
        <w:t>signs of distress and injury that may arise during and after lungeing</w:t>
      </w:r>
    </w:p>
    <w:p w:rsidR="00000000" w:rsidRPr="00E542D3" w:rsidP="00E542D3">
      <w:pPr>
        <w:pStyle w:val="ListBullet"/>
      </w:pPr>
      <w:r w:rsidRPr="00E542D3">
        <w:t>styles of lunge exercise and exercise routines</w:t>
      </w:r>
    </w:p>
    <w:p w:rsidR="00000000" w:rsidRPr="00E542D3" w:rsidP="00E542D3">
      <w:pPr>
        <w:pStyle w:val="ListBullet"/>
      </w:pPr>
      <w:r w:rsidRPr="00E542D3">
        <w:t>horse welfare considerations related to exercise, including:</w:t>
      </w:r>
    </w:p>
    <w:p w:rsidR="00000000" w:rsidRPr="00E542D3" w:rsidP="00E542D3">
      <w:pPr>
        <w:pStyle w:val="ListBullet2"/>
      </w:pPr>
      <w:r>
        <w:t>•</w:t>
      </w:r>
      <w:r>
        <w:tab/>
      </w:r>
      <w:r w:rsidRPr="00E542D3">
        <w:t>weather, including wind and temperature</w:t>
      </w:r>
    </w:p>
    <w:p w:rsidR="00000000" w:rsidRPr="00E542D3" w:rsidP="00E542D3">
      <w:pPr>
        <w:pStyle w:val="ListBullet2"/>
      </w:pPr>
      <w:r>
        <w:t>•</w:t>
      </w:r>
      <w:r>
        <w:tab/>
      </w:r>
      <w:r w:rsidRPr="00E542D3">
        <w:t>fatigue and stress</w:t>
      </w:r>
    </w:p>
    <w:p w:rsidR="00000000" w:rsidRPr="00E542D3" w:rsidP="00E542D3">
      <w:pPr>
        <w:pStyle w:val="ListBullet2"/>
      </w:pPr>
      <w:r>
        <w:t>•</w:t>
      </w:r>
      <w:r>
        <w:tab/>
      </w:r>
      <w:r w:rsidRPr="00E542D3">
        <w:t xml:space="preserve">health status, </w:t>
      </w:r>
      <w:r w:rsidRPr="00E542D3">
        <w:t>including current injuries</w:t>
      </w:r>
    </w:p>
    <w:p w:rsidR="00000000" w:rsidRPr="00E542D3" w:rsidP="00E542D3">
      <w:pPr>
        <w:pStyle w:val="ListBullet"/>
      </w:pPr>
      <w:r w:rsidRPr="00E542D3">
        <w:t>workplace horse exercise and condition reporting systems and practices.</w:t>
      </w:r>
    </w:p>
    <w:p w:rsidR="00000000" w:rsidRPr="00E542D3" w:rsidP="00E542D3">
      <w:pPr>
        <w:pStyle w:val="AllowPageBreak"/>
      </w:pPr>
    </w:p>
    <w:p w:rsidR="00000000" w:rsidRPr="00E542D3" w:rsidP="00E542D3">
      <w:pPr>
        <w:pStyle w:val="Heading1"/>
      </w:pPr>
      <w:bookmarkStart w:id="12" w:name="O_1212628"/>
      <w:bookmarkEnd w:id="12"/>
      <w:r w:rsidRPr="00E542D3">
        <w:t>Assessment Conditions</w:t>
      </w:r>
    </w:p>
    <w:p w:rsidR="00000000" w:rsidRPr="00E542D3" w:rsidP="00E32A26">
      <w:pPr>
        <w:pStyle w:val="BodyText"/>
      </w:pPr>
      <w:r w:rsidRPr="00E542D3">
        <w:t>Assessment of the skills in this unit of competency must take place under the following conditions:</w:t>
      </w:r>
    </w:p>
    <w:p w:rsidR="00000000" w:rsidRPr="00E542D3" w:rsidP="00E542D3">
      <w:pPr>
        <w:pStyle w:val="ListBullet"/>
      </w:pPr>
      <w:r w:rsidRPr="00E542D3">
        <w:t>physical conditions:</w:t>
      </w:r>
    </w:p>
    <w:p w:rsidR="00000000" w:rsidRPr="00E542D3" w:rsidP="00E542D3">
      <w:pPr>
        <w:pStyle w:val="ListBullet2"/>
      </w:pPr>
      <w:r w:rsidRPr="00E542D3">
        <w:t>a round yard or other enclosed area suitable for lungeing</w:t>
      </w:r>
    </w:p>
    <w:p w:rsidR="00000000" w:rsidRPr="00E542D3" w:rsidP="00E542D3">
      <w:pPr>
        <w:pStyle w:val="ListBullet"/>
      </w:pPr>
      <w:r w:rsidRPr="00E542D3">
        <w:t>resources, equipment and materials:</w:t>
      </w:r>
    </w:p>
    <w:p w:rsidR="00000000" w:rsidRPr="00E542D3" w:rsidP="00E542D3">
      <w:pPr>
        <w:pStyle w:val="ListBullet2"/>
      </w:pPr>
      <w:r w:rsidRPr="00E542D3">
        <w:t>live horses specified in the performance evidence (that are inexperienced in lungeing prior to the assessment of the individual), that hav</w:t>
      </w:r>
      <w:r w:rsidRPr="00E542D3">
        <w:t>e also been assessed as suitable for the assessment of this unit and the individual being assessed</w:t>
      </w:r>
    </w:p>
    <w:p w:rsidR="00000000" w:rsidRPr="00E542D3" w:rsidP="00E542D3">
      <w:pPr>
        <w:pStyle w:val="ListBullet2"/>
      </w:pPr>
      <w:r w:rsidRPr="00E542D3">
        <w:t xml:space="preserve">appropriate horse gear, and equipment suitable for lungeing tasks specified in the performance evidence, including PPE </w:t>
      </w:r>
    </w:p>
    <w:p w:rsidR="00000000" w:rsidRPr="00E542D3" w:rsidP="00E542D3">
      <w:pPr>
        <w:pStyle w:val="ListBullet2"/>
      </w:pPr>
      <w:r w:rsidRPr="00E542D3">
        <w:t>workplace reporting and recording for</w:t>
      </w:r>
      <w:r w:rsidRPr="00E542D3">
        <w:t>mats</w:t>
      </w:r>
    </w:p>
    <w:p w:rsidR="00000000" w:rsidRPr="00E542D3" w:rsidP="00E542D3">
      <w:pPr>
        <w:pStyle w:val="ListBullet"/>
      </w:pPr>
      <w:r w:rsidRPr="00E542D3">
        <w:t>specifications:</w:t>
      </w:r>
    </w:p>
    <w:p w:rsidR="00000000" w:rsidRPr="00E542D3" w:rsidP="00E542D3">
      <w:pPr>
        <w:pStyle w:val="ListBullet2"/>
      </w:pPr>
      <w:r w:rsidRPr="00E542D3">
        <w:t>workplace procedures and instructions or program for educating horses to lunge.</w:t>
      </w:r>
    </w:p>
    <w:p w:rsidR="00000000" w:rsidRPr="00E542D3" w:rsidP="00E32A26">
      <w:pPr>
        <w:pStyle w:val="BodyText"/>
      </w:pPr>
      <w:r w:rsidRPr="00E542D3">
        <w:t xml:space="preserve">The </w:t>
      </w:r>
      <w:r w:rsidRPr="00E542D3">
        <w:rPr>
          <w:rStyle w:val="Emphasis"/>
        </w:rPr>
        <w:t>Companion Volume:</w:t>
      </w:r>
      <w:r w:rsidRPr="00E542D3">
        <w:t xml:space="preserve"> </w:t>
      </w:r>
      <w:r w:rsidRPr="00E542D3">
        <w:rPr>
          <w:rStyle w:val="Emphasis"/>
        </w:rPr>
        <w:t>User Guide: Safety in Equine Training</w:t>
      </w:r>
      <w:r w:rsidRPr="00E542D3">
        <w:t xml:space="preserve"> provides advice and sample templates to assist assessors with the risk assessments that shoul</w:t>
      </w:r>
      <w:r w:rsidRPr="00E542D3">
        <w:t xml:space="preserve">d be undertaken to help ensure the safety of all </w:t>
      </w:r>
      <w:r w:rsidRPr="00E542D3">
        <w:t>involved in the assessment.</w:t>
      </w:r>
    </w:p>
    <w:p w:rsidR="00000000" w:rsidRPr="00E542D3" w:rsidP="00E32A26">
      <w:pPr>
        <w:pStyle w:val="BodyText"/>
      </w:pPr>
      <w:r w:rsidRPr="00E542D3">
        <w:t>Assessors of this unit must satisfy the requirements for assessors in applicable vocational education and training legislation, frameworks and/or standards.</w:t>
      </w:r>
    </w:p>
    <w:p w:rsidR="00000000" w:rsidRPr="00E542D3" w:rsidP="00E542D3">
      <w:pPr>
        <w:pStyle w:val="Heading1"/>
      </w:pPr>
      <w:bookmarkStart w:id="13" w:name="O_1212631"/>
      <w:bookmarkEnd w:id="13"/>
      <w:r w:rsidRPr="00E542D3">
        <w:t>Lin</w:t>
      </w:r>
      <w:r w:rsidRPr="00E542D3">
        <w:t>ks</w:t>
      </w:r>
    </w:p>
    <w:p w:rsidR="00000000" w:rsidRPr="00E542D3" w:rsidP="00E32A26">
      <w:pPr>
        <w:pStyle w:val="BodyText"/>
      </w:pPr>
      <w:r w:rsidRPr="00E542D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B1163">
        <w:rPr>
          <w:rStyle w:val="Hyperlink"/>
        </w:rPr>
        <w:t>https://vetnet.gov.au/Pages/TrainingDocs.aspx?q=b75f4b23-54c9-4cc9-a5db-d3502d154103</w:t>
      </w:r>
      <w:r>
        <w:fldChar w:fldCharType="end"/>
      </w:r>
    </w:p>
    <w:p w:rsidR="00000000" w:rsidRPr="00E542D3" w:rsidP="00E542D3"/>
    <w:sectPr w:rsidSect="00E542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rsidRPr="00E32A26" w:rsidP="00E32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26" w:rsidP="00E54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2A26" w:rsidP="00E542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2A26" w:rsidP="00E542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rsidP="00E542D3">
    <w:pPr>
      <w:pStyle w:val="Footer"/>
      <w:framePr w:wrap="around"/>
    </w:pPr>
    <w:r>
      <w:fldChar w:fldCharType="begin"/>
    </w:r>
    <w:r>
      <w:instrText xml:space="preserve"> DOCPROPERTY  Subject  \* MERGEFORMAT </w:instrText>
    </w:r>
    <w:r>
      <w:fldChar w:fldCharType="separate"/>
    </w:r>
    <w:r w:rsidR="00E32A26">
      <w:t>Approved</w:t>
    </w:r>
    <w:r w:rsidR="00E32A26">
      <w:fldChar w:fldCharType="end"/>
    </w:r>
    <w:r>
      <w:tab/>
      <w:t xml:space="preserve">Page </w:t>
    </w:r>
    <w:r>
      <w:fldChar w:fldCharType="begin"/>
    </w:r>
    <w:r>
      <w:instrText xml:space="preserve"> PAGE  \* Arabic  \* MERGEFORMAT </w:instrText>
    </w:r>
    <w:r>
      <w:fldChar w:fldCharType="separate"/>
    </w:r>
    <w:r w:rsidR="00E32A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2A26">
      <w:rPr>
        <w:noProof/>
      </w:rPr>
      <w:t>5</w:t>
    </w:r>
    <w:r>
      <w:rPr>
        <w:noProof/>
      </w:rPr>
      <w:fldChar w:fldCharType="end"/>
    </w:r>
  </w:p>
  <w:p w:rsidR="00E542D3" w:rsidP="00E542D3">
    <w:pPr>
      <w:pStyle w:val="Footer"/>
      <w:framePr w:wrap="around"/>
    </w:pPr>
    <w:r>
      <w:t xml:space="preserve">© Commonwealth of Australia, </w:t>
    </w:r>
    <w:r>
      <w:fldChar w:fldCharType="begin"/>
    </w:r>
    <w:r>
      <w:instrText xml:space="preserve"> DATE  \@ "yyyy"  \* MERGEFORMAT </w:instrText>
    </w:r>
    <w:r>
      <w:fldChar w:fldCharType="separate"/>
    </w:r>
    <w:r w:rsidR="00E32A26">
      <w:rPr>
        <w:noProof/>
      </w:rPr>
      <w:t>2025</w:t>
    </w:r>
    <w:r>
      <w:fldChar w:fldCharType="end"/>
    </w:r>
    <w:r>
      <w:tab/>
    </w:r>
    <w:r>
      <w:fldChar w:fldCharType="begin"/>
    </w:r>
    <w:r>
      <w:instrText xml:space="preserve"> DOCPROPERTY  Author  \* MERGEFORMAT </w:instrText>
    </w:r>
    <w:r>
      <w:fldChar w:fldCharType="separate"/>
    </w:r>
    <w:r w:rsidR="00E32A26">
      <w:t>Skills Insight</w:t>
    </w:r>
    <w:r w:rsidR="00E32A26">
      <w:fldChar w:fldCharType="end"/>
    </w:r>
  </w:p>
  <w:p w:rsidR="00E542D3" w:rsidP="00E542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2D3" w:rsidRPr="00E32A26" w:rsidP="00E32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26" w:rsidRPr="002D2AF8" w:rsidP="00E542D3">
    <w:pPr>
      <w:pStyle w:val="Header"/>
      <w:framePr w:wrap="around"/>
    </w:pPr>
    <w:r>
      <w:fldChar w:fldCharType="begin"/>
    </w:r>
    <w:r>
      <w:instrText xml:space="preserve"> TITLE   \* MERGEFORMAT </w:instrText>
    </w:r>
    <w:r>
      <w:fldChar w:fldCharType="separate"/>
    </w:r>
    <w:r>
      <w:t>ACMEQU307 Introduce horses to lunge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2A26" w:rsidP="00E542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2D3" w:rsidRPr="002D2AF8" w:rsidP="00E542D3">
    <w:pPr>
      <w:pStyle w:val="Header"/>
      <w:framePr w:wrap="around"/>
    </w:pPr>
    <w:r>
      <w:fldChar w:fldCharType="begin"/>
    </w:r>
    <w:r>
      <w:instrText xml:space="preserve"> TITLE   \* MERGEFORMAT </w:instrText>
    </w:r>
    <w:r>
      <w:fldChar w:fldCharType="separate"/>
    </w:r>
    <w:r w:rsidR="00E32A26">
      <w:t>ACMEQU307 Introduce horses to lunge exercise</w:t>
    </w:r>
    <w:r w:rsidR="00E32A26">
      <w:fldChar w:fldCharType="end"/>
    </w:r>
    <w:r>
      <w:tab/>
      <w:t xml:space="preserve">Date this document was generated: </w:t>
    </w:r>
    <w:r>
      <w:fldChar w:fldCharType="begin"/>
    </w:r>
    <w:r>
      <w:instrText xml:space="preserve"> CREATEDATE  \@ "d MMMM yyyy"  \* MERGEFORMAT </w:instrText>
    </w:r>
    <w:r>
      <w:fldChar w:fldCharType="separate"/>
    </w:r>
    <w:r w:rsidR="00E32A26">
      <w:rPr>
        <w:noProof/>
      </w:rPr>
      <w:t>2 March 2025</w:t>
    </w:r>
    <w:r>
      <w:fldChar w:fldCharType="end"/>
    </w:r>
  </w:p>
  <w:p w:rsidR="00E542D3" w:rsidP="00E54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9AD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1031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C1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2D3"/>
    <w:pPr>
      <w:spacing w:before="360" w:after="60"/>
      <w:outlineLvl w:val="0"/>
    </w:pPr>
    <w:rPr>
      <w:sz w:val="32"/>
    </w:rPr>
  </w:style>
  <w:style w:type="paragraph" w:styleId="Heading2">
    <w:name w:val="heading 2"/>
    <w:basedOn w:val="HeadingBase"/>
    <w:next w:val="BodyText"/>
    <w:link w:val="Heading2Char"/>
    <w:qFormat/>
    <w:rsid w:val="00E542D3"/>
    <w:pPr>
      <w:keepLines/>
      <w:spacing w:before="240" w:after="120"/>
      <w:outlineLvl w:val="1"/>
    </w:pPr>
    <w:rPr>
      <w:sz w:val="28"/>
      <w:szCs w:val="40"/>
    </w:rPr>
  </w:style>
  <w:style w:type="paragraph" w:styleId="Heading3">
    <w:name w:val="heading 3"/>
    <w:basedOn w:val="HeadingBase"/>
    <w:next w:val="BodyText"/>
    <w:link w:val="Heading3Char"/>
    <w:qFormat/>
    <w:rsid w:val="00E542D3"/>
    <w:pPr>
      <w:spacing w:before="180" w:after="120"/>
      <w:outlineLvl w:val="2"/>
    </w:pPr>
    <w:rPr>
      <w:spacing w:val="-10"/>
      <w:kern w:val="32"/>
    </w:rPr>
  </w:style>
  <w:style w:type="paragraph" w:styleId="Heading4">
    <w:name w:val="heading 4"/>
    <w:basedOn w:val="HeadingBase"/>
    <w:next w:val="BodyText"/>
    <w:link w:val="Heading4Char"/>
    <w:qFormat/>
    <w:rsid w:val="00E542D3"/>
    <w:pPr>
      <w:spacing w:before="160" w:after="120"/>
      <w:outlineLvl w:val="3"/>
    </w:pPr>
    <w:rPr>
      <w:sz w:val="22"/>
    </w:rPr>
  </w:style>
  <w:style w:type="paragraph" w:styleId="Heading5">
    <w:name w:val="heading 5"/>
    <w:basedOn w:val="HeadingBase"/>
    <w:next w:val="Normal"/>
    <w:link w:val="Heading5Char"/>
    <w:qFormat/>
    <w:rsid w:val="00E542D3"/>
    <w:pPr>
      <w:spacing w:before="80"/>
      <w:outlineLvl w:val="4"/>
    </w:pPr>
    <w:rPr>
      <w:color w:val="918585"/>
      <w:sz w:val="20"/>
    </w:rPr>
  </w:style>
  <w:style w:type="paragraph" w:styleId="Heading6">
    <w:name w:val="heading 6"/>
    <w:basedOn w:val="HeadingBase"/>
    <w:next w:val="Normal"/>
    <w:link w:val="Heading6Char"/>
    <w:qFormat/>
    <w:rsid w:val="00E542D3"/>
    <w:pPr>
      <w:spacing w:before="60"/>
      <w:outlineLvl w:val="5"/>
    </w:pPr>
    <w:rPr>
      <w:color w:val="918585"/>
      <w:sz w:val="20"/>
    </w:rPr>
  </w:style>
  <w:style w:type="paragraph" w:styleId="Heading7">
    <w:name w:val="heading 7"/>
    <w:basedOn w:val="Normal"/>
    <w:next w:val="Normal"/>
    <w:link w:val="Heading7Char"/>
    <w:qFormat/>
    <w:rsid w:val="00E542D3"/>
    <w:pPr>
      <w:ind w:left="720"/>
      <w:outlineLvl w:val="6"/>
    </w:pPr>
    <w:rPr>
      <w:i/>
    </w:rPr>
  </w:style>
  <w:style w:type="paragraph" w:styleId="Heading8">
    <w:name w:val="heading 8"/>
    <w:basedOn w:val="Normal"/>
    <w:next w:val="Normal"/>
    <w:link w:val="Heading8Char"/>
    <w:qFormat/>
    <w:rsid w:val="00E542D3"/>
    <w:pPr>
      <w:ind w:left="720"/>
      <w:outlineLvl w:val="7"/>
    </w:pPr>
    <w:rPr>
      <w:i/>
    </w:rPr>
  </w:style>
  <w:style w:type="paragraph" w:styleId="Heading9">
    <w:name w:val="heading 9"/>
    <w:basedOn w:val="Normal"/>
    <w:next w:val="Normal"/>
    <w:link w:val="Heading9Char"/>
    <w:qFormat/>
    <w:rsid w:val="00E542D3"/>
    <w:pPr>
      <w:ind w:left="720"/>
      <w:outlineLvl w:val="8"/>
    </w:pPr>
    <w:rPr>
      <w:i/>
    </w:rPr>
  </w:style>
  <w:style w:type="character" w:default="1" w:styleId="DefaultParagraphFont">
    <w:name w:val="Default Paragraph Font"/>
    <w:uiPriority w:val="1"/>
    <w:unhideWhenUsed/>
    <w:rsid w:val="00E54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2D3"/>
  </w:style>
  <w:style w:type="character" w:customStyle="1" w:styleId="Heading1Char">
    <w:name w:val="Heading 1 Char"/>
    <w:basedOn w:val="DefaultParagraphFont"/>
    <w:link w:val="Heading1"/>
    <w:rsid w:val="00E542D3"/>
    <w:rPr>
      <w:rFonts w:ascii="Times New Roman" w:eastAsia="Times New Roman" w:hAnsi="Times New Roman" w:cs="Times New Roman"/>
      <w:b/>
      <w:sz w:val="32"/>
      <w:szCs w:val="20"/>
      <w:lang w:eastAsia="en-US"/>
    </w:rPr>
  </w:style>
  <w:style w:type="paragraph" w:styleId="BodyText">
    <w:name w:val="Body Text"/>
    <w:basedOn w:val="Normal"/>
    <w:link w:val="BodyTextChar"/>
    <w:rsid w:val="00E542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2D3"/>
    <w:rPr>
      <w:rFonts w:ascii="Times New Roman" w:eastAsia="Times New Roman" w:hAnsi="Times New Roman" w:cs="Times New Roman"/>
      <w:sz w:val="24"/>
      <w:lang w:eastAsia="en-US"/>
    </w:rPr>
  </w:style>
  <w:style w:type="paragraph" w:styleId="ListBullet">
    <w:name w:val="List Bullet"/>
    <w:basedOn w:val="List"/>
    <w:rsid w:val="00E542D3"/>
    <w:pPr>
      <w:numPr>
        <w:numId w:val="12"/>
      </w:numPr>
      <w:tabs>
        <w:tab w:val="clear" w:pos="340"/>
      </w:tabs>
      <w:spacing w:before="40" w:after="40"/>
    </w:pPr>
  </w:style>
  <w:style w:type="paragraph" w:styleId="ListBullet2">
    <w:name w:val="List Bullet 2"/>
    <w:basedOn w:val="List2"/>
    <w:rsid w:val="00E542D3"/>
    <w:pPr>
      <w:numPr>
        <w:numId w:val="13"/>
      </w:numPr>
      <w:tabs>
        <w:tab w:val="clear" w:pos="680"/>
      </w:tabs>
    </w:pPr>
  </w:style>
  <w:style w:type="character" w:styleId="Emphasis">
    <w:name w:val="Emphasis"/>
    <w:basedOn w:val="DefaultParagraphFont"/>
    <w:qFormat/>
    <w:rsid w:val="00E542D3"/>
    <w:rPr>
      <w:i/>
    </w:rPr>
  </w:style>
  <w:style w:type="paragraph" w:customStyle="1" w:styleId="SuperHeading">
    <w:name w:val="SuperHeading"/>
    <w:basedOn w:val="Normal"/>
    <w:rsid w:val="00E542D3"/>
    <w:pPr>
      <w:spacing w:before="240" w:after="120"/>
      <w:outlineLvl w:val="0"/>
    </w:pPr>
    <w:rPr>
      <w:rFonts w:ascii="Times New Roman" w:hAnsi="Times New Roman"/>
      <w:b/>
      <w:sz w:val="32"/>
    </w:rPr>
  </w:style>
  <w:style w:type="paragraph" w:customStyle="1" w:styleId="AllowPageBreak">
    <w:name w:val="AllowPageBreak"/>
    <w:rsid w:val="00E542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542D3"/>
    <w:rPr>
      <w:b/>
    </w:rPr>
  </w:style>
  <w:style w:type="character" w:customStyle="1" w:styleId="Heading2Char">
    <w:name w:val="Heading 2 Char"/>
    <w:basedOn w:val="DefaultParagraphFont"/>
    <w:link w:val="Heading2"/>
    <w:rsid w:val="00E54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2D3"/>
    <w:rPr>
      <w:rFonts w:ascii="Courier New" w:eastAsia="Times New Roman" w:hAnsi="Courier New" w:cs="Times New Roman"/>
      <w:i/>
      <w:szCs w:val="20"/>
      <w:lang w:eastAsia="en-US"/>
    </w:rPr>
  </w:style>
  <w:style w:type="paragraph" w:customStyle="1" w:styleId="HeadingBase">
    <w:name w:val="Heading Base"/>
    <w:rsid w:val="00E54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2D3"/>
    <w:pPr>
      <w:tabs>
        <w:tab w:val="right" w:leader="dot" w:pos="9072"/>
      </w:tabs>
      <w:ind w:left="567"/>
    </w:pPr>
    <w:rPr>
      <w:szCs w:val="22"/>
    </w:rPr>
  </w:style>
  <w:style w:type="paragraph" w:customStyle="1" w:styleId="TOCBase">
    <w:name w:val="TOC Base"/>
    <w:rsid w:val="00E54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2D3"/>
    <w:pPr>
      <w:tabs>
        <w:tab w:val="right" w:leader="dot" w:pos="9072"/>
      </w:tabs>
      <w:spacing w:before="40" w:after="40"/>
      <w:ind w:left="284"/>
    </w:pPr>
    <w:rPr>
      <w:rFonts w:ascii="Times New Roman" w:hAnsi="Times New Roman"/>
    </w:rPr>
  </w:style>
  <w:style w:type="paragraph" w:styleId="TOC1">
    <w:name w:val="toc 1"/>
    <w:basedOn w:val="TOCBase"/>
    <w:next w:val="Normal"/>
    <w:rsid w:val="00E542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2D3"/>
    <w:rPr>
      <w:rFonts w:ascii="Times New Roman" w:eastAsia="Times New Roman" w:hAnsi="Times New Roman" w:cs="Times New Roman"/>
      <w:sz w:val="16"/>
      <w:lang w:eastAsia="en-US"/>
    </w:rPr>
  </w:style>
  <w:style w:type="paragraph" w:styleId="Title">
    <w:name w:val="Title"/>
    <w:basedOn w:val="HeadingBase"/>
    <w:link w:val="TitleChar"/>
    <w:qFormat/>
    <w:rsid w:val="00E542D3"/>
    <w:pPr>
      <w:spacing w:before="5040"/>
      <w:jc w:val="center"/>
    </w:pPr>
    <w:rPr>
      <w:sz w:val="48"/>
      <w:szCs w:val="72"/>
      <w:lang w:val="en-US"/>
    </w:rPr>
  </w:style>
  <w:style w:type="character" w:customStyle="1" w:styleId="TitleChar">
    <w:name w:val="Title Char"/>
    <w:basedOn w:val="DefaultParagraphFont"/>
    <w:link w:val="Title"/>
    <w:rsid w:val="00E54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2D3"/>
    <w:pPr>
      <w:tabs>
        <w:tab w:val="left" w:pos="3600"/>
        <w:tab w:val="left" w:pos="3958"/>
      </w:tabs>
    </w:pPr>
  </w:style>
  <w:style w:type="paragraph" w:styleId="List">
    <w:name w:val="List"/>
    <w:basedOn w:val="BodyText"/>
    <w:next w:val="BodyText"/>
    <w:rsid w:val="00E542D3"/>
    <w:pPr>
      <w:tabs>
        <w:tab w:val="left" w:pos="340"/>
      </w:tabs>
      <w:spacing w:before="60" w:after="60"/>
      <w:ind w:left="340" w:hanging="340"/>
    </w:pPr>
  </w:style>
  <w:style w:type="paragraph" w:customStyle="1" w:styleId="Note">
    <w:name w:val="Note"/>
    <w:basedOn w:val="BodyText"/>
    <w:rsid w:val="00E542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42D3"/>
    <w:rPr>
      <w:b/>
      <w:spacing w:val="0"/>
    </w:rPr>
  </w:style>
  <w:style w:type="paragraph" w:customStyle="1" w:styleId="SuperTitle">
    <w:name w:val="SuperTitle"/>
    <w:basedOn w:val="Title"/>
    <w:rsid w:val="00E542D3"/>
    <w:pPr>
      <w:framePr w:wrap="auto" w:hAnchor="text" w:y="6049"/>
    </w:pPr>
    <w:rPr>
      <w:color w:val="000000"/>
      <w:sz w:val="40"/>
    </w:rPr>
  </w:style>
  <w:style w:type="paragraph" w:customStyle="1" w:styleId="TOCTitle">
    <w:name w:val="TOCTitle"/>
    <w:basedOn w:val="Heading1"/>
    <w:rsid w:val="00E542D3"/>
    <w:pPr>
      <w:spacing w:after="240"/>
      <w:jc w:val="center"/>
      <w:outlineLvl w:val="9"/>
    </w:pPr>
    <w:rPr>
      <w:caps/>
    </w:rPr>
  </w:style>
  <w:style w:type="paragraph" w:customStyle="1" w:styleId="Version">
    <w:name w:val="Version"/>
    <w:rsid w:val="00E542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2D3"/>
    <w:pPr>
      <w:keepNext w:val="0"/>
      <w:tabs>
        <w:tab w:val="right" w:pos="4176"/>
      </w:tabs>
      <w:ind w:left="198" w:hanging="198"/>
    </w:pPr>
    <w:rPr>
      <w:rFonts w:ascii="Garamond" w:hAnsi="Garamond"/>
    </w:rPr>
  </w:style>
  <w:style w:type="paragraph" w:styleId="IndexHeading">
    <w:name w:val="index heading"/>
    <w:basedOn w:val="Normal"/>
    <w:next w:val="Index1"/>
    <w:semiHidden/>
    <w:rsid w:val="00E542D3"/>
    <w:pPr>
      <w:spacing w:before="120" w:after="120"/>
    </w:pPr>
    <w:rPr>
      <w:rFonts w:ascii="Arial" w:hAnsi="Arial"/>
      <w:b/>
      <w:color w:val="918585"/>
      <w:sz w:val="24"/>
    </w:rPr>
  </w:style>
  <w:style w:type="paragraph" w:styleId="Header">
    <w:name w:val="header"/>
    <w:basedOn w:val="Normal"/>
    <w:link w:val="HeaderChar"/>
    <w:rsid w:val="00E54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2D3"/>
    <w:rPr>
      <w:rFonts w:ascii="Times New Roman" w:eastAsia="Times New Roman" w:hAnsi="Times New Roman" w:cs="Times New Roman"/>
      <w:sz w:val="16"/>
      <w:szCs w:val="20"/>
      <w:lang w:val="en-GB" w:eastAsia="en-US"/>
    </w:rPr>
  </w:style>
  <w:style w:type="paragraph" w:customStyle="1" w:styleId="Chapter">
    <w:name w:val="Chapter"/>
    <w:basedOn w:val="Normal"/>
    <w:rsid w:val="00E542D3"/>
    <w:pPr>
      <w:spacing w:before="240"/>
    </w:pPr>
    <w:rPr>
      <w:rFonts w:ascii="Times New Roman" w:hAnsi="Times New Roman"/>
      <w:smallCaps/>
      <w:spacing w:val="80"/>
      <w:sz w:val="28"/>
    </w:rPr>
  </w:style>
  <w:style w:type="paragraph" w:customStyle="1" w:styleId="InChapter">
    <w:name w:val="InChapter"/>
    <w:basedOn w:val="Heading3"/>
    <w:rsid w:val="00E542D3"/>
    <w:pPr>
      <w:spacing w:after="240"/>
      <w:outlineLvl w:val="9"/>
    </w:pPr>
    <w:rPr>
      <w:noProof/>
    </w:rPr>
  </w:style>
  <w:style w:type="paragraph" w:styleId="Index2">
    <w:name w:val="index 2"/>
    <w:basedOn w:val="Normal"/>
    <w:next w:val="Normal"/>
    <w:semiHidden/>
    <w:rsid w:val="00E542D3"/>
    <w:pPr>
      <w:tabs>
        <w:tab w:val="right" w:pos="4176"/>
      </w:tabs>
      <w:ind w:left="568" w:hanging="284"/>
    </w:pPr>
    <w:rPr>
      <w:rFonts w:ascii="Garamond" w:hAnsi="Garamond"/>
    </w:rPr>
  </w:style>
  <w:style w:type="paragraph" w:customStyle="1" w:styleId="Byline">
    <w:name w:val="Byline"/>
    <w:rsid w:val="00E54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2D3"/>
    <w:pPr>
      <w:tabs>
        <w:tab w:val="clear" w:pos="3600"/>
        <w:tab w:val="clear" w:pos="3958"/>
      </w:tabs>
      <w:jc w:val="right"/>
    </w:pPr>
  </w:style>
  <w:style w:type="paragraph" w:styleId="Caption">
    <w:name w:val="caption"/>
    <w:basedOn w:val="BodyText"/>
    <w:next w:val="Normal"/>
    <w:qFormat/>
    <w:rsid w:val="00E542D3"/>
    <w:pPr>
      <w:framePr w:w="2268" w:hSpace="181" w:vSpace="181" w:wrap="around" w:vAnchor="text" w:hAnchor="page" w:x="1135" w:y="285" w:anchorLock="1"/>
    </w:pPr>
    <w:rPr>
      <w:i/>
    </w:rPr>
  </w:style>
  <w:style w:type="paragraph" w:customStyle="1" w:styleId="MiniTOCTitle">
    <w:name w:val="MiniTOCTitle"/>
    <w:basedOn w:val="Heading4"/>
    <w:rsid w:val="00E542D3"/>
    <w:pPr>
      <w:spacing w:before="240"/>
      <w:outlineLvl w:val="9"/>
    </w:pPr>
    <w:rPr>
      <w:noProof/>
      <w:sz w:val="24"/>
    </w:rPr>
  </w:style>
  <w:style w:type="paragraph" w:customStyle="1" w:styleId="MiniTOCItem">
    <w:name w:val="MiniTOCItem"/>
    <w:basedOn w:val="ListBullet"/>
    <w:rsid w:val="00E542D3"/>
    <w:pPr>
      <w:numPr>
        <w:numId w:val="0"/>
      </w:numPr>
      <w:tabs>
        <w:tab w:val="right" w:leader="dot" w:pos="6521"/>
      </w:tabs>
      <w:spacing w:before="0" w:after="0"/>
    </w:pPr>
  </w:style>
  <w:style w:type="paragraph" w:customStyle="1" w:styleId="TOFTitle">
    <w:name w:val="TOFTitle"/>
    <w:basedOn w:val="TOCTitle"/>
    <w:rsid w:val="00E542D3"/>
  </w:style>
  <w:style w:type="paragraph" w:styleId="TableofFigures">
    <w:name w:val="table of figures"/>
    <w:basedOn w:val="Normal"/>
    <w:next w:val="Normal"/>
    <w:semiHidden/>
    <w:rsid w:val="00E542D3"/>
    <w:pPr>
      <w:tabs>
        <w:tab w:val="right" w:leader="dot" w:pos="9072"/>
      </w:tabs>
      <w:ind w:left="970" w:hanging="403"/>
    </w:pPr>
    <w:rPr>
      <w:rFonts w:ascii="Times New Roman" w:hAnsi="Times New Roman"/>
      <w:b/>
    </w:rPr>
  </w:style>
  <w:style w:type="paragraph" w:styleId="ListNumber">
    <w:name w:val="List Number"/>
    <w:basedOn w:val="List"/>
    <w:rsid w:val="00E542D3"/>
    <w:pPr>
      <w:numPr>
        <w:numId w:val="15"/>
      </w:numPr>
      <w:tabs>
        <w:tab w:val="clear" w:pos="340"/>
      </w:tabs>
    </w:pPr>
  </w:style>
  <w:style w:type="character" w:customStyle="1" w:styleId="WingdingSymbols">
    <w:name w:val="Wingding Symbols"/>
    <w:rsid w:val="00E542D3"/>
    <w:rPr>
      <w:rFonts w:ascii="Wingdings" w:hAnsi="Wingdings"/>
    </w:rPr>
  </w:style>
  <w:style w:type="paragraph" w:customStyle="1" w:styleId="TableHeading">
    <w:name w:val="Table Heading"/>
    <w:basedOn w:val="HeadingBase"/>
    <w:rsid w:val="00E542D3"/>
    <w:pPr>
      <w:keepLines/>
      <w:pBdr>
        <w:bottom w:val="single" w:sz="6" w:space="1" w:color="918585"/>
      </w:pBdr>
      <w:spacing w:before="240"/>
    </w:pPr>
  </w:style>
  <w:style w:type="character" w:customStyle="1" w:styleId="HotSpot">
    <w:name w:val="HotSpot"/>
    <w:rsid w:val="00E542D3"/>
    <w:rPr>
      <w:color w:val="0033CC"/>
      <w:u w:val="none"/>
    </w:rPr>
  </w:style>
  <w:style w:type="paragraph" w:customStyle="1" w:styleId="BodyTextRight">
    <w:name w:val="Body Text Right"/>
    <w:basedOn w:val="BodyText"/>
    <w:rsid w:val="00E542D3"/>
    <w:pPr>
      <w:spacing w:before="0" w:after="0"/>
      <w:jc w:val="right"/>
    </w:pPr>
  </w:style>
  <w:style w:type="paragraph" w:styleId="Index3">
    <w:name w:val="index 3"/>
    <w:basedOn w:val="ListNumber2"/>
    <w:next w:val="Normal"/>
    <w:semiHidden/>
    <w:rsid w:val="00E542D3"/>
    <w:pPr>
      <w:numPr>
        <w:numId w:val="0"/>
      </w:numPr>
      <w:tabs>
        <w:tab w:val="right" w:leader="dot" w:pos="4176"/>
      </w:tabs>
    </w:pPr>
  </w:style>
  <w:style w:type="paragraph" w:styleId="ListNumber2">
    <w:name w:val="List Number 2"/>
    <w:basedOn w:val="List2"/>
    <w:rsid w:val="00E542D3"/>
    <w:pPr>
      <w:numPr>
        <w:numId w:val="10"/>
      </w:numPr>
      <w:tabs>
        <w:tab w:val="clear" w:pos="1060"/>
      </w:tabs>
    </w:pPr>
  </w:style>
  <w:style w:type="paragraph" w:customStyle="1" w:styleId="MarginNote">
    <w:name w:val="Margin Note"/>
    <w:basedOn w:val="BodyText"/>
    <w:rsid w:val="00E54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2D3"/>
    <w:rPr>
      <w:sz w:val="32"/>
    </w:rPr>
  </w:style>
  <w:style w:type="paragraph" w:customStyle="1" w:styleId="HeadingProcedure">
    <w:name w:val="Heading Procedure"/>
    <w:basedOn w:val="HeadingBase"/>
    <w:next w:val="Normal"/>
    <w:rsid w:val="00E542D3"/>
    <w:pPr>
      <w:tabs>
        <w:tab w:val="left" w:pos="0"/>
      </w:tabs>
      <w:spacing w:before="120" w:after="60"/>
    </w:pPr>
    <w:rPr>
      <w:i/>
      <w:color w:val="918585"/>
      <w:sz w:val="22"/>
    </w:rPr>
  </w:style>
  <w:style w:type="paragraph" w:customStyle="1" w:styleId="TableBodyText">
    <w:name w:val="Table Body Text"/>
    <w:basedOn w:val="BodyText"/>
    <w:rsid w:val="00E542D3"/>
    <w:pPr>
      <w:spacing w:before="60" w:after="60"/>
    </w:pPr>
  </w:style>
  <w:style w:type="paragraph" w:styleId="ListContinue">
    <w:name w:val="List Continue"/>
    <w:basedOn w:val="List"/>
    <w:rsid w:val="00E542D3"/>
    <w:pPr>
      <w:ind w:firstLine="0"/>
    </w:pPr>
  </w:style>
  <w:style w:type="paragraph" w:customStyle="1" w:styleId="ListNote">
    <w:name w:val="List Note"/>
    <w:basedOn w:val="List"/>
    <w:rsid w:val="00E542D3"/>
    <w:pPr>
      <w:pBdr>
        <w:top w:val="single" w:sz="6" w:space="2" w:color="918585"/>
        <w:bottom w:val="single" w:sz="6" w:space="2" w:color="918585"/>
      </w:pBdr>
      <w:tabs>
        <w:tab w:val="left" w:pos="1021"/>
      </w:tabs>
      <w:ind w:firstLine="0"/>
    </w:pPr>
  </w:style>
  <w:style w:type="paragraph" w:customStyle="1" w:styleId="Warning">
    <w:name w:val="Warning"/>
    <w:basedOn w:val="BodyText"/>
    <w:rsid w:val="00E542D3"/>
    <w:pPr>
      <w:shd w:val="clear" w:color="auto" w:fill="D9D9D9"/>
      <w:tabs>
        <w:tab w:val="left" w:pos="992"/>
      </w:tabs>
      <w:ind w:left="119" w:right="119"/>
    </w:pPr>
    <w:rPr>
      <w:sz w:val="20"/>
    </w:rPr>
  </w:style>
  <w:style w:type="paragraph" w:customStyle="1" w:styleId="MarginIcons">
    <w:name w:val="Margin Icons"/>
    <w:basedOn w:val="BodyText"/>
    <w:rsid w:val="00E54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2D3"/>
    <w:rPr>
      <w:rFonts w:ascii="Courier New" w:hAnsi="Courier New"/>
    </w:rPr>
  </w:style>
  <w:style w:type="paragraph" w:customStyle="1" w:styleId="NoteBullet">
    <w:name w:val="Note Bullet"/>
    <w:basedOn w:val="Note"/>
    <w:rsid w:val="00E542D3"/>
    <w:pPr>
      <w:tabs>
        <w:tab w:val="clear" w:pos="680"/>
      </w:tabs>
      <w:spacing w:before="60" w:after="60"/>
    </w:pPr>
  </w:style>
  <w:style w:type="paragraph" w:customStyle="1" w:styleId="SubHeading2">
    <w:name w:val="SubHeading2"/>
    <w:basedOn w:val="HeadingBase"/>
    <w:rsid w:val="00E542D3"/>
    <w:pPr>
      <w:spacing w:before="240" w:after="60"/>
    </w:pPr>
    <w:rPr>
      <w:sz w:val="20"/>
    </w:rPr>
  </w:style>
  <w:style w:type="paragraph" w:customStyle="1" w:styleId="SubHeading1">
    <w:name w:val="SubHeading1"/>
    <w:basedOn w:val="HeadingBase"/>
    <w:rsid w:val="00E542D3"/>
    <w:pPr>
      <w:spacing w:before="240" w:after="60"/>
    </w:pPr>
    <w:rPr>
      <w:color w:val="918585"/>
      <w:sz w:val="22"/>
    </w:rPr>
  </w:style>
  <w:style w:type="paragraph" w:customStyle="1" w:styleId="SideHeading">
    <w:name w:val="Side Heading"/>
    <w:basedOn w:val="HeadingBase"/>
    <w:rsid w:val="00E54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2D3"/>
    <w:pPr>
      <w:tabs>
        <w:tab w:val="num" w:pos="360"/>
      </w:tabs>
    </w:pPr>
  </w:style>
  <w:style w:type="paragraph" w:styleId="PlainText">
    <w:name w:val="Plain Text"/>
    <w:basedOn w:val="Normal"/>
    <w:link w:val="PlainTextChar"/>
    <w:rsid w:val="00E542D3"/>
    <w:rPr>
      <w:sz w:val="20"/>
    </w:rPr>
  </w:style>
  <w:style w:type="character" w:customStyle="1" w:styleId="PlainTextChar">
    <w:name w:val="Plain Text Char"/>
    <w:basedOn w:val="DefaultParagraphFont"/>
    <w:link w:val="PlainText"/>
    <w:rsid w:val="00E542D3"/>
    <w:rPr>
      <w:rFonts w:ascii="Courier New" w:eastAsia="Times New Roman" w:hAnsi="Courier New" w:cs="Times New Roman"/>
      <w:sz w:val="20"/>
      <w:szCs w:val="20"/>
      <w:lang w:eastAsia="en-US"/>
    </w:rPr>
  </w:style>
  <w:style w:type="character" w:customStyle="1" w:styleId="MenuOption">
    <w:name w:val="Menu Option"/>
    <w:basedOn w:val="DefaultParagraphFont"/>
    <w:rsid w:val="00E542D3"/>
    <w:rPr>
      <w:b/>
      <w:smallCaps/>
    </w:rPr>
  </w:style>
  <w:style w:type="paragraph" w:customStyle="1" w:styleId="TableListNumber">
    <w:name w:val="Table List Number"/>
    <w:basedOn w:val="ListNumber"/>
    <w:rsid w:val="00E542D3"/>
    <w:pPr>
      <w:numPr>
        <w:numId w:val="0"/>
      </w:numPr>
    </w:pPr>
  </w:style>
  <w:style w:type="paragraph" w:styleId="TOC4">
    <w:name w:val="toc 4"/>
    <w:basedOn w:val="TOCBase"/>
    <w:next w:val="Normal"/>
    <w:semiHidden/>
    <w:rsid w:val="00E542D3"/>
    <w:pPr>
      <w:tabs>
        <w:tab w:val="right" w:leader="dot" w:pos="9071"/>
      </w:tabs>
      <w:ind w:left="1701"/>
    </w:pPr>
  </w:style>
  <w:style w:type="paragraph" w:customStyle="1" w:styleId="ListAlpha">
    <w:name w:val="List Alpha"/>
    <w:basedOn w:val="List"/>
    <w:rsid w:val="00E542D3"/>
    <w:pPr>
      <w:numPr>
        <w:numId w:val="9"/>
      </w:numPr>
    </w:pPr>
  </w:style>
  <w:style w:type="paragraph" w:customStyle="1" w:styleId="ListAlpha2">
    <w:name w:val="List Alpha 2"/>
    <w:basedOn w:val="List2"/>
    <w:rsid w:val="00E542D3"/>
    <w:pPr>
      <w:numPr>
        <w:numId w:val="8"/>
      </w:numPr>
    </w:pPr>
  </w:style>
  <w:style w:type="paragraph" w:styleId="List2">
    <w:name w:val="List 2"/>
    <w:basedOn w:val="BodyText"/>
    <w:rsid w:val="00E542D3"/>
    <w:pPr>
      <w:tabs>
        <w:tab w:val="left" w:pos="680"/>
      </w:tabs>
      <w:spacing w:before="60" w:after="60"/>
      <w:ind w:left="680" w:hanging="340"/>
    </w:pPr>
  </w:style>
  <w:style w:type="paragraph" w:styleId="List3">
    <w:name w:val="List 3"/>
    <w:basedOn w:val="BodyText"/>
    <w:rsid w:val="00E542D3"/>
    <w:pPr>
      <w:tabs>
        <w:tab w:val="left" w:pos="1021"/>
      </w:tabs>
      <w:spacing w:before="60" w:after="60"/>
      <w:ind w:left="1020" w:hanging="340"/>
    </w:pPr>
  </w:style>
  <w:style w:type="paragraph" w:styleId="List4">
    <w:name w:val="List 4"/>
    <w:basedOn w:val="BodyText"/>
    <w:rsid w:val="00E542D3"/>
    <w:pPr>
      <w:tabs>
        <w:tab w:val="left" w:pos="1361"/>
      </w:tabs>
      <w:spacing w:before="60" w:after="60"/>
      <w:ind w:left="1361" w:hanging="340"/>
    </w:pPr>
  </w:style>
  <w:style w:type="paragraph" w:styleId="List5">
    <w:name w:val="List 5"/>
    <w:basedOn w:val="BodyText"/>
    <w:rsid w:val="00E542D3"/>
    <w:pPr>
      <w:tabs>
        <w:tab w:val="left" w:pos="1701"/>
      </w:tabs>
      <w:spacing w:before="60" w:after="60"/>
      <w:ind w:left="1701" w:hanging="340"/>
    </w:pPr>
  </w:style>
  <w:style w:type="paragraph" w:styleId="ListBullet3">
    <w:name w:val="List Bullet 3"/>
    <w:basedOn w:val="List3"/>
    <w:rsid w:val="00E542D3"/>
    <w:pPr>
      <w:numPr>
        <w:numId w:val="14"/>
      </w:numPr>
      <w:tabs>
        <w:tab w:val="clear" w:pos="1021"/>
      </w:tabs>
      <w:ind w:left="1037" w:hanging="357"/>
    </w:pPr>
  </w:style>
  <w:style w:type="paragraph" w:styleId="ListBullet4">
    <w:name w:val="List Bullet 4"/>
    <w:basedOn w:val="List4"/>
    <w:rsid w:val="00E542D3"/>
    <w:pPr>
      <w:numPr>
        <w:numId w:val="3"/>
      </w:numPr>
      <w:tabs>
        <w:tab w:val="clear" w:pos="1361"/>
      </w:tabs>
    </w:pPr>
  </w:style>
  <w:style w:type="paragraph" w:styleId="ListBullet5">
    <w:name w:val="List Bullet 5"/>
    <w:basedOn w:val="List5"/>
    <w:rsid w:val="00E542D3"/>
    <w:pPr>
      <w:numPr>
        <w:numId w:val="4"/>
      </w:numPr>
    </w:pPr>
  </w:style>
  <w:style w:type="paragraph" w:styleId="ListContinue2">
    <w:name w:val="List Continue 2"/>
    <w:basedOn w:val="List2"/>
    <w:rsid w:val="00E542D3"/>
    <w:pPr>
      <w:ind w:firstLine="0"/>
    </w:pPr>
  </w:style>
  <w:style w:type="paragraph" w:styleId="ListContinue3">
    <w:name w:val="List Continue 3"/>
    <w:basedOn w:val="List3"/>
    <w:rsid w:val="00E542D3"/>
    <w:pPr>
      <w:ind w:left="1021" w:firstLine="0"/>
    </w:pPr>
  </w:style>
  <w:style w:type="paragraph" w:styleId="ListContinue4">
    <w:name w:val="List Continue 4"/>
    <w:basedOn w:val="List4"/>
    <w:rsid w:val="00E542D3"/>
    <w:pPr>
      <w:ind w:firstLine="0"/>
    </w:pPr>
  </w:style>
  <w:style w:type="paragraph" w:styleId="ListContinue5">
    <w:name w:val="List Continue 5"/>
    <w:basedOn w:val="List5"/>
    <w:rsid w:val="00E542D3"/>
    <w:pPr>
      <w:ind w:firstLine="0"/>
    </w:pPr>
  </w:style>
  <w:style w:type="paragraph" w:styleId="ListNumber3">
    <w:name w:val="List Number 3"/>
    <w:basedOn w:val="List3"/>
    <w:rsid w:val="00E542D3"/>
    <w:pPr>
      <w:numPr>
        <w:numId w:val="5"/>
      </w:numPr>
    </w:pPr>
  </w:style>
  <w:style w:type="paragraph" w:styleId="ListNumber4">
    <w:name w:val="List Number 4"/>
    <w:basedOn w:val="List4"/>
    <w:rsid w:val="00E542D3"/>
    <w:pPr>
      <w:numPr>
        <w:numId w:val="6"/>
      </w:numPr>
    </w:pPr>
  </w:style>
  <w:style w:type="paragraph" w:styleId="ListNumber5">
    <w:name w:val="List Number 5"/>
    <w:basedOn w:val="List5"/>
    <w:rsid w:val="00E542D3"/>
    <w:pPr>
      <w:numPr>
        <w:numId w:val="7"/>
      </w:numPr>
    </w:pPr>
  </w:style>
  <w:style w:type="paragraph" w:styleId="BlockText">
    <w:name w:val="Block Text"/>
    <w:basedOn w:val="Normal"/>
    <w:rsid w:val="00E542D3"/>
    <w:pPr>
      <w:spacing w:after="120"/>
      <w:ind w:left="1440" w:right="1440"/>
    </w:pPr>
  </w:style>
  <w:style w:type="character" w:customStyle="1" w:styleId="Subscript">
    <w:name w:val="Subscript"/>
    <w:basedOn w:val="DefaultParagraphFont"/>
    <w:rsid w:val="00E542D3"/>
    <w:rPr>
      <w:sz w:val="16"/>
      <w:vertAlign w:val="subscript"/>
    </w:rPr>
  </w:style>
  <w:style w:type="character" w:customStyle="1" w:styleId="Superscript">
    <w:name w:val="Superscript"/>
    <w:basedOn w:val="DefaultParagraphFont"/>
    <w:rsid w:val="00E542D3"/>
    <w:rPr>
      <w:sz w:val="16"/>
      <w:vertAlign w:val="superscript"/>
    </w:rPr>
  </w:style>
  <w:style w:type="character" w:customStyle="1" w:styleId="Symbols">
    <w:name w:val="Symbols"/>
    <w:basedOn w:val="DefaultParagraphFont"/>
    <w:rsid w:val="00E542D3"/>
    <w:rPr>
      <w:rFonts w:ascii="Symbol" w:hAnsi="Symbol"/>
    </w:rPr>
  </w:style>
  <w:style w:type="character" w:customStyle="1" w:styleId="MenuOptions">
    <w:name w:val="Menu Options"/>
    <w:basedOn w:val="DefaultParagraphFont"/>
    <w:rsid w:val="00E542D3"/>
    <w:rPr>
      <w:rFonts w:ascii="Arial Narrow" w:hAnsi="Arial Narrow"/>
      <w:smallCaps/>
    </w:rPr>
  </w:style>
  <w:style w:type="character" w:customStyle="1" w:styleId="Buttons">
    <w:name w:val="Buttons"/>
    <w:basedOn w:val="DefaultParagraphFont"/>
    <w:rsid w:val="00E542D3"/>
    <w:rPr>
      <w:b/>
    </w:rPr>
  </w:style>
  <w:style w:type="character" w:customStyle="1" w:styleId="Underlined">
    <w:name w:val="Underlined"/>
    <w:basedOn w:val="DefaultParagraphFont"/>
    <w:rsid w:val="00E542D3"/>
    <w:rPr>
      <w:u w:val="single"/>
    </w:rPr>
  </w:style>
  <w:style w:type="paragraph" w:customStyle="1" w:styleId="TableBodyTextRight">
    <w:name w:val="Table Body Text Right"/>
    <w:basedOn w:val="TableBodyText"/>
    <w:rsid w:val="00E542D3"/>
    <w:pPr>
      <w:widowControl w:val="0"/>
      <w:autoSpaceDE w:val="0"/>
      <w:autoSpaceDN w:val="0"/>
      <w:adjustRightInd w:val="0"/>
      <w:jc w:val="right"/>
    </w:pPr>
    <w:rPr>
      <w:rFonts w:cs="Arial"/>
      <w:szCs w:val="18"/>
    </w:rPr>
  </w:style>
  <w:style w:type="paragraph" w:customStyle="1" w:styleId="CopyrightText">
    <w:name w:val="Copyright Text"/>
    <w:basedOn w:val="BodyText"/>
    <w:rsid w:val="00E542D3"/>
    <w:rPr>
      <w:sz w:val="18"/>
    </w:rPr>
  </w:style>
  <w:style w:type="paragraph" w:customStyle="1" w:styleId="BodySmallRight">
    <w:name w:val="Body Small Right"/>
    <w:basedOn w:val="BodyTextRight"/>
    <w:rsid w:val="00E542D3"/>
    <w:rPr>
      <w:sz w:val="18"/>
      <w:szCs w:val="18"/>
    </w:rPr>
  </w:style>
  <w:style w:type="paragraph" w:customStyle="1" w:styleId="MarginEdition">
    <w:name w:val="Margin Edition"/>
    <w:basedOn w:val="MarginNote"/>
    <w:rsid w:val="00E542D3"/>
    <w:pPr>
      <w:spacing w:before="0" w:after="0"/>
    </w:pPr>
    <w:rPr>
      <w:rFonts w:ascii="Times New Roman" w:hAnsi="Times New Roman"/>
      <w:color w:val="999999"/>
    </w:rPr>
  </w:style>
  <w:style w:type="paragraph" w:customStyle="1" w:styleId="Spacer">
    <w:name w:val="Spacer"/>
    <w:basedOn w:val="Normal"/>
    <w:rsid w:val="00E542D3"/>
    <w:rPr>
      <w:sz w:val="2"/>
      <w:szCs w:val="2"/>
    </w:rPr>
  </w:style>
  <w:style w:type="character" w:customStyle="1" w:styleId="Small">
    <w:name w:val="Small"/>
    <w:basedOn w:val="DefaultParagraphFont"/>
    <w:rsid w:val="00E542D3"/>
    <w:rPr>
      <w:sz w:val="16"/>
    </w:rPr>
  </w:style>
  <w:style w:type="paragraph" w:customStyle="1" w:styleId="WideTable">
    <w:name w:val="Wide Table"/>
    <w:basedOn w:val="Normal"/>
    <w:rsid w:val="00E542D3"/>
    <w:pPr>
      <w:ind w:left="-1418"/>
    </w:pPr>
    <w:rPr>
      <w:sz w:val="2"/>
      <w:szCs w:val="2"/>
    </w:rPr>
  </w:style>
  <w:style w:type="character" w:styleId="PageNumber">
    <w:name w:val="page number"/>
    <w:basedOn w:val="DefaultParagraphFont"/>
    <w:rsid w:val="00E542D3"/>
  </w:style>
  <w:style w:type="paragraph" w:styleId="Quote">
    <w:name w:val="Quote"/>
    <w:basedOn w:val="Heading1"/>
    <w:link w:val="QuoteChar"/>
    <w:qFormat/>
    <w:rsid w:val="00E542D3"/>
    <w:rPr>
      <w:b w:val="0"/>
      <w:sz w:val="72"/>
      <w:szCs w:val="72"/>
      <w:lang w:val="en-NZ"/>
    </w:rPr>
  </w:style>
  <w:style w:type="character" w:customStyle="1" w:styleId="QuoteChar">
    <w:name w:val="Quote Char"/>
    <w:basedOn w:val="DefaultParagraphFont"/>
    <w:link w:val="Quote"/>
    <w:rsid w:val="00E54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2D3"/>
    <w:pPr>
      <w:pageBreakBefore/>
    </w:pPr>
  </w:style>
  <w:style w:type="paragraph" w:customStyle="1" w:styleId="Border">
    <w:name w:val="Border"/>
    <w:basedOn w:val="Normal"/>
    <w:qFormat/>
    <w:rsid w:val="00E54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2D3"/>
    <w:rPr>
      <w:b/>
      <w:bCs/>
      <w:i/>
      <w:iCs/>
      <w:color w:val="auto"/>
    </w:rPr>
  </w:style>
  <w:style w:type="paragraph" w:styleId="IntenseQuote">
    <w:name w:val="Intense Quote"/>
    <w:basedOn w:val="Normal"/>
    <w:next w:val="Normal"/>
    <w:link w:val="IntenseQuoteChar"/>
    <w:uiPriority w:val="30"/>
    <w:qFormat/>
    <w:rsid w:val="00E54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2D3"/>
    <w:rPr>
      <w:smallCaps/>
      <w:color w:val="auto"/>
      <w:u w:val="single"/>
    </w:rPr>
  </w:style>
  <w:style w:type="character" w:styleId="IntenseReference">
    <w:name w:val="Intense Reference"/>
    <w:basedOn w:val="DefaultParagraphFont"/>
    <w:uiPriority w:val="32"/>
    <w:qFormat/>
    <w:rsid w:val="00E542D3"/>
    <w:rPr>
      <w:b/>
      <w:bCs/>
      <w:smallCaps/>
      <w:color w:val="auto"/>
      <w:spacing w:val="5"/>
      <w:u w:val="single"/>
    </w:rPr>
  </w:style>
  <w:style w:type="paragraph" w:customStyle="1" w:styleId="2ColumnHeading">
    <w:name w:val="2Column Heading"/>
    <w:basedOn w:val="BodyText"/>
    <w:qFormat/>
    <w:rsid w:val="00E542D3"/>
    <w:pPr>
      <w:spacing w:after="60"/>
      <w:ind w:left="-2268"/>
    </w:pPr>
    <w:rPr>
      <w:b/>
    </w:rPr>
  </w:style>
  <w:style w:type="paragraph" w:customStyle="1" w:styleId="Heading1TOC">
    <w:name w:val="Heading1 TOC"/>
    <w:basedOn w:val="Normal"/>
    <w:qFormat/>
    <w:rsid w:val="00E542D3"/>
    <w:pPr>
      <w:spacing w:before="240" w:after="120"/>
    </w:pPr>
    <w:rPr>
      <w:rFonts w:ascii="Times New Roman" w:hAnsi="Times New Roman"/>
      <w:b/>
      <w:sz w:val="32"/>
    </w:rPr>
  </w:style>
  <w:style w:type="paragraph" w:customStyle="1" w:styleId="Heading2TOC">
    <w:name w:val="Heading2 TOC"/>
    <w:basedOn w:val="Normal"/>
    <w:qFormat/>
    <w:rsid w:val="00E542D3"/>
    <w:pPr>
      <w:spacing w:before="240" w:after="60"/>
    </w:pPr>
    <w:rPr>
      <w:rFonts w:ascii="Times New Roman" w:hAnsi="Times New Roman"/>
      <w:b/>
      <w:sz w:val="28"/>
    </w:rPr>
  </w:style>
  <w:style w:type="character" w:customStyle="1" w:styleId="Underline">
    <w:name w:val="Underline"/>
    <w:basedOn w:val="DefaultParagraphFont"/>
    <w:qFormat/>
    <w:rsid w:val="00E542D3"/>
    <w:rPr>
      <w:u w:val="single"/>
    </w:rPr>
  </w:style>
  <w:style w:type="character" w:customStyle="1" w:styleId="BoldandItalics">
    <w:name w:val="Bold and Italics"/>
    <w:qFormat/>
    <w:rsid w:val="00E542D3"/>
    <w:rPr>
      <w:b/>
      <w:i/>
      <w:u w:val="none"/>
    </w:rPr>
  </w:style>
  <w:style w:type="paragraph" w:styleId="BalloonText">
    <w:name w:val="Balloon Text"/>
    <w:basedOn w:val="Normal"/>
    <w:link w:val="BalloonTextChar"/>
    <w:rsid w:val="00E542D3"/>
    <w:rPr>
      <w:rFonts w:ascii="Tahoma" w:hAnsi="Tahoma" w:cs="Tahoma"/>
      <w:sz w:val="16"/>
      <w:szCs w:val="16"/>
    </w:rPr>
  </w:style>
  <w:style w:type="character" w:customStyle="1" w:styleId="BalloonTextChar">
    <w:name w:val="Balloon Text Char"/>
    <w:basedOn w:val="DefaultParagraphFont"/>
    <w:link w:val="BalloonText"/>
    <w:rsid w:val="00E54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2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2D3"/>
    <w:rPr>
      <w:b/>
      <w:color w:val="660033"/>
      <w:spacing w:val="0"/>
    </w:rPr>
  </w:style>
  <w:style w:type="paragraph" w:customStyle="1" w:styleId="Nameditemlist">
    <w:name w:val="Named item list"/>
    <w:basedOn w:val="BodyText"/>
    <w:qFormat/>
    <w:rsid w:val="00E542D3"/>
    <w:pPr>
      <w:tabs>
        <w:tab w:val="left" w:pos="2835"/>
      </w:tabs>
      <w:ind w:left="2835" w:hanging="2835"/>
    </w:pPr>
  </w:style>
  <w:style w:type="paragraph" w:customStyle="1" w:styleId="BodyTextnopadding">
    <w:name w:val="Body Text no padding"/>
    <w:basedOn w:val="BodyText"/>
    <w:qFormat/>
    <w:rsid w:val="00E542D3"/>
    <w:pPr>
      <w:spacing w:before="0" w:after="0"/>
    </w:pPr>
  </w:style>
  <w:style w:type="character" w:styleId="Hyperlink">
    <w:name w:val="Hyperlink"/>
    <w:basedOn w:val="DefaultParagraphFont"/>
    <w:uiPriority w:val="99"/>
    <w:unhideWhenUsed/>
    <w:rsid w:val="00E32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8401</Characters>
  <Application>Microsoft Office Word</Application>
  <DocSecurity>0</DocSecurity>
  <Lines>240</Lines>
  <Paragraphs>165</Paragraphs>
  <ScaleCrop>false</ScaleCrop>
  <Company>Author-it Software Corporation Ltd.</Company>
  <LinksUpToDate>false</LinksUpToDate>
  <CharactersWithSpaces>9617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ACMEQU307 Introduce horses to lunge exercise</dc:title>
  <dc:subject>Approved</dc:subject>
  <dc:creator>Skills Insight</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