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3BE2" w:rsidP="002D3B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ACMEQU306 Provide routine care for horses</w:t>
      </w:r>
      <w:r>
        <w:fldChar w:fldCharType="end"/>
      </w:r>
    </w:p>
    <w:p w:rsidR="002D3BE2" w:rsidP="002D3BE2">
      <w:pPr>
        <w:pStyle w:val="Version"/>
        <w:sectPr w:rsidSect="00B664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645C" w:rsidP="00B6645C">
      <w:pPr>
        <w:pStyle w:val="SuperHeading"/>
      </w:pPr>
      <w:r w:rsidRPr="00B6645C">
        <w:t>ACMEQU306 Provide routine care for horses</w:t>
      </w:r>
    </w:p>
    <w:p w:rsidR="00000000" w:rsidRPr="00B6645C" w:rsidP="00B6645C">
      <w:pPr>
        <w:pStyle w:val="Heading1"/>
      </w:pPr>
      <w:bookmarkStart w:id="1" w:name="O_1212570"/>
      <w:bookmarkEnd w:id="1"/>
      <w:r w:rsidRPr="00B664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6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Bold"/>
              <w:rPr>
                <w:lang w:val="en-NZ"/>
              </w:rPr>
            </w:pPr>
            <w:r w:rsidRPr="00B6645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Bold"/>
              <w:rPr>
                <w:lang w:val="en-NZ"/>
              </w:rPr>
            </w:pPr>
            <w:r w:rsidRPr="00B6645C">
              <w:t>Comments</w:t>
            </w:r>
          </w:p>
        </w:tc>
      </w:tr>
      <w:tr w:rsidTr="00B66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"/>
              <w:rPr>
                <w:lang w:val="en-NZ"/>
              </w:rPr>
            </w:pPr>
            <w:r w:rsidRPr="00B6645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C" w:rsidP="00B6645C">
            <w:pPr>
              <w:pStyle w:val="BodyText"/>
            </w:pPr>
            <w:r w:rsidRPr="00B6645C">
              <w:t>This version released with ACM Animal Care and Management Training Package Version 5.0.</w:t>
            </w:r>
          </w:p>
        </w:tc>
      </w:tr>
    </w:tbl>
    <w:p w:rsidR="00000000" w:rsidRPr="00B6645C" w:rsidP="00B6645C">
      <w:pPr>
        <w:pStyle w:val="BodyText"/>
      </w:pPr>
    </w:p>
    <w:p w:rsidR="00000000" w:rsidRPr="00B6645C" w:rsidP="00B6645C">
      <w:pPr>
        <w:pStyle w:val="AllowPageBreak"/>
      </w:pPr>
    </w:p>
    <w:p w:rsidR="00000000" w:rsidRPr="00B6645C" w:rsidP="00B6645C">
      <w:pPr>
        <w:pStyle w:val="Heading1"/>
      </w:pPr>
      <w:bookmarkStart w:id="2" w:name="O_1212571"/>
      <w:bookmarkEnd w:id="2"/>
      <w:r w:rsidRPr="00B6645C">
        <w:t>Application</w:t>
      </w:r>
    </w:p>
    <w:p w:rsidR="00000000" w:rsidRPr="00B6645C" w:rsidP="002D3BE2">
      <w:pPr>
        <w:pStyle w:val="BodyText"/>
      </w:pPr>
      <w:r w:rsidRPr="00B6645C">
        <w:t>This unit of competency describes the skills and knowledge required to provide routine</w:t>
      </w:r>
      <w:r w:rsidRPr="00B6645C">
        <w:t xml:space="preserve"> care for horses. It involves grooming, basic trimming, rugging, feeding, basic turnout and monitoring horse welfare. </w:t>
      </w:r>
    </w:p>
    <w:p w:rsidR="00000000" w:rsidRPr="00B6645C" w:rsidP="002D3BE2">
      <w:pPr>
        <w:pStyle w:val="BodyText"/>
      </w:pPr>
      <w:r w:rsidRPr="00B6645C">
        <w:t>This unit applies to individuals who apply technical knowledge and skills with discretion and judgement to care for horses. They work und</w:t>
      </w:r>
      <w:r w:rsidRPr="00B6645C">
        <w:t>er broad direction, coordinate activities and solve problems related to horse welfare. Work environments may include stables, small horse enclosures, paddocks and yards.</w:t>
      </w:r>
    </w:p>
    <w:p w:rsidR="00000000" w:rsidRPr="00B6645C" w:rsidP="002D3BE2">
      <w:pPr>
        <w:pStyle w:val="BodyText"/>
      </w:pPr>
      <w:r w:rsidRPr="00B6645C">
        <w:t>Commonwealth and state/territory health and safety and animal welfare legislation, reg</w:t>
      </w:r>
      <w:r w:rsidRPr="00B6645C">
        <w:t>ulations and codes of practice relevant to interacting with horses apply to workers in this industry. Requirements vary between industry sectors and jurisdictions.</w:t>
      </w:r>
    </w:p>
    <w:p w:rsidR="00000000" w:rsidRPr="00B6645C" w:rsidP="002D3BE2">
      <w:pPr>
        <w:pStyle w:val="BodyText"/>
      </w:pPr>
      <w:r w:rsidRPr="00B6645C">
        <w:t>No licensing, legislative or certification requirements apply to this unit at the time of pu</w:t>
      </w:r>
      <w:r w:rsidRPr="00B6645C">
        <w:t>blication.</w:t>
      </w:r>
    </w:p>
    <w:p w:rsidR="00000000" w:rsidRPr="00B6645C" w:rsidP="00B6645C">
      <w:pPr>
        <w:pStyle w:val="Heading1"/>
      </w:pPr>
      <w:bookmarkStart w:id="3" w:name="O_1212572"/>
      <w:bookmarkEnd w:id="3"/>
      <w:r w:rsidRPr="00B6645C">
        <w:t>Pre-requisite Unit</w:t>
      </w:r>
    </w:p>
    <w:p w:rsidR="00000000" w:rsidRPr="00B6645C" w:rsidP="002D3BE2">
      <w:pPr>
        <w:pStyle w:val="BodyText"/>
      </w:pPr>
      <w:r w:rsidRPr="00B6645C">
        <w:t>ACMEQU212 Handle horses safely</w:t>
      </w:r>
    </w:p>
    <w:p w:rsidR="00000000" w:rsidRPr="00B6645C" w:rsidP="00B6645C">
      <w:pPr>
        <w:pStyle w:val="Heading1"/>
      </w:pPr>
      <w:bookmarkStart w:id="4" w:name="O_1212574"/>
      <w:bookmarkEnd w:id="4"/>
      <w:r w:rsidRPr="00B6645C">
        <w:t>Unit Sector</w:t>
      </w:r>
    </w:p>
    <w:p w:rsidR="00000000" w:rsidRPr="00B6645C" w:rsidP="002D3BE2">
      <w:pPr>
        <w:pStyle w:val="BodyText"/>
      </w:pPr>
      <w:r w:rsidRPr="00B6645C">
        <w:t>Equine (EQU)</w:t>
      </w:r>
    </w:p>
    <w:p w:rsidR="00000000" w:rsidRPr="00B6645C" w:rsidP="00B6645C">
      <w:pPr>
        <w:pStyle w:val="Heading1"/>
      </w:pPr>
      <w:bookmarkStart w:id="5" w:name="O_1212575"/>
      <w:bookmarkEnd w:id="5"/>
      <w:r w:rsidRPr="00B6645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3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Bold"/>
              <w:rPr>
                <w:lang w:val="en-NZ"/>
              </w:rPr>
            </w:pPr>
            <w:r w:rsidRPr="00B6645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Bold"/>
              <w:rPr>
                <w:lang w:val="en-NZ"/>
              </w:rPr>
            </w:pPr>
            <w:r w:rsidRPr="00B6645C">
              <w:t>Performance Criteria</w:t>
            </w:r>
          </w:p>
        </w:tc>
      </w:tr>
      <w:tr w:rsidTr="002D3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C" w:rsidP="00B6645C">
            <w:pPr>
              <w:pStyle w:val="BodyText"/>
            </w:pPr>
            <w:r w:rsidRPr="00B6645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"/>
              <w:rPr>
                <w:lang w:val="en-NZ"/>
              </w:rPr>
            </w:pPr>
            <w:r w:rsidRPr="00B664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3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"/>
              <w:rPr>
                <w:lang w:val="en-NZ"/>
              </w:rPr>
            </w:pPr>
            <w:r w:rsidRPr="00B6645C">
              <w:t>1. Maintain horse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C" w:rsidP="00B6645C">
            <w:pPr>
              <w:pStyle w:val="BodyText"/>
            </w:pPr>
            <w:r w:rsidRPr="00B6645C">
              <w:t>1.1 Determine individual needs of horse and arrange housing to meet needs</w:t>
            </w:r>
          </w:p>
          <w:p w:rsidR="00000000" w:rsidRPr="00B6645C" w:rsidP="00B6645C">
            <w:pPr>
              <w:pStyle w:val="BodyText"/>
            </w:pPr>
            <w:r w:rsidRPr="00B6645C">
              <w:t>1.2 Identify hazards, carry out a risk assessment and t</w:t>
            </w:r>
            <w:r w:rsidRPr="00B6645C">
              <w:t>ake steps to minimise risk to ensure safety of self, horse and others</w:t>
            </w:r>
          </w:p>
          <w:p w:rsidR="00000000" w:rsidRPr="00B6645C" w:rsidP="00B6645C">
            <w:pPr>
              <w:pStyle w:val="BodyText"/>
            </w:pPr>
            <w:r w:rsidRPr="00B6645C">
              <w:t>1.3 Clean stables or small horse enclosures and yards, ensuring bedding or flooring material is replaced and equipment is checked, maintained and stored according to workplace procedures</w:t>
            </w:r>
          </w:p>
          <w:p w:rsidR="00000000" w:rsidRPr="00B6645C" w:rsidP="00B6645C">
            <w:pPr>
              <w:pStyle w:val="BodyText"/>
            </w:pPr>
            <w:r w:rsidRPr="00B6645C">
              <w:t xml:space="preserve">1.4 Maintain a safe environment and housing for horses according to animal welfare and workplace requirements </w:t>
            </w:r>
          </w:p>
          <w:p w:rsidR="00000000" w:rsidP="00B6645C">
            <w:pPr>
              <w:pStyle w:val="BodyText"/>
              <w:rPr>
                <w:lang w:val="en-NZ"/>
              </w:rPr>
            </w:pPr>
            <w:r w:rsidRPr="00B6645C">
              <w:t xml:space="preserve">1.5 Document and report property and equipment maintenance issues according to workplace requirements </w:t>
            </w:r>
          </w:p>
        </w:tc>
      </w:tr>
      <w:tr w:rsidTr="002D3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"/>
              <w:rPr>
                <w:lang w:val="en-NZ"/>
              </w:rPr>
            </w:pPr>
            <w:r w:rsidRPr="00B6645C">
              <w:t>2. Groom a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C" w:rsidP="00B6645C">
            <w:pPr>
              <w:pStyle w:val="BodyText"/>
            </w:pPr>
            <w:r w:rsidRPr="00B6645C">
              <w:t xml:space="preserve">2.1 Identify hazards, and assess and control their risk </w:t>
            </w:r>
          </w:p>
          <w:p w:rsidR="00000000" w:rsidRPr="00B6645C" w:rsidP="00B6645C">
            <w:pPr>
              <w:pStyle w:val="BodyText"/>
            </w:pPr>
            <w:r w:rsidRPr="00B6645C">
              <w:t xml:space="preserve">2.2 Select and fit personal protective equipment (PPE) required for the task </w:t>
            </w:r>
          </w:p>
          <w:p w:rsidR="00000000" w:rsidRPr="00B6645C" w:rsidP="00B6645C">
            <w:pPr>
              <w:pStyle w:val="BodyText"/>
            </w:pPr>
            <w:r w:rsidRPr="00B6645C">
              <w:t>2.3 Select and prepare required grooming equipment and products according to horse and workplace requirements</w:t>
            </w:r>
          </w:p>
          <w:p w:rsidR="00000000" w:rsidRPr="00B6645C" w:rsidP="00B6645C">
            <w:pPr>
              <w:pStyle w:val="BodyText"/>
            </w:pPr>
            <w:r w:rsidRPr="00B6645C">
              <w:t>2.4 Positio</w:t>
            </w:r>
            <w:r w:rsidRPr="00B6645C">
              <w:t>n, tie up and groom horse using safe and low stress techniques</w:t>
            </w:r>
          </w:p>
          <w:p w:rsidR="00000000" w:rsidRPr="00B6645C" w:rsidP="00B6645C">
            <w:pPr>
              <w:pStyle w:val="BodyText"/>
            </w:pPr>
            <w:r w:rsidRPr="00B6645C">
              <w:t>2.5 Trim horse mane, tail and bridle path according to instructions</w:t>
            </w:r>
          </w:p>
          <w:p w:rsidR="00000000" w:rsidRPr="00B6645C" w:rsidP="00B6645C">
            <w:pPr>
              <w:pStyle w:val="BodyText"/>
            </w:pPr>
            <w:r w:rsidRPr="00B6645C">
              <w:t xml:space="preserve">2.6 Identify signs of horse illness, injury or abnormal behaviour during grooming, and action as required </w:t>
            </w:r>
          </w:p>
          <w:p w:rsidR="00000000" w:rsidRPr="00B6645C" w:rsidP="00B6645C">
            <w:pPr>
              <w:pStyle w:val="BodyText"/>
            </w:pPr>
            <w:r w:rsidRPr="00B6645C">
              <w:t>2.7 Check horse</w:t>
            </w:r>
            <w:r>
              <w:t>’</w:t>
            </w:r>
            <w:r w:rsidRPr="00B6645C">
              <w:t xml:space="preserve">s </w:t>
            </w:r>
            <w:r w:rsidRPr="00B6645C">
              <w:t>hooves and shoes if fitted to horse, clean and dress hooves, and report irregularities</w:t>
            </w:r>
          </w:p>
          <w:p w:rsidR="00000000" w:rsidRPr="00B6645C" w:rsidP="00B6645C">
            <w:pPr>
              <w:pStyle w:val="BodyText"/>
            </w:pPr>
            <w:r w:rsidRPr="00B6645C">
              <w:t>2.8 Select and fit rugs, flyveil and any other protective equipment to horse as required</w:t>
            </w:r>
          </w:p>
          <w:p w:rsidR="00000000" w:rsidP="00B6645C">
            <w:pPr>
              <w:pStyle w:val="BodyText"/>
              <w:rPr>
                <w:lang w:val="en-NZ"/>
              </w:rPr>
            </w:pPr>
            <w:r w:rsidRPr="00B6645C">
              <w:t>2.9 Clean, store and maintain grooming tools and PPE</w:t>
            </w:r>
          </w:p>
        </w:tc>
      </w:tr>
      <w:tr w:rsidTr="002D3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"/>
              <w:rPr>
                <w:lang w:val="en-NZ"/>
              </w:rPr>
            </w:pPr>
            <w:r w:rsidRPr="00B6645C">
              <w:t>3. Prepare horse for exerc</w:t>
            </w:r>
            <w:r w:rsidRPr="00B6645C">
              <w:t xml:space="preserve">ise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C" w:rsidP="00B6645C">
            <w:pPr>
              <w:pStyle w:val="BodyText"/>
            </w:pPr>
            <w:r w:rsidRPr="00B6645C">
              <w:t>3.1 Select and prepare horse for exercise according to workplace requirements</w:t>
            </w:r>
          </w:p>
          <w:p w:rsidR="00000000" w:rsidRPr="00B6645C" w:rsidP="00B6645C">
            <w:pPr>
              <w:pStyle w:val="BodyText"/>
            </w:pPr>
            <w:r w:rsidRPr="00B6645C">
              <w:t>3.2 Select correct working gear and check for serviceability and suitability</w:t>
            </w:r>
          </w:p>
          <w:p w:rsidR="00000000" w:rsidP="00B6645C">
            <w:pPr>
              <w:pStyle w:val="BodyText"/>
              <w:rPr>
                <w:lang w:val="en-NZ"/>
              </w:rPr>
            </w:pPr>
            <w:r w:rsidRPr="00B6645C">
              <w:t>3.3 Fit working gear to horse safely and adjust where required</w:t>
            </w:r>
          </w:p>
        </w:tc>
      </w:tr>
      <w:tr w:rsidTr="002D3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"/>
              <w:rPr>
                <w:lang w:val="en-NZ"/>
              </w:rPr>
            </w:pPr>
            <w:r w:rsidRPr="00B6645C">
              <w:t>4. Complete post-exercise activi</w:t>
            </w:r>
            <w:r w:rsidRPr="00B6645C">
              <w:t>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C" w:rsidP="00B6645C">
            <w:pPr>
              <w:pStyle w:val="BodyText"/>
            </w:pPr>
            <w:r w:rsidRPr="00B6645C">
              <w:t>4.1 Cool down, hose, wash and groom horse after exercise according to horse requirements and workplace procedures</w:t>
            </w:r>
          </w:p>
          <w:p w:rsidR="00000000" w:rsidRPr="00B6645C" w:rsidP="00B6645C">
            <w:pPr>
              <w:pStyle w:val="BodyText"/>
            </w:pPr>
            <w:r w:rsidRPr="00B6645C">
              <w:t>4.2 Check horse for signs of lameness, soreness, heat or swelling in legs, cuts and other signs of injury, illness and distress, and repo</w:t>
            </w:r>
            <w:r w:rsidRPr="00B6645C">
              <w:t>rt according to workplace procedures</w:t>
            </w:r>
          </w:p>
          <w:p w:rsidR="00000000" w:rsidP="00B6645C">
            <w:pPr>
              <w:pStyle w:val="BodyText"/>
              <w:rPr>
                <w:lang w:val="en-NZ"/>
              </w:rPr>
            </w:pPr>
            <w:r w:rsidRPr="00B6645C">
              <w:t xml:space="preserve">4.3 Remove, clean and check gear before storage, or report maintenance issues </w:t>
            </w:r>
          </w:p>
        </w:tc>
      </w:tr>
      <w:tr w:rsidTr="002D3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"/>
              <w:rPr>
                <w:lang w:val="en-NZ"/>
              </w:rPr>
            </w:pPr>
            <w:r w:rsidRPr="00B6645C">
              <w:t>5. Monitor and maintain a horse feeding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C" w:rsidP="00B6645C">
            <w:pPr>
              <w:pStyle w:val="BodyText"/>
            </w:pPr>
            <w:r w:rsidRPr="00B6645C">
              <w:t xml:space="preserve">5.1 Maintain and clean food storage areas and water supply, and keep free of contaminants </w:t>
            </w:r>
          </w:p>
          <w:p w:rsidR="00000000" w:rsidRPr="00B6645C" w:rsidP="00B6645C">
            <w:pPr>
              <w:pStyle w:val="BodyText"/>
            </w:pPr>
            <w:r w:rsidRPr="00B6645C">
              <w:t xml:space="preserve">5.2 Prepare feed and feed supplements according to individual horse feeding plan </w:t>
            </w:r>
          </w:p>
          <w:p w:rsidR="00000000" w:rsidRPr="00B6645C" w:rsidP="00B6645C">
            <w:pPr>
              <w:pStyle w:val="BodyText"/>
            </w:pPr>
            <w:r w:rsidRPr="00B6645C">
              <w:t xml:space="preserve">5.3 Distribute feed and water, observe horse condition and feeding patterns and report variations </w:t>
            </w:r>
          </w:p>
          <w:p w:rsidR="00000000" w:rsidRPr="00B6645C" w:rsidP="00B6645C">
            <w:pPr>
              <w:pStyle w:val="BodyText"/>
            </w:pPr>
            <w:r w:rsidRPr="00B6645C">
              <w:t>5.4 Seek dietary advice and adjust diet and feeding practices as required</w:t>
            </w:r>
          </w:p>
          <w:p w:rsidR="00000000" w:rsidRPr="00B6645C" w:rsidP="00B6645C">
            <w:pPr>
              <w:pStyle w:val="BodyText"/>
            </w:pPr>
            <w:r w:rsidRPr="00B6645C">
              <w:t>5</w:t>
            </w:r>
            <w:r w:rsidRPr="00B6645C">
              <w:t>.5 Monitor feed stock and water and replenish according to workplace procedures</w:t>
            </w:r>
          </w:p>
          <w:p w:rsidR="00000000" w:rsidRPr="00B6645C" w:rsidP="00B6645C">
            <w:pPr>
              <w:pStyle w:val="BodyText"/>
            </w:pPr>
            <w:r w:rsidRPr="00B6645C">
              <w:t>5.6 Monitor feed and water quality, and action or report contamination and other quality issues according to workplace procedures</w:t>
            </w:r>
          </w:p>
        </w:tc>
      </w:tr>
    </w:tbl>
    <w:p w:rsidR="00000000" w:rsidRPr="00B6645C" w:rsidP="00B6645C">
      <w:pPr>
        <w:pStyle w:val="BodyText"/>
      </w:pPr>
    </w:p>
    <w:p w:rsidR="00000000" w:rsidRPr="00B6645C" w:rsidP="00B6645C">
      <w:pPr>
        <w:pStyle w:val="AllowPageBreak"/>
      </w:pPr>
    </w:p>
    <w:p w:rsidR="00000000" w:rsidRPr="00B6645C" w:rsidP="00B6645C">
      <w:pPr>
        <w:pStyle w:val="Heading1"/>
      </w:pPr>
      <w:bookmarkStart w:id="6" w:name="O_1212576"/>
      <w:bookmarkEnd w:id="6"/>
      <w:r w:rsidRPr="00B6645C">
        <w:t>Foundation Skills</w:t>
      </w:r>
    </w:p>
    <w:p w:rsidR="00000000" w:rsidRPr="002D3BE2" w:rsidP="002D3BE2">
      <w:pPr>
        <w:pStyle w:val="BodyText"/>
        <w:rPr>
          <w:i/>
        </w:rPr>
      </w:pPr>
      <w:r w:rsidRPr="002D3BE2">
        <w:rPr>
          <w:rStyle w:val="Emphasis"/>
        </w:rPr>
        <w:t>This se</w:t>
      </w:r>
      <w:r w:rsidRPr="002D3BE2">
        <w:rPr>
          <w:rStyle w:val="Emphasis"/>
        </w:rPr>
        <w:t>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6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Bold"/>
              <w:rPr>
                <w:lang w:val="en-NZ"/>
              </w:rPr>
            </w:pPr>
            <w:r w:rsidRPr="00B6645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Bold"/>
              <w:rPr>
                <w:lang w:val="en-NZ"/>
              </w:rPr>
            </w:pPr>
            <w:r w:rsidRPr="00B6645C">
              <w:t>Description</w:t>
            </w:r>
          </w:p>
        </w:tc>
      </w:tr>
      <w:tr w:rsidTr="00B66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"/>
              <w:rPr>
                <w:lang w:val="en-NZ"/>
              </w:rPr>
            </w:pPr>
            <w:r w:rsidRPr="00B6645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C" w:rsidP="00B6645C">
            <w:pPr>
              <w:pStyle w:val="ListBullet"/>
            </w:pPr>
            <w:r w:rsidRPr="00B6645C">
              <w:t>Interpret textual information in workplace procedures, forms and work health and safety standards</w:t>
            </w:r>
          </w:p>
          <w:p w:rsidR="00000000" w:rsidP="00B6645C">
            <w:pPr>
              <w:pStyle w:val="ListBullet"/>
              <w:rPr>
                <w:lang w:val="en-NZ"/>
              </w:rPr>
            </w:pPr>
            <w:r w:rsidRPr="00B6645C">
              <w:t xml:space="preserve">Interpret key information available from horse food supplement suppliers and horse dietary plans </w:t>
            </w:r>
          </w:p>
        </w:tc>
      </w:tr>
      <w:tr w:rsidTr="00B66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"/>
              <w:rPr>
                <w:lang w:val="en-NZ"/>
              </w:rPr>
            </w:pPr>
            <w:r w:rsidRPr="00B6645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ListBullet"/>
              <w:rPr>
                <w:lang w:val="en-NZ"/>
              </w:rPr>
            </w:pPr>
            <w:r w:rsidRPr="00B6645C">
              <w:t>Record information accurately using industry termi</w:t>
            </w:r>
            <w:r w:rsidRPr="00B6645C">
              <w:t xml:space="preserve">nology </w:t>
            </w:r>
          </w:p>
        </w:tc>
      </w:tr>
      <w:tr w:rsidTr="00B66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"/>
              <w:rPr>
                <w:lang w:val="en-NZ"/>
              </w:rPr>
            </w:pPr>
            <w:r w:rsidRPr="00B6645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C" w:rsidP="00B6645C">
            <w:pPr>
              <w:pStyle w:val="ListBullet"/>
            </w:pPr>
            <w:r w:rsidRPr="00B6645C">
              <w:t>Estimate and calculate quantity, area, volume, temperature, ratio and percentage</w:t>
            </w:r>
          </w:p>
        </w:tc>
      </w:tr>
    </w:tbl>
    <w:p w:rsidR="00000000" w:rsidRPr="00B6645C" w:rsidP="00B6645C">
      <w:pPr>
        <w:pStyle w:val="BodyText"/>
      </w:pPr>
    </w:p>
    <w:p w:rsidR="00000000" w:rsidRPr="00B6645C" w:rsidP="00B6645C">
      <w:pPr>
        <w:pStyle w:val="AllowPageBreak"/>
      </w:pPr>
    </w:p>
    <w:p w:rsidR="00000000" w:rsidRPr="00B6645C" w:rsidP="00B6645C">
      <w:pPr>
        <w:pStyle w:val="Heading1"/>
      </w:pPr>
      <w:bookmarkStart w:id="7" w:name="O_1212578"/>
      <w:bookmarkEnd w:id="7"/>
      <w:r w:rsidRPr="00B6645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66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Bold"/>
              <w:rPr>
                <w:lang w:val="en-NZ"/>
              </w:rPr>
            </w:pPr>
            <w:r w:rsidRPr="00B6645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Bold"/>
              <w:rPr>
                <w:lang w:val="en-NZ"/>
              </w:rPr>
            </w:pPr>
            <w:r w:rsidRPr="00B6645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Bold"/>
              <w:rPr>
                <w:lang w:val="en-NZ"/>
              </w:rPr>
            </w:pPr>
            <w:r w:rsidRPr="00B6645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Bold"/>
              <w:rPr>
                <w:lang w:val="en-NZ"/>
              </w:rPr>
            </w:pPr>
            <w:r w:rsidRPr="00B6645C">
              <w:t>Equivalence status</w:t>
            </w:r>
          </w:p>
        </w:tc>
      </w:tr>
      <w:tr w:rsidTr="00B66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"/>
              <w:rPr>
                <w:lang w:val="en-NZ"/>
              </w:rPr>
            </w:pPr>
            <w:r w:rsidRPr="00B6645C">
              <w:t>ACMEQU306 Provide routine care for horses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"/>
              <w:rPr>
                <w:lang w:val="en-NZ"/>
              </w:rPr>
            </w:pPr>
            <w:r w:rsidRPr="00B6645C">
              <w:t>ACMHBR308 Maintain horses in a healthy state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"/>
              <w:rPr>
                <w:lang w:val="en-NZ"/>
              </w:rPr>
            </w:pPr>
            <w:r w:rsidRPr="00B6645C">
              <w:t xml:space="preserve">Redesigned unit including content from </w:t>
            </w:r>
            <w:r w:rsidRPr="00B6645C">
              <w:rPr>
                <w:rStyle w:val="Emphasis"/>
              </w:rPr>
              <w:t>ACMPHR301 Care for performance horses,</w:t>
            </w:r>
            <w:r w:rsidRPr="00B6645C">
              <w:t xml:space="preserve"> and</w:t>
            </w:r>
            <w:r w:rsidRPr="00B6645C">
              <w:rPr>
                <w:rStyle w:val="Emphasis"/>
              </w:rPr>
              <w:t xml:space="preserve"> ACMHBR308 Maintain horses in a healthy state</w:t>
            </w:r>
            <w:r w:rsidRPr="00B6645C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"/>
              <w:rPr>
                <w:lang w:val="en-NZ"/>
              </w:rPr>
            </w:pPr>
            <w:r w:rsidRPr="00B6645C">
              <w:t>Not equivalent</w:t>
            </w:r>
          </w:p>
        </w:tc>
      </w:tr>
      <w:tr w:rsidTr="00B66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"/>
              <w:rPr>
                <w:lang w:val="en-NZ"/>
              </w:rPr>
            </w:pPr>
            <w:r w:rsidRPr="00B6645C">
              <w:t>ACMEQU306 Provide routine</w:t>
            </w:r>
            <w:r w:rsidRPr="00B6645C">
              <w:t xml:space="preserve"> care for horses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C">
            <w:pPr>
              <w:pStyle w:val="BodyText"/>
              <w:rPr>
                <w:lang w:val="en-NZ"/>
              </w:rPr>
            </w:pPr>
            <w:r w:rsidRPr="00B6645C">
              <w:t>ACMPHR301 Care for performance horses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C" w:rsidP="00B6645C">
            <w:pPr>
              <w:pStyle w:val="BodyText"/>
            </w:pPr>
            <w:r w:rsidRPr="00B6645C">
              <w:t xml:space="preserve">Redesigned unit including content from </w:t>
            </w:r>
            <w:r w:rsidRPr="00B6645C">
              <w:rPr>
                <w:rStyle w:val="Emphasis"/>
              </w:rPr>
              <w:t xml:space="preserve">ACMPHR301 Care </w:t>
            </w:r>
            <w:r w:rsidRPr="00B6645C">
              <w:t xml:space="preserve">for </w:t>
            </w:r>
            <w:r w:rsidRPr="00B6645C">
              <w:rPr>
                <w:rStyle w:val="Emphasis"/>
              </w:rPr>
              <w:t>performance horses,</w:t>
            </w:r>
            <w:r w:rsidRPr="00B6645C">
              <w:t xml:space="preserve"> and </w:t>
            </w:r>
            <w:r w:rsidRPr="00B6645C">
              <w:rPr>
                <w:rStyle w:val="Emphasis"/>
              </w:rPr>
              <w:t>ACMHBR308 Maintain horses in a healthy state</w:t>
            </w:r>
            <w:r w:rsidRPr="00B6645C">
              <w:t xml:space="preserve"> </w:t>
            </w:r>
          </w:p>
          <w:p w:rsidR="00000000" w:rsidRPr="00B6645C" w:rsidP="00B6645C">
            <w:pPr>
              <w:pStyle w:val="BodyText"/>
            </w:pPr>
            <w:r w:rsidRPr="00B6645C">
              <w:t>Prerequisite requirements changed</w:t>
            </w:r>
          </w:p>
          <w:p w:rsidR="00000000" w:rsidRPr="00B6645C" w:rsidP="00B6645C">
            <w:pPr>
              <w:pStyle w:val="BodyText"/>
            </w:pPr>
            <w:r w:rsidRPr="00B6645C">
              <w:t>Unit sector changed to EQU</w:t>
            </w:r>
          </w:p>
          <w:p w:rsidR="00000000" w:rsidP="00B6645C">
            <w:pPr>
              <w:pStyle w:val="BodyText"/>
              <w:rPr>
                <w:lang w:val="en-NZ"/>
              </w:rPr>
            </w:pPr>
            <w:r w:rsidRPr="00B6645C">
              <w:t>Major change</w:t>
            </w:r>
            <w:r w:rsidRPr="00B6645C">
              <w:t>s to all sections of the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C" w:rsidP="00B6645C">
            <w:pPr>
              <w:pStyle w:val="BodyText"/>
            </w:pPr>
            <w:r w:rsidRPr="00B6645C">
              <w:t>Not equivalent</w:t>
            </w:r>
          </w:p>
        </w:tc>
      </w:tr>
    </w:tbl>
    <w:p w:rsidR="00000000" w:rsidRPr="00B6645C" w:rsidP="00B6645C">
      <w:pPr>
        <w:pStyle w:val="BodyText"/>
      </w:pPr>
    </w:p>
    <w:p w:rsidR="00000000" w:rsidRPr="00B6645C" w:rsidP="00B6645C">
      <w:pPr>
        <w:pStyle w:val="AllowPageBreak"/>
      </w:pPr>
    </w:p>
    <w:p w:rsidR="00000000" w:rsidRPr="00B6645C" w:rsidP="00B6645C">
      <w:pPr>
        <w:pStyle w:val="Heading1"/>
      </w:pPr>
      <w:bookmarkStart w:id="8" w:name="O_1212585"/>
      <w:bookmarkEnd w:id="8"/>
      <w:r w:rsidRPr="00B6645C">
        <w:t>Links</w:t>
      </w:r>
    </w:p>
    <w:p w:rsidR="00000000" w:rsidRPr="00B6645C" w:rsidP="002D3BE2">
      <w:pPr>
        <w:pStyle w:val="BodyText"/>
      </w:pPr>
      <w:r w:rsidRPr="00B6645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94B5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6645C" w:rsidP="00B6645C"/>
    <w:sectPr w:rsidSect="00B664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4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45C" w:rsidRPr="002D3BE2" w:rsidP="002D3B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4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BE2" w:rsidP="00B664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3BE2" w:rsidP="00B664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D3BE2" w:rsidP="00B664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4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B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645C" w:rsidRPr="002D3BE2" w:rsidP="002D3B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4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BE2" w:rsidRPr="002D2AF8" w:rsidP="00B664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ACMEQU306 Provide routine care for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D3BE2" w:rsidP="00B664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7A17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6223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4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64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64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64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64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64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64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64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64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64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64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645C"/>
  </w:style>
  <w:style w:type="character" w:customStyle="1" w:styleId="Heading1Char">
    <w:name w:val="Heading 1 Char"/>
    <w:basedOn w:val="DefaultParagraphFont"/>
    <w:link w:val="Heading1"/>
    <w:rsid w:val="00B664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64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64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645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6645C"/>
    <w:rPr>
      <w:i/>
    </w:rPr>
  </w:style>
  <w:style w:type="paragraph" w:customStyle="1" w:styleId="SuperHeading">
    <w:name w:val="SuperHeading"/>
    <w:basedOn w:val="Normal"/>
    <w:rsid w:val="00B664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64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6645C"/>
    <w:rPr>
      <w:b/>
    </w:rPr>
  </w:style>
  <w:style w:type="character" w:customStyle="1" w:styleId="Heading2Char">
    <w:name w:val="Heading 2 Char"/>
    <w:basedOn w:val="DefaultParagraphFont"/>
    <w:link w:val="Heading2"/>
    <w:rsid w:val="00B664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64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64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64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64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64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64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64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64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64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64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64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64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64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64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64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64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64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64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64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645C"/>
    <w:rPr>
      <w:b/>
      <w:spacing w:val="0"/>
    </w:rPr>
  </w:style>
  <w:style w:type="paragraph" w:customStyle="1" w:styleId="SuperTitle">
    <w:name w:val="SuperTitle"/>
    <w:basedOn w:val="Title"/>
    <w:rsid w:val="00B664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64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64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64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64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64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64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64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64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64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64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64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64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64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64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64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645C"/>
  </w:style>
  <w:style w:type="paragraph" w:styleId="TableofFigures">
    <w:name w:val="table of figures"/>
    <w:basedOn w:val="Normal"/>
    <w:next w:val="Normal"/>
    <w:semiHidden/>
    <w:rsid w:val="00B664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64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645C"/>
    <w:rPr>
      <w:rFonts w:ascii="Wingdings" w:hAnsi="Wingdings"/>
    </w:rPr>
  </w:style>
  <w:style w:type="paragraph" w:customStyle="1" w:styleId="TableHeading">
    <w:name w:val="Table Heading"/>
    <w:basedOn w:val="HeadingBase"/>
    <w:rsid w:val="00B664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645C"/>
    <w:rPr>
      <w:color w:val="0033CC"/>
      <w:u w:val="none"/>
    </w:rPr>
  </w:style>
  <w:style w:type="paragraph" w:customStyle="1" w:styleId="BodyTextRight">
    <w:name w:val="Body Text Right"/>
    <w:basedOn w:val="BodyText"/>
    <w:rsid w:val="00B664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64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64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64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64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64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645C"/>
    <w:rPr>
      <w:sz w:val="32"/>
    </w:rPr>
  </w:style>
  <w:style w:type="paragraph" w:customStyle="1" w:styleId="HeadingProcedure">
    <w:name w:val="Heading Procedure"/>
    <w:basedOn w:val="HeadingBase"/>
    <w:next w:val="Normal"/>
    <w:rsid w:val="00B664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645C"/>
    <w:pPr>
      <w:spacing w:before="60" w:after="60"/>
    </w:pPr>
  </w:style>
  <w:style w:type="paragraph" w:styleId="ListContinue">
    <w:name w:val="List Continue"/>
    <w:basedOn w:val="List"/>
    <w:rsid w:val="00B6645C"/>
    <w:pPr>
      <w:ind w:firstLine="0"/>
    </w:pPr>
  </w:style>
  <w:style w:type="paragraph" w:customStyle="1" w:styleId="ListNote">
    <w:name w:val="List Note"/>
    <w:basedOn w:val="List"/>
    <w:rsid w:val="00B664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64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64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645C"/>
    <w:rPr>
      <w:rFonts w:ascii="Courier New" w:hAnsi="Courier New"/>
    </w:rPr>
  </w:style>
  <w:style w:type="paragraph" w:customStyle="1" w:styleId="NoteBullet">
    <w:name w:val="Note Bullet"/>
    <w:basedOn w:val="Note"/>
    <w:rsid w:val="00B664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64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64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64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64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64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64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645C"/>
    <w:rPr>
      <w:b/>
      <w:smallCaps/>
    </w:rPr>
  </w:style>
  <w:style w:type="paragraph" w:customStyle="1" w:styleId="TableListNumber">
    <w:name w:val="Table List Number"/>
    <w:basedOn w:val="ListNumber"/>
    <w:rsid w:val="00B664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64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645C"/>
    <w:pPr>
      <w:numPr>
        <w:numId w:val="8"/>
      </w:numPr>
    </w:pPr>
  </w:style>
  <w:style w:type="paragraph" w:customStyle="1" w:styleId="ListAlpha2">
    <w:name w:val="List Alpha 2"/>
    <w:basedOn w:val="List2"/>
    <w:rsid w:val="00B6645C"/>
    <w:pPr>
      <w:numPr>
        <w:numId w:val="7"/>
      </w:numPr>
    </w:pPr>
  </w:style>
  <w:style w:type="paragraph" w:styleId="List2">
    <w:name w:val="List 2"/>
    <w:basedOn w:val="BodyText"/>
    <w:rsid w:val="00B664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64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64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64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64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64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645C"/>
    <w:pPr>
      <w:numPr>
        <w:numId w:val="3"/>
      </w:numPr>
    </w:pPr>
  </w:style>
  <w:style w:type="paragraph" w:styleId="ListContinue2">
    <w:name w:val="List Continue 2"/>
    <w:basedOn w:val="List2"/>
    <w:rsid w:val="00B6645C"/>
    <w:pPr>
      <w:ind w:firstLine="0"/>
    </w:pPr>
  </w:style>
  <w:style w:type="paragraph" w:styleId="ListContinue3">
    <w:name w:val="List Continue 3"/>
    <w:basedOn w:val="List3"/>
    <w:rsid w:val="00B6645C"/>
    <w:pPr>
      <w:ind w:left="1021" w:firstLine="0"/>
    </w:pPr>
  </w:style>
  <w:style w:type="paragraph" w:styleId="ListContinue4">
    <w:name w:val="List Continue 4"/>
    <w:basedOn w:val="List4"/>
    <w:rsid w:val="00B6645C"/>
    <w:pPr>
      <w:ind w:firstLine="0"/>
    </w:pPr>
  </w:style>
  <w:style w:type="paragraph" w:styleId="ListContinue5">
    <w:name w:val="List Continue 5"/>
    <w:basedOn w:val="List5"/>
    <w:rsid w:val="00B6645C"/>
    <w:pPr>
      <w:ind w:firstLine="0"/>
    </w:pPr>
  </w:style>
  <w:style w:type="paragraph" w:styleId="ListNumber3">
    <w:name w:val="List Number 3"/>
    <w:basedOn w:val="List3"/>
    <w:rsid w:val="00B6645C"/>
    <w:pPr>
      <w:numPr>
        <w:numId w:val="4"/>
      </w:numPr>
    </w:pPr>
  </w:style>
  <w:style w:type="paragraph" w:styleId="ListNumber4">
    <w:name w:val="List Number 4"/>
    <w:basedOn w:val="List4"/>
    <w:rsid w:val="00B6645C"/>
    <w:pPr>
      <w:numPr>
        <w:numId w:val="5"/>
      </w:numPr>
    </w:pPr>
  </w:style>
  <w:style w:type="paragraph" w:styleId="ListNumber5">
    <w:name w:val="List Number 5"/>
    <w:basedOn w:val="List5"/>
    <w:rsid w:val="00B6645C"/>
    <w:pPr>
      <w:numPr>
        <w:numId w:val="6"/>
      </w:numPr>
    </w:pPr>
  </w:style>
  <w:style w:type="paragraph" w:styleId="BlockText">
    <w:name w:val="Block Text"/>
    <w:basedOn w:val="Normal"/>
    <w:rsid w:val="00B664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64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645C"/>
    <w:rPr>
      <w:sz w:val="16"/>
      <w:vertAlign w:val="superscript"/>
    </w:rPr>
  </w:style>
  <w:style w:type="character" w:customStyle="1" w:styleId="Symbols">
    <w:name w:val="Symbols"/>
    <w:basedOn w:val="DefaultParagraphFont"/>
    <w:rsid w:val="00B6645C"/>
    <w:rPr>
      <w:rFonts w:ascii="Symbol" w:hAnsi="Symbol"/>
    </w:rPr>
  </w:style>
  <w:style w:type="character" w:customStyle="1" w:styleId="MenuOptions">
    <w:name w:val="Menu Options"/>
    <w:basedOn w:val="DefaultParagraphFont"/>
    <w:rsid w:val="00B664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645C"/>
    <w:rPr>
      <w:b/>
    </w:rPr>
  </w:style>
  <w:style w:type="character" w:customStyle="1" w:styleId="Underlined">
    <w:name w:val="Underlined"/>
    <w:basedOn w:val="DefaultParagraphFont"/>
    <w:rsid w:val="00B6645C"/>
    <w:rPr>
      <w:u w:val="single"/>
    </w:rPr>
  </w:style>
  <w:style w:type="paragraph" w:customStyle="1" w:styleId="TableBodyTextRight">
    <w:name w:val="Table Body Text Right"/>
    <w:basedOn w:val="TableBodyText"/>
    <w:rsid w:val="00B664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645C"/>
    <w:rPr>
      <w:sz w:val="18"/>
    </w:rPr>
  </w:style>
  <w:style w:type="paragraph" w:customStyle="1" w:styleId="BodySmallRight">
    <w:name w:val="Body Small Right"/>
    <w:basedOn w:val="BodyTextRight"/>
    <w:rsid w:val="00B6645C"/>
    <w:rPr>
      <w:sz w:val="18"/>
      <w:szCs w:val="18"/>
    </w:rPr>
  </w:style>
  <w:style w:type="paragraph" w:customStyle="1" w:styleId="MarginEdition">
    <w:name w:val="Margin Edition"/>
    <w:basedOn w:val="MarginNote"/>
    <w:rsid w:val="00B664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645C"/>
    <w:rPr>
      <w:sz w:val="2"/>
      <w:szCs w:val="2"/>
    </w:rPr>
  </w:style>
  <w:style w:type="character" w:customStyle="1" w:styleId="Small">
    <w:name w:val="Small"/>
    <w:basedOn w:val="DefaultParagraphFont"/>
    <w:rsid w:val="00B6645C"/>
    <w:rPr>
      <w:sz w:val="16"/>
    </w:rPr>
  </w:style>
  <w:style w:type="paragraph" w:customStyle="1" w:styleId="WideTable">
    <w:name w:val="Wide Table"/>
    <w:basedOn w:val="Normal"/>
    <w:rsid w:val="00B664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645C"/>
  </w:style>
  <w:style w:type="paragraph" w:styleId="Quote">
    <w:name w:val="Quote"/>
    <w:basedOn w:val="Heading1"/>
    <w:link w:val="QuoteChar"/>
    <w:qFormat/>
    <w:rsid w:val="00B664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64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645C"/>
    <w:pPr>
      <w:pageBreakBefore/>
    </w:pPr>
  </w:style>
  <w:style w:type="paragraph" w:customStyle="1" w:styleId="Border">
    <w:name w:val="Border"/>
    <w:basedOn w:val="Normal"/>
    <w:qFormat/>
    <w:rsid w:val="00B664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64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4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4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64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64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64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64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64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645C"/>
    <w:rPr>
      <w:u w:val="single"/>
    </w:rPr>
  </w:style>
  <w:style w:type="character" w:customStyle="1" w:styleId="BoldandItalics">
    <w:name w:val="Bold and Italics"/>
    <w:qFormat/>
    <w:rsid w:val="00B6645C"/>
    <w:rPr>
      <w:b/>
      <w:i/>
      <w:u w:val="none"/>
    </w:rPr>
  </w:style>
  <w:style w:type="paragraph" w:styleId="BalloonText">
    <w:name w:val="Balloon Text"/>
    <w:basedOn w:val="Normal"/>
    <w:link w:val="BalloonTextChar"/>
    <w:rsid w:val="00B664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64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64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64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64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64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64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D3B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4846</Characters>
  <Application>Microsoft Office Word</Application>
  <DocSecurity>0</DocSecurity>
  <Lines>173</Lines>
  <Paragraphs>99</Paragraphs>
  <ScaleCrop>false</ScaleCrop>
  <Company>Author-it Software Corporation Ltd.</Company>
  <LinksUpToDate>false</LinksUpToDate>
  <CharactersWithSpaces>5557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ACMEQU306 Provide routine care for horses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2025-02-11T06:56:00Z</dcterms:created>
  <dcterms:modified xsi:type="dcterms:W3CDTF">2025-02-11T06:56:00Z</dcterms:modified>
</cp:coreProperties>
</file>