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F3E" w:rsidP="00FC1F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ACMEQU306 Provide routine care for horses</w:t>
      </w:r>
      <w:r>
        <w:fldChar w:fldCharType="end"/>
      </w:r>
    </w:p>
    <w:p w:rsidR="00FC1F3E" w:rsidP="00FC1F3E">
      <w:pPr>
        <w:pStyle w:val="Version"/>
        <w:sectPr w:rsidSect="00EB0D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0D49" w:rsidP="00EB0D49">
      <w:pPr>
        <w:pStyle w:val="SuperHeading"/>
      </w:pPr>
      <w:r w:rsidRPr="00EB0D49">
        <w:t>Assessment Requirements for ACMEQU306 Provide routine care for horses</w:t>
      </w:r>
    </w:p>
    <w:p w:rsidR="00000000" w:rsidRPr="00EB0D49" w:rsidP="00EB0D49">
      <w:pPr>
        <w:pStyle w:val="Heading1"/>
      </w:pPr>
      <w:bookmarkStart w:id="1" w:name="O_1212580"/>
      <w:bookmarkEnd w:id="1"/>
      <w:r w:rsidRPr="00EB0D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0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49">
            <w:pPr>
              <w:pStyle w:val="BodyTextBold"/>
              <w:rPr>
                <w:lang w:val="en-NZ"/>
              </w:rPr>
            </w:pPr>
            <w:r w:rsidRPr="00EB0D4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49">
            <w:pPr>
              <w:pStyle w:val="BodyTextBold"/>
              <w:rPr>
                <w:lang w:val="en-NZ"/>
              </w:rPr>
            </w:pPr>
            <w:r w:rsidRPr="00EB0D49">
              <w:t>Comments</w:t>
            </w:r>
          </w:p>
        </w:tc>
      </w:tr>
      <w:tr w:rsidTr="00EB0D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D49">
            <w:pPr>
              <w:pStyle w:val="BodyText"/>
              <w:rPr>
                <w:lang w:val="en-NZ"/>
              </w:rPr>
            </w:pPr>
            <w:r w:rsidRPr="00EB0D4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D49" w:rsidP="00EB0D49">
            <w:pPr>
              <w:pStyle w:val="BodyText"/>
            </w:pPr>
            <w:r w:rsidRPr="00EB0D49">
              <w:t>This version released with ACM Animal Care and Management Training Package Version 5.0.</w:t>
            </w:r>
          </w:p>
        </w:tc>
      </w:tr>
    </w:tbl>
    <w:p w:rsidR="00000000" w:rsidRPr="00EB0D49" w:rsidP="00EB0D49">
      <w:pPr>
        <w:pStyle w:val="BodyText"/>
      </w:pPr>
    </w:p>
    <w:p w:rsidR="00000000" w:rsidRPr="00EB0D49" w:rsidP="00EB0D49">
      <w:pPr>
        <w:pStyle w:val="AllowPageBreak"/>
      </w:pPr>
    </w:p>
    <w:p w:rsidR="00000000" w:rsidRPr="00EB0D49" w:rsidP="00EB0D49">
      <w:pPr>
        <w:pStyle w:val="Heading1"/>
      </w:pPr>
      <w:bookmarkStart w:id="2" w:name="O_1212581"/>
      <w:bookmarkEnd w:id="2"/>
      <w:r w:rsidRPr="00EB0D49">
        <w:t>Performance Evidence</w:t>
      </w:r>
    </w:p>
    <w:p w:rsidR="00000000" w:rsidRPr="00EB0D49" w:rsidP="00FC1F3E">
      <w:pPr>
        <w:pStyle w:val="BodyText"/>
      </w:pPr>
      <w:r w:rsidRPr="00EB0D49">
        <w:t>An individual demonstrating competency must satisfy all of the elements and performance criteria in this unit.</w:t>
      </w:r>
    </w:p>
    <w:p w:rsidR="00000000" w:rsidRPr="00EB0D49" w:rsidP="00FC1F3E">
      <w:pPr>
        <w:pStyle w:val="BodyText"/>
      </w:pPr>
      <w:r w:rsidRPr="00EB0D49">
        <w:t>There must be evidence that the individual has safely and efficiently cared for at least three different compliant and manag</w:t>
      </w:r>
      <w:r w:rsidRPr="00EB0D49">
        <w:t>eable horses that have individual needs, over a period of seven days. For each horse, the individual must have:</w:t>
      </w:r>
    </w:p>
    <w:p w:rsidR="00000000" w:rsidRPr="00EB0D49" w:rsidP="00EB0D49">
      <w:pPr>
        <w:pStyle w:val="ListBullet"/>
      </w:pPr>
      <w:r w:rsidRPr="00EB0D49">
        <w:t xml:space="preserve">identified at least three hazards, and assessed and controlled associated risks </w:t>
      </w:r>
    </w:p>
    <w:p w:rsidR="00000000" w:rsidRPr="00EB0D49" w:rsidP="00EB0D49">
      <w:pPr>
        <w:pStyle w:val="ListBullet"/>
      </w:pPr>
      <w:r w:rsidRPr="00EB0D49">
        <w:t xml:space="preserve">selected, checked and </w:t>
      </w:r>
      <w:r w:rsidRPr="00EB0D49">
        <w:t xml:space="preserve">correctly fitted personal protective equipment (PPE) </w:t>
      </w:r>
    </w:p>
    <w:p w:rsidR="00000000" w:rsidRPr="00EB0D49" w:rsidP="00EB0D49">
      <w:pPr>
        <w:pStyle w:val="ListBullet"/>
      </w:pPr>
      <w:r w:rsidRPr="00EB0D49">
        <w:t>used safe and low stress horse handling techniques</w:t>
      </w:r>
    </w:p>
    <w:p w:rsidR="00000000" w:rsidRPr="00EB0D49" w:rsidP="00EB0D49">
      <w:pPr>
        <w:pStyle w:val="ListBullet"/>
      </w:pPr>
      <w:r w:rsidRPr="00EB0D49">
        <w:t>maintained feed and water quantity and quality, including:</w:t>
      </w:r>
    </w:p>
    <w:p w:rsidR="00000000" w:rsidRPr="00EB0D49" w:rsidP="00EB0D49">
      <w:pPr>
        <w:pStyle w:val="ListBullet2"/>
      </w:pPr>
      <w:r w:rsidRPr="00EB0D49">
        <w:t>inventoried and replenished feed supplies and supplements</w:t>
      </w:r>
    </w:p>
    <w:p w:rsidR="00000000" w:rsidRPr="00EB0D49" w:rsidP="00EB0D49">
      <w:pPr>
        <w:pStyle w:val="ListBullet2"/>
      </w:pPr>
      <w:r w:rsidRPr="00EB0D49">
        <w:t>identified and isolated contamina</w:t>
      </w:r>
      <w:r w:rsidRPr="00EB0D49">
        <w:t>ted feed</w:t>
      </w:r>
    </w:p>
    <w:p w:rsidR="00000000" w:rsidRPr="00EB0D49" w:rsidP="00EB0D49">
      <w:pPr>
        <w:pStyle w:val="ListBullet2"/>
      </w:pPr>
      <w:r w:rsidRPr="00EB0D49">
        <w:t xml:space="preserve">identified, reported and/or removed sources of contamination </w:t>
      </w:r>
    </w:p>
    <w:p w:rsidR="00000000" w:rsidRPr="00EB0D49" w:rsidP="00EB0D49">
      <w:pPr>
        <w:pStyle w:val="ListBullet"/>
      </w:pPr>
      <w:r w:rsidRPr="00EB0D49">
        <w:t>fed according to individual horse requirements, including:</w:t>
      </w:r>
    </w:p>
    <w:p w:rsidR="00000000" w:rsidRPr="00EB0D49" w:rsidP="00EB0D49">
      <w:pPr>
        <w:pStyle w:val="ListBullet2"/>
      </w:pPr>
      <w:r w:rsidRPr="00EB0D49">
        <w:t xml:space="preserve">prepared hard feed, mixed feeds and provided supplements </w:t>
      </w:r>
    </w:p>
    <w:p w:rsidR="00000000" w:rsidRPr="00EB0D49" w:rsidP="00EB0D49">
      <w:pPr>
        <w:pStyle w:val="ListBullet2"/>
      </w:pPr>
      <w:r w:rsidRPr="00EB0D49">
        <w:t xml:space="preserve">ensured feeding bins are suitable and clean </w:t>
      </w:r>
    </w:p>
    <w:p w:rsidR="00000000" w:rsidRPr="00EB0D49" w:rsidP="00EB0D49">
      <w:pPr>
        <w:pStyle w:val="ListBullet2"/>
      </w:pPr>
      <w:r w:rsidRPr="00EB0D49">
        <w:t>monitored feeding and</w:t>
      </w:r>
      <w:r w:rsidRPr="00EB0D49">
        <w:t xml:space="preserve"> drinking patterns and horse condition, and adjusted feeding plan based on dietary advice</w:t>
      </w:r>
    </w:p>
    <w:p w:rsidR="00000000" w:rsidRPr="00EB0D49" w:rsidP="00EB0D49">
      <w:pPr>
        <w:pStyle w:val="ListBullet"/>
      </w:pPr>
      <w:r w:rsidRPr="00EB0D49">
        <w:t>maintained horse environments, including:</w:t>
      </w:r>
    </w:p>
    <w:p w:rsidR="00000000" w:rsidRPr="00EB0D49" w:rsidP="00EB0D49">
      <w:pPr>
        <w:pStyle w:val="ListBullet2"/>
      </w:pPr>
      <w:r w:rsidRPr="00EB0D49">
        <w:t>cleaned stable or small horse enclosure</w:t>
      </w:r>
    </w:p>
    <w:p w:rsidR="00000000" w:rsidRPr="00EB0D49" w:rsidP="00EB0D49">
      <w:pPr>
        <w:pStyle w:val="ListBullet2"/>
      </w:pPr>
      <w:r w:rsidRPr="00EB0D49">
        <w:t xml:space="preserve">cleaned feed and water vessels and food handling tools and equipment </w:t>
      </w:r>
    </w:p>
    <w:p w:rsidR="00000000" w:rsidRPr="00EB0D49" w:rsidP="00EB0D49">
      <w:pPr>
        <w:pStyle w:val="ListBullet"/>
      </w:pPr>
      <w:r w:rsidRPr="00EB0D49">
        <w:t>groomed and rugged horse according to horse requirements</w:t>
      </w:r>
    </w:p>
    <w:p w:rsidR="00000000" w:rsidRPr="00EB0D49" w:rsidP="00EB0D49">
      <w:pPr>
        <w:pStyle w:val="ListBullet"/>
      </w:pPr>
      <w:r w:rsidRPr="00EB0D49">
        <w:t>trimmed and tidied horse mane, tail and bridle path according to instructions</w:t>
      </w:r>
    </w:p>
    <w:p w:rsidR="00000000" w:rsidRPr="00EB0D49" w:rsidP="00EB0D49">
      <w:pPr>
        <w:pStyle w:val="ListBullet"/>
      </w:pPr>
      <w:r w:rsidRPr="00EB0D49">
        <w:t>prepared horse for work according to workplace routine, including:</w:t>
      </w:r>
    </w:p>
    <w:p w:rsidR="00000000" w:rsidRPr="00EB0D49" w:rsidP="00EB0D49">
      <w:pPr>
        <w:pStyle w:val="ListBullet2"/>
      </w:pPr>
      <w:r w:rsidRPr="00EB0D49">
        <w:t xml:space="preserve">selected, fitted and adjusted working gear </w:t>
      </w:r>
    </w:p>
    <w:p w:rsidR="00000000" w:rsidRPr="00EB0D49" w:rsidP="00EB0D49">
      <w:pPr>
        <w:pStyle w:val="ListBullet2"/>
      </w:pPr>
      <w:r w:rsidRPr="00EB0D49">
        <w:t>fitted ex</w:t>
      </w:r>
      <w:r w:rsidRPr="00EB0D49">
        <w:t>ercise boots or bandages</w:t>
      </w:r>
    </w:p>
    <w:p w:rsidR="00000000" w:rsidRPr="00EB0D49" w:rsidP="00EB0D49">
      <w:pPr>
        <w:pStyle w:val="ListBullet2"/>
      </w:pPr>
      <w:r w:rsidRPr="00EB0D49">
        <w:t>removed, checked, cleaned and stored working gear</w:t>
      </w:r>
    </w:p>
    <w:p w:rsidR="00000000" w:rsidRPr="00EB0D49" w:rsidP="00EB0D49">
      <w:pPr>
        <w:pStyle w:val="ListBullet"/>
      </w:pPr>
      <w:r w:rsidRPr="00EB0D49">
        <w:t>provided post-exercise care to horse, including:</w:t>
      </w:r>
    </w:p>
    <w:p w:rsidR="00000000" w:rsidRPr="00EB0D49" w:rsidP="00EB0D49">
      <w:pPr>
        <w:pStyle w:val="ListBullet2"/>
      </w:pPr>
      <w:r w:rsidRPr="00EB0D49">
        <w:t xml:space="preserve">cooled down, hosed, washed and groomed </w:t>
      </w:r>
    </w:p>
    <w:p w:rsidR="00000000" w:rsidRPr="00EB0D49" w:rsidP="00EB0D49">
      <w:pPr>
        <w:pStyle w:val="ListBullet2"/>
      </w:pPr>
      <w:r w:rsidRPr="00EB0D49">
        <w:t>checked horse condition and responded to any signs of injury, illness and distress</w:t>
      </w:r>
    </w:p>
    <w:p w:rsidR="00000000" w:rsidRPr="00EB0D49" w:rsidP="00EB0D49">
      <w:pPr>
        <w:pStyle w:val="ListBullet2"/>
      </w:pPr>
      <w:r w:rsidRPr="00EB0D49">
        <w:t>complet</w:t>
      </w:r>
      <w:r w:rsidRPr="00EB0D49">
        <w:t>ed horse feeding and condition records according to workplace requirements.</w:t>
      </w:r>
    </w:p>
    <w:p w:rsidR="00000000" w:rsidRPr="00EB0D49" w:rsidP="00EB0D49">
      <w:pPr>
        <w:pStyle w:val="AllowPageBreak"/>
      </w:pPr>
    </w:p>
    <w:p w:rsidR="00000000" w:rsidRPr="00EB0D49" w:rsidP="00EB0D49">
      <w:pPr>
        <w:pStyle w:val="Heading1"/>
      </w:pPr>
      <w:bookmarkStart w:id="3" w:name="O_1212582"/>
      <w:bookmarkEnd w:id="3"/>
      <w:r w:rsidRPr="00EB0D49">
        <w:t>Knowledge Evidence</w:t>
      </w:r>
    </w:p>
    <w:p w:rsidR="00000000" w:rsidRPr="00EB0D49" w:rsidP="00FC1F3E">
      <w:pPr>
        <w:pStyle w:val="BodyText"/>
      </w:pPr>
      <w:r w:rsidRPr="00EB0D49">
        <w:t>An individual must be able to demonstrate the knowledge required to perform the tasks outlined in the elements and performance criteria of thi</w:t>
      </w:r>
      <w:r w:rsidRPr="00EB0D49">
        <w:t>s unit. This includes knowledge of:</w:t>
      </w:r>
    </w:p>
    <w:p w:rsidR="00000000" w:rsidRPr="00EB0D49" w:rsidP="00EB0D49">
      <w:pPr>
        <w:pStyle w:val="ListBullet"/>
      </w:pPr>
      <w:r w:rsidRPr="00EB0D49">
        <w:t>key features of workplace health and safety and animal welfare legislation</w:t>
      </w:r>
    </w:p>
    <w:p w:rsidR="00000000" w:rsidRPr="00EB0D49" w:rsidP="00EB0D49">
      <w:pPr>
        <w:pStyle w:val="ListBullet"/>
      </w:pPr>
      <w:r w:rsidRPr="00EB0D49">
        <w:t>risk identification, assessment and minimisation processes</w:t>
      </w:r>
    </w:p>
    <w:p w:rsidR="00000000" w:rsidRPr="00EB0D49" w:rsidP="00EB0D49">
      <w:pPr>
        <w:pStyle w:val="ListBullet"/>
      </w:pPr>
      <w:r w:rsidRPr="00EB0D49">
        <w:t>purpose and types of PPE for horse handling and care tasks</w:t>
      </w:r>
    </w:p>
    <w:p w:rsidR="00000000" w:rsidRPr="00EB0D49" w:rsidP="00EB0D49">
      <w:pPr>
        <w:pStyle w:val="ListBullet"/>
      </w:pPr>
      <w:r w:rsidRPr="00EB0D49">
        <w:t>horse identification processes</w:t>
      </w:r>
    </w:p>
    <w:p w:rsidR="00000000" w:rsidRPr="00EB0D49" w:rsidP="00EB0D49">
      <w:pPr>
        <w:pStyle w:val="ListBullet"/>
      </w:pPr>
      <w:r w:rsidRPr="00EB0D49">
        <w:t xml:space="preserve">horse housing requirements, including environmental, security, physical, social, emotional and mental </w:t>
      </w:r>
    </w:p>
    <w:p w:rsidR="00000000" w:rsidRPr="00EB0D49" w:rsidP="00EB0D49">
      <w:pPr>
        <w:pStyle w:val="ListBullet"/>
      </w:pPr>
      <w:r w:rsidRPr="00EB0D49">
        <w:t>key features of stable or small horse enclosure and yard design and layout, including regulatory requirements for waste ma</w:t>
      </w:r>
      <w:r w:rsidRPr="00EB0D49">
        <w:t>nagement and disposal</w:t>
      </w:r>
    </w:p>
    <w:p w:rsidR="00000000" w:rsidRPr="00EB0D49" w:rsidP="00EB0D49">
      <w:pPr>
        <w:pStyle w:val="ListBullet"/>
      </w:pPr>
      <w:r w:rsidRPr="00EB0D49">
        <w:t>current horse industry practices for hygiene and basic biosecurity requirements</w:t>
      </w:r>
    </w:p>
    <w:p w:rsidR="00000000" w:rsidRPr="00EB0D49" w:rsidP="00EB0D49">
      <w:pPr>
        <w:pStyle w:val="ListBullet"/>
      </w:pPr>
      <w:r w:rsidRPr="00EB0D49">
        <w:t>workplace routines and scheduling of duties</w:t>
      </w:r>
    </w:p>
    <w:p w:rsidR="00000000" w:rsidRPr="00EB0D49" w:rsidP="00EB0D49">
      <w:pPr>
        <w:pStyle w:val="ListBullet"/>
      </w:pPr>
      <w:r w:rsidRPr="00EB0D49">
        <w:t>type, purpose and maintenance requirements of horse bedding and floor coverings</w:t>
      </w:r>
    </w:p>
    <w:p w:rsidR="00000000" w:rsidRPr="00EB0D49" w:rsidP="00EB0D49">
      <w:pPr>
        <w:pStyle w:val="ListBullet"/>
      </w:pPr>
      <w:r w:rsidRPr="00EB0D49">
        <w:t>procedures for dealing with ca</w:t>
      </w:r>
      <w:r w:rsidRPr="00EB0D49">
        <w:t>st horses</w:t>
      </w:r>
    </w:p>
    <w:p w:rsidR="00000000" w:rsidRPr="00EB0D49" w:rsidP="00EB0D49">
      <w:pPr>
        <w:pStyle w:val="ListBullet"/>
      </w:pPr>
      <w:r w:rsidRPr="00EB0D49">
        <w:t>procedures for cleaning and disinfecting stables or small horse enclosures, and for adding stable bedding or flooring materials</w:t>
      </w:r>
    </w:p>
    <w:p w:rsidR="00000000" w:rsidRPr="00EB0D49" w:rsidP="00EB0D49">
      <w:pPr>
        <w:pStyle w:val="ListBullet"/>
      </w:pPr>
      <w:r w:rsidRPr="00EB0D49">
        <w:t xml:space="preserve">procedures for cleaning and disinfecting areas and equipment shared by horses, including crushes, floats and vehicles </w:t>
      </w:r>
    </w:p>
    <w:p w:rsidR="00000000" w:rsidRPr="00EB0D49" w:rsidP="00EB0D49">
      <w:pPr>
        <w:pStyle w:val="ListBullet"/>
      </w:pPr>
      <w:r w:rsidRPr="00EB0D49">
        <w:t>typical food and water requirements for horses based on their age, condition, activity levels and weather conditions</w:t>
      </w:r>
    </w:p>
    <w:p w:rsidR="00000000" w:rsidRPr="00EB0D49" w:rsidP="00EB0D49">
      <w:pPr>
        <w:pStyle w:val="ListBullet"/>
      </w:pPr>
      <w:r w:rsidRPr="00EB0D49">
        <w:t>common horse feeds, including:</w:t>
      </w:r>
    </w:p>
    <w:p w:rsidR="00000000" w:rsidRPr="00EB0D49" w:rsidP="00EB0D49">
      <w:pPr>
        <w:pStyle w:val="ListBullet2"/>
      </w:pPr>
      <w:r w:rsidRPr="00EB0D49">
        <w:t>hay</w:t>
      </w:r>
    </w:p>
    <w:p w:rsidR="00000000" w:rsidRPr="00EB0D49" w:rsidP="00EB0D49">
      <w:pPr>
        <w:pStyle w:val="ListBullet2"/>
      </w:pPr>
      <w:r w:rsidRPr="00EB0D49">
        <w:t>chaff</w:t>
      </w:r>
    </w:p>
    <w:p w:rsidR="00000000" w:rsidRPr="00EB0D49" w:rsidP="00EB0D49">
      <w:pPr>
        <w:pStyle w:val="ListBullet2"/>
      </w:pPr>
      <w:r w:rsidRPr="00EB0D49">
        <w:t>grain/pellets or other forms of concentrated feed</w:t>
      </w:r>
    </w:p>
    <w:p w:rsidR="00000000" w:rsidRPr="00EB0D49" w:rsidP="00EB0D49">
      <w:pPr>
        <w:pStyle w:val="ListBullet2"/>
      </w:pPr>
      <w:r w:rsidRPr="00EB0D49">
        <w:t>supplements</w:t>
      </w:r>
    </w:p>
    <w:p w:rsidR="00000000" w:rsidRPr="00EB0D49" w:rsidP="00EB0D49">
      <w:pPr>
        <w:pStyle w:val="ListBullet2"/>
      </w:pPr>
      <w:r w:rsidRPr="00EB0D49">
        <w:t>bran</w:t>
      </w:r>
    </w:p>
    <w:p w:rsidR="00000000" w:rsidRPr="00EB0D49" w:rsidP="00EB0D49">
      <w:pPr>
        <w:pStyle w:val="ListBullet2"/>
      </w:pPr>
      <w:r w:rsidRPr="00EB0D49">
        <w:t>feed appetisers</w:t>
      </w:r>
    </w:p>
    <w:p w:rsidR="00000000" w:rsidRPr="00EB0D49" w:rsidP="00EB0D49">
      <w:pPr>
        <w:pStyle w:val="ListBullet"/>
      </w:pPr>
      <w:r w:rsidRPr="00EB0D49">
        <w:t>horse feed and water storage requirements, including:</w:t>
      </w:r>
    </w:p>
    <w:p w:rsidR="00000000" w:rsidRPr="00EB0D49" w:rsidP="00EB0D49">
      <w:pPr>
        <w:pStyle w:val="ListBullet2"/>
      </w:pPr>
      <w:r w:rsidRPr="00EB0D49">
        <w:t>temperature and humidity</w:t>
      </w:r>
    </w:p>
    <w:p w:rsidR="00000000" w:rsidRPr="00EB0D49" w:rsidP="00EB0D49">
      <w:pPr>
        <w:pStyle w:val="ListBullet2"/>
      </w:pPr>
      <w:r w:rsidRPr="00EB0D49">
        <w:t>contamination control</w:t>
      </w:r>
    </w:p>
    <w:p w:rsidR="00000000" w:rsidRPr="00EB0D49" w:rsidP="00EB0D49">
      <w:pPr>
        <w:pStyle w:val="ListBullet2"/>
      </w:pPr>
      <w:r w:rsidRPr="00EB0D49">
        <w:t>vermin control</w:t>
      </w:r>
    </w:p>
    <w:p w:rsidR="00000000" w:rsidRPr="00EB0D49" w:rsidP="00EB0D49">
      <w:pPr>
        <w:pStyle w:val="ListBullet2"/>
      </w:pPr>
      <w:r w:rsidRPr="00EB0D49">
        <w:t>shelf life and expiration dates</w:t>
      </w:r>
    </w:p>
    <w:p w:rsidR="00000000" w:rsidRPr="00EB0D49" w:rsidP="00EB0D49">
      <w:pPr>
        <w:pStyle w:val="ListBullet"/>
      </w:pPr>
      <w:r w:rsidRPr="00EB0D49">
        <w:t xml:space="preserve">common horse feeds, additives and medications (natural and manufactured) that may contain substances that </w:t>
      </w:r>
      <w:r w:rsidRPr="00EB0D49">
        <w:t xml:space="preserve">prohibit participation in events </w:t>
      </w:r>
    </w:p>
    <w:p w:rsidR="00000000" w:rsidRPr="00EB0D49" w:rsidP="00EB0D49">
      <w:pPr>
        <w:pStyle w:val="ListBullet"/>
      </w:pPr>
      <w:r w:rsidRPr="00EB0D49">
        <w:t>processes for identification, isolation and removal of:</w:t>
      </w:r>
    </w:p>
    <w:p w:rsidR="00000000" w:rsidRPr="00EB0D49" w:rsidP="00EB0D49">
      <w:pPr>
        <w:pStyle w:val="ListBullet2"/>
      </w:pPr>
      <w:r w:rsidRPr="00EB0D49">
        <w:t>contaminated feed</w:t>
      </w:r>
    </w:p>
    <w:p w:rsidR="00000000" w:rsidRPr="00EB0D49" w:rsidP="00EB0D49">
      <w:pPr>
        <w:pStyle w:val="ListBullet2"/>
      </w:pPr>
      <w:r w:rsidRPr="00EB0D49">
        <w:t>feed that does not meet quality requirements</w:t>
      </w:r>
    </w:p>
    <w:p w:rsidR="00000000" w:rsidRPr="00EB0D49" w:rsidP="00EB0D49">
      <w:pPr>
        <w:pStyle w:val="ListBullet"/>
      </w:pPr>
      <w:r w:rsidRPr="00EB0D49">
        <w:t>effects of contaminated and poor quality feed on horse health, performance and welfare</w:t>
      </w:r>
    </w:p>
    <w:p w:rsidR="00000000" w:rsidRPr="00EB0D49" w:rsidP="00EB0D49">
      <w:pPr>
        <w:pStyle w:val="ListBullet"/>
      </w:pPr>
      <w:r w:rsidRPr="00EB0D49">
        <w:t>equipment and techniques for:</w:t>
      </w:r>
    </w:p>
    <w:p w:rsidR="00000000" w:rsidRPr="00EB0D49" w:rsidP="00EB0D49">
      <w:pPr>
        <w:pStyle w:val="ListBullet2"/>
      </w:pPr>
      <w:r w:rsidRPr="00EB0D49">
        <w:t>washing horses</w:t>
      </w:r>
    </w:p>
    <w:p w:rsidR="00000000" w:rsidRPr="00EB0D49" w:rsidP="00EB0D49">
      <w:pPr>
        <w:pStyle w:val="ListBullet2"/>
      </w:pPr>
      <w:r w:rsidRPr="00EB0D49">
        <w:t>trimming horse mane, tail and bridle path</w:t>
      </w:r>
    </w:p>
    <w:p w:rsidR="00000000" w:rsidRPr="00EB0D49" w:rsidP="00EB0D49">
      <w:pPr>
        <w:pStyle w:val="ListBullet2"/>
      </w:pPr>
      <w:r w:rsidRPr="00EB0D49">
        <w:t>grooming</w:t>
      </w:r>
    </w:p>
    <w:p w:rsidR="00000000" w:rsidRPr="00EB0D49" w:rsidP="00EB0D49">
      <w:pPr>
        <w:pStyle w:val="ListBullet"/>
      </w:pPr>
      <w:r w:rsidRPr="00EB0D49">
        <w:t xml:space="preserve">types, fitting and application of horse rugs, rug accessories, flyveils and other protective equipment </w:t>
      </w:r>
    </w:p>
    <w:p w:rsidR="00000000" w:rsidRPr="00EB0D49" w:rsidP="00EB0D49">
      <w:pPr>
        <w:pStyle w:val="ListBullet"/>
      </w:pPr>
      <w:r w:rsidRPr="00EB0D49">
        <w:t>using, fitting, checking, maintaining and storing work</w:t>
      </w:r>
      <w:r w:rsidRPr="00EB0D49">
        <w:t>ing gear for horses</w:t>
      </w:r>
    </w:p>
    <w:p w:rsidR="00000000" w:rsidRPr="00EB0D49" w:rsidP="00EB0D49">
      <w:pPr>
        <w:pStyle w:val="ListBullet"/>
      </w:pPr>
      <w:r w:rsidRPr="00EB0D49">
        <w:t xml:space="preserve">post-exercise horse care </w:t>
      </w:r>
    </w:p>
    <w:p w:rsidR="00000000" w:rsidRPr="00EB0D49" w:rsidP="00EB0D49">
      <w:pPr>
        <w:pStyle w:val="ListBullet"/>
      </w:pPr>
      <w:r w:rsidRPr="00EB0D49">
        <w:t>application and monitoring of horse feeding plans, including:</w:t>
      </w:r>
    </w:p>
    <w:p w:rsidR="00000000" w:rsidRPr="00EB0D49" w:rsidP="00EB0D49">
      <w:pPr>
        <w:pStyle w:val="ListBullet2"/>
      </w:pPr>
      <w:r w:rsidRPr="00EB0D49">
        <w:t>feed types and supplements</w:t>
      </w:r>
    </w:p>
    <w:p w:rsidR="00000000" w:rsidRPr="00EB0D49" w:rsidP="00EB0D49">
      <w:pPr>
        <w:pStyle w:val="ListBullet2"/>
      </w:pPr>
      <w:r w:rsidRPr="00EB0D49">
        <w:t xml:space="preserve">normal and abnormal eating and drinking behaviours and patterns </w:t>
      </w:r>
    </w:p>
    <w:p w:rsidR="00000000" w:rsidRPr="00EB0D49" w:rsidP="00EB0D49">
      <w:pPr>
        <w:pStyle w:val="ListBullet2"/>
      </w:pPr>
      <w:r w:rsidRPr="00EB0D49">
        <w:t>behaviour during group and individual feeding</w:t>
      </w:r>
    </w:p>
    <w:p w:rsidR="00000000" w:rsidRPr="00EB0D49" w:rsidP="00EB0D49">
      <w:pPr>
        <w:pStyle w:val="ListBullet2"/>
      </w:pPr>
      <w:r w:rsidRPr="00EB0D49">
        <w:t>safe practices for feeding horses in groups</w:t>
      </w:r>
    </w:p>
    <w:p w:rsidR="00000000" w:rsidRPr="00EB0D49" w:rsidP="00EB0D49">
      <w:pPr>
        <w:pStyle w:val="ListBullet"/>
      </w:pPr>
      <w:r w:rsidRPr="00EB0D49">
        <w:t xml:space="preserve">workplace record-keeping procedures and practices </w:t>
      </w:r>
    </w:p>
    <w:p w:rsidR="00000000" w:rsidRPr="00EB0D49" w:rsidP="00EB0D49">
      <w:pPr>
        <w:pStyle w:val="ListBullet"/>
      </w:pPr>
      <w:r w:rsidRPr="00EB0D49">
        <w:t>zoonoses transferred by horses to humans, including Hendra, ringworm and leptospirosis.</w:t>
      </w:r>
    </w:p>
    <w:p w:rsidR="00000000" w:rsidRPr="00EB0D49" w:rsidP="00EB0D49">
      <w:pPr>
        <w:pStyle w:val="AllowPageBreak"/>
      </w:pPr>
    </w:p>
    <w:p w:rsidR="00000000" w:rsidRPr="00EB0D49" w:rsidP="00EB0D49">
      <w:pPr>
        <w:pStyle w:val="Heading1"/>
      </w:pPr>
      <w:bookmarkStart w:id="4" w:name="O_1212583"/>
      <w:bookmarkEnd w:id="4"/>
      <w:r w:rsidRPr="00EB0D49">
        <w:t>Assessment Conditions</w:t>
      </w:r>
    </w:p>
    <w:p w:rsidR="00000000" w:rsidRPr="00EB0D49" w:rsidP="00FC1F3E">
      <w:pPr>
        <w:pStyle w:val="BodyText"/>
      </w:pPr>
      <w:r w:rsidRPr="00EB0D49">
        <w:t>Assessment of the skills in thi</w:t>
      </w:r>
      <w:r w:rsidRPr="00EB0D49">
        <w:t>s unit of competency must take place under the following conditions:</w:t>
      </w:r>
    </w:p>
    <w:p w:rsidR="00000000" w:rsidRPr="00EB0D49" w:rsidP="00EB0D49">
      <w:pPr>
        <w:pStyle w:val="ListBullet"/>
      </w:pPr>
      <w:r w:rsidRPr="00EB0D49">
        <w:t>physical conditions:</w:t>
      </w:r>
    </w:p>
    <w:p w:rsidR="00000000" w:rsidRPr="00EB0D49" w:rsidP="00EB0D49">
      <w:pPr>
        <w:pStyle w:val="ListBullet2"/>
      </w:pPr>
      <w:r w:rsidRPr="00EB0D49">
        <w:t>an equine workplace or an environment that accurately represents workplace conditions</w:t>
      </w:r>
    </w:p>
    <w:p w:rsidR="00000000" w:rsidRPr="00EB0D49" w:rsidP="00EB0D49">
      <w:pPr>
        <w:pStyle w:val="ListBullet"/>
      </w:pPr>
      <w:r w:rsidRPr="00EB0D49">
        <w:t>resources, equipment and materials:</w:t>
      </w:r>
    </w:p>
    <w:p w:rsidR="00000000" w:rsidRPr="00EB0D49" w:rsidP="00EB0D49">
      <w:pPr>
        <w:pStyle w:val="ListBullet2"/>
      </w:pPr>
      <w:r w:rsidRPr="00EB0D49">
        <w:t>live horses specified in the performance</w:t>
      </w:r>
      <w:r w:rsidRPr="00EB0D49">
        <w:t xml:space="preserve"> evidence, assessed as suitable for the assessment of this unit and the individual being assessed</w:t>
      </w:r>
    </w:p>
    <w:p w:rsidR="00000000" w:rsidRPr="00EB0D49" w:rsidP="00EB0D49">
      <w:pPr>
        <w:pStyle w:val="ListBullet2"/>
      </w:pPr>
      <w:r w:rsidRPr="00EB0D49">
        <w:t>equipment, tools, materials and supplies required for the tasks specified in the performance evidence, including cleaning stables or small horse enclosures, a</w:t>
      </w:r>
      <w:r w:rsidRPr="00EB0D49">
        <w:t>nd feeding, grooming, washing and trimming horses</w:t>
      </w:r>
    </w:p>
    <w:p w:rsidR="00000000" w:rsidRPr="00EB0D49" w:rsidP="00EB0D49">
      <w:pPr>
        <w:pStyle w:val="ListBullet2"/>
      </w:pPr>
      <w:r w:rsidRPr="00EB0D49">
        <w:t>PPE and load carrying equipment</w:t>
      </w:r>
    </w:p>
    <w:p w:rsidR="00000000" w:rsidRPr="00EB0D49" w:rsidP="00EB0D49">
      <w:pPr>
        <w:pStyle w:val="ListBullet2"/>
      </w:pPr>
      <w:r w:rsidRPr="00EB0D49">
        <w:t>feed and supplements for selected performance horses</w:t>
      </w:r>
    </w:p>
    <w:p w:rsidR="00000000" w:rsidRPr="00EB0D49" w:rsidP="00EB0D49">
      <w:pPr>
        <w:pStyle w:val="ListBullet2"/>
      </w:pPr>
      <w:r w:rsidRPr="00EB0D49">
        <w:t xml:space="preserve">appropriate horse gear for the tasks specified in the performance evidence </w:t>
      </w:r>
    </w:p>
    <w:p w:rsidR="00000000" w:rsidRPr="00EB0D49" w:rsidP="00EB0D49">
      <w:pPr>
        <w:pStyle w:val="ListBullet2"/>
      </w:pPr>
      <w:r w:rsidRPr="00EB0D49">
        <w:t>workplace recording and reporting formats</w:t>
      </w:r>
    </w:p>
    <w:p w:rsidR="00000000" w:rsidRPr="00EB0D49" w:rsidP="00EB0D49">
      <w:pPr>
        <w:pStyle w:val="ListBullet"/>
      </w:pPr>
      <w:r w:rsidRPr="00EB0D49">
        <w:t>specifications:</w:t>
      </w:r>
    </w:p>
    <w:p w:rsidR="00000000" w:rsidRPr="00EB0D49" w:rsidP="00EB0D49">
      <w:pPr>
        <w:pStyle w:val="ListBullet2"/>
      </w:pPr>
      <w:r w:rsidRPr="00EB0D49">
        <w:t>workplace procedures, schedules and specifications for the tasks specified in the performance evidence.</w:t>
      </w:r>
    </w:p>
    <w:p w:rsidR="00000000" w:rsidRPr="00EB0D49" w:rsidP="00FC1F3E">
      <w:pPr>
        <w:pStyle w:val="BodyText"/>
      </w:pPr>
      <w:r w:rsidRPr="00EB0D49">
        <w:t xml:space="preserve">The </w:t>
      </w:r>
      <w:r w:rsidRPr="00EB0D49">
        <w:rPr>
          <w:rStyle w:val="Emphasis"/>
        </w:rPr>
        <w:t>Companion Volume:</w:t>
      </w:r>
      <w:r w:rsidRPr="00EB0D49">
        <w:t xml:space="preserve"> </w:t>
      </w:r>
      <w:r w:rsidRPr="00EB0D49">
        <w:rPr>
          <w:rStyle w:val="Emphasis"/>
        </w:rPr>
        <w:t>User Guide: Safety in Equine Training</w:t>
      </w:r>
      <w:r w:rsidRPr="00EB0D49">
        <w:t xml:space="preserve"> provides advice and sample templates to assist assessors with the risk asse</w:t>
      </w:r>
      <w:r w:rsidRPr="00EB0D49">
        <w:t>ssments that should be undertaken to help ensure the safety of all involved in the assessment.</w:t>
      </w:r>
    </w:p>
    <w:p w:rsidR="00000000" w:rsidRPr="00EB0D49" w:rsidP="00FC1F3E">
      <w:pPr>
        <w:pStyle w:val="BodyText"/>
      </w:pPr>
      <w:r w:rsidRPr="00EB0D49">
        <w:t>Assessors of this unit must satisfy the requirements for assessors in applicable vocational education and training legislation, frameworks and/or standards.</w:t>
      </w:r>
    </w:p>
    <w:p w:rsidR="00000000" w:rsidRPr="00EB0D49" w:rsidP="00EB0D49">
      <w:pPr>
        <w:pStyle w:val="Heading1"/>
      </w:pPr>
      <w:bookmarkStart w:id="5" w:name="O_1212586"/>
      <w:bookmarkEnd w:id="5"/>
      <w:r w:rsidRPr="00EB0D49">
        <w:t>Links</w:t>
      </w:r>
    </w:p>
    <w:p w:rsidR="00000000" w:rsidRPr="00EB0D49" w:rsidP="00FC1F3E">
      <w:pPr>
        <w:pStyle w:val="BodyText"/>
      </w:pPr>
      <w:r w:rsidRPr="00EB0D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8083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B0D49" w:rsidP="00EB0D49"/>
    <w:sectPr w:rsidSect="00EB0D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49" w:rsidRPr="00FC1F3E" w:rsidP="00FC1F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F3E" w:rsidP="00EB0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1F3E" w:rsidP="00EB0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1F3E" w:rsidP="00EB0D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F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D49" w:rsidRPr="00FC1F3E" w:rsidP="00FC1F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F3E" w:rsidRPr="002D2AF8" w:rsidP="00EB0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ACMEQU306 Provide routine care for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C1F3E" w:rsidP="00EB0D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1C22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CCA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64F5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D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D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D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D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D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D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D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D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D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D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D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D49"/>
  </w:style>
  <w:style w:type="character" w:customStyle="1" w:styleId="Heading1Char">
    <w:name w:val="Heading 1 Char"/>
    <w:basedOn w:val="DefaultParagraphFont"/>
    <w:link w:val="Heading1"/>
    <w:rsid w:val="00EB0D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D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D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0D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0D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0D49"/>
    <w:rPr>
      <w:i/>
    </w:rPr>
  </w:style>
  <w:style w:type="paragraph" w:customStyle="1" w:styleId="SuperHeading">
    <w:name w:val="SuperHeading"/>
    <w:basedOn w:val="Normal"/>
    <w:rsid w:val="00EB0D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D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0D49"/>
    <w:rPr>
      <w:b/>
    </w:rPr>
  </w:style>
  <w:style w:type="character" w:customStyle="1" w:styleId="Heading2Char">
    <w:name w:val="Heading 2 Char"/>
    <w:basedOn w:val="DefaultParagraphFont"/>
    <w:link w:val="Heading2"/>
    <w:rsid w:val="00EB0D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D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D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D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D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D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D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D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D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D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D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D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D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D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0D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0D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0D49"/>
    <w:rPr>
      <w:b/>
      <w:spacing w:val="0"/>
    </w:rPr>
  </w:style>
  <w:style w:type="paragraph" w:customStyle="1" w:styleId="SuperTitle">
    <w:name w:val="SuperTitle"/>
    <w:basedOn w:val="Title"/>
    <w:rsid w:val="00EB0D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D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D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0D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D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D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D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D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D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D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D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D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0D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D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D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D49"/>
  </w:style>
  <w:style w:type="paragraph" w:styleId="TableofFigures">
    <w:name w:val="table of figures"/>
    <w:basedOn w:val="Normal"/>
    <w:next w:val="Normal"/>
    <w:semiHidden/>
    <w:rsid w:val="00EB0D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D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0D49"/>
    <w:rPr>
      <w:rFonts w:ascii="Wingdings" w:hAnsi="Wingdings"/>
    </w:rPr>
  </w:style>
  <w:style w:type="paragraph" w:customStyle="1" w:styleId="TableHeading">
    <w:name w:val="Table Heading"/>
    <w:basedOn w:val="HeadingBase"/>
    <w:rsid w:val="00EB0D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D49"/>
    <w:rPr>
      <w:color w:val="0033CC"/>
      <w:u w:val="none"/>
    </w:rPr>
  </w:style>
  <w:style w:type="paragraph" w:customStyle="1" w:styleId="BodyTextRight">
    <w:name w:val="Body Text Right"/>
    <w:basedOn w:val="BodyText"/>
    <w:rsid w:val="00EB0D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D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D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D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D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D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D49"/>
    <w:rPr>
      <w:sz w:val="32"/>
    </w:rPr>
  </w:style>
  <w:style w:type="paragraph" w:customStyle="1" w:styleId="HeadingProcedure">
    <w:name w:val="Heading Procedure"/>
    <w:basedOn w:val="HeadingBase"/>
    <w:next w:val="Normal"/>
    <w:rsid w:val="00EB0D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D49"/>
    <w:pPr>
      <w:spacing w:before="60" w:after="60"/>
    </w:pPr>
  </w:style>
  <w:style w:type="paragraph" w:styleId="ListContinue">
    <w:name w:val="List Continue"/>
    <w:basedOn w:val="List"/>
    <w:rsid w:val="00EB0D49"/>
    <w:pPr>
      <w:ind w:firstLine="0"/>
    </w:pPr>
  </w:style>
  <w:style w:type="paragraph" w:customStyle="1" w:styleId="ListNote">
    <w:name w:val="List Note"/>
    <w:basedOn w:val="List"/>
    <w:rsid w:val="00EB0D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D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D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D49"/>
    <w:rPr>
      <w:rFonts w:ascii="Courier New" w:hAnsi="Courier New"/>
    </w:rPr>
  </w:style>
  <w:style w:type="paragraph" w:customStyle="1" w:styleId="NoteBullet">
    <w:name w:val="Note Bullet"/>
    <w:basedOn w:val="Note"/>
    <w:rsid w:val="00EB0D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D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D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D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D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0D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D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D49"/>
    <w:rPr>
      <w:b/>
      <w:smallCaps/>
    </w:rPr>
  </w:style>
  <w:style w:type="paragraph" w:customStyle="1" w:styleId="TableListNumber">
    <w:name w:val="Table List Number"/>
    <w:basedOn w:val="ListNumber"/>
    <w:rsid w:val="00EB0D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D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D49"/>
    <w:pPr>
      <w:numPr>
        <w:numId w:val="9"/>
      </w:numPr>
    </w:pPr>
  </w:style>
  <w:style w:type="paragraph" w:customStyle="1" w:styleId="ListAlpha2">
    <w:name w:val="List Alpha 2"/>
    <w:basedOn w:val="List2"/>
    <w:rsid w:val="00EB0D49"/>
    <w:pPr>
      <w:numPr>
        <w:numId w:val="8"/>
      </w:numPr>
    </w:pPr>
  </w:style>
  <w:style w:type="paragraph" w:styleId="List2">
    <w:name w:val="List 2"/>
    <w:basedOn w:val="BodyText"/>
    <w:rsid w:val="00EB0D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0D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D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D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0D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0D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0D49"/>
    <w:pPr>
      <w:numPr>
        <w:numId w:val="4"/>
      </w:numPr>
    </w:pPr>
  </w:style>
  <w:style w:type="paragraph" w:styleId="ListContinue2">
    <w:name w:val="List Continue 2"/>
    <w:basedOn w:val="List2"/>
    <w:rsid w:val="00EB0D49"/>
    <w:pPr>
      <w:ind w:firstLine="0"/>
    </w:pPr>
  </w:style>
  <w:style w:type="paragraph" w:styleId="ListContinue3">
    <w:name w:val="List Continue 3"/>
    <w:basedOn w:val="List3"/>
    <w:rsid w:val="00EB0D49"/>
    <w:pPr>
      <w:ind w:left="1021" w:firstLine="0"/>
    </w:pPr>
  </w:style>
  <w:style w:type="paragraph" w:styleId="ListContinue4">
    <w:name w:val="List Continue 4"/>
    <w:basedOn w:val="List4"/>
    <w:rsid w:val="00EB0D49"/>
    <w:pPr>
      <w:ind w:firstLine="0"/>
    </w:pPr>
  </w:style>
  <w:style w:type="paragraph" w:styleId="ListContinue5">
    <w:name w:val="List Continue 5"/>
    <w:basedOn w:val="List5"/>
    <w:rsid w:val="00EB0D49"/>
    <w:pPr>
      <w:ind w:firstLine="0"/>
    </w:pPr>
  </w:style>
  <w:style w:type="paragraph" w:styleId="ListNumber3">
    <w:name w:val="List Number 3"/>
    <w:basedOn w:val="List3"/>
    <w:rsid w:val="00EB0D49"/>
    <w:pPr>
      <w:numPr>
        <w:numId w:val="5"/>
      </w:numPr>
    </w:pPr>
  </w:style>
  <w:style w:type="paragraph" w:styleId="ListNumber4">
    <w:name w:val="List Number 4"/>
    <w:basedOn w:val="List4"/>
    <w:rsid w:val="00EB0D49"/>
    <w:pPr>
      <w:numPr>
        <w:numId w:val="6"/>
      </w:numPr>
    </w:pPr>
  </w:style>
  <w:style w:type="paragraph" w:styleId="ListNumber5">
    <w:name w:val="List Number 5"/>
    <w:basedOn w:val="List5"/>
    <w:rsid w:val="00EB0D49"/>
    <w:pPr>
      <w:numPr>
        <w:numId w:val="7"/>
      </w:numPr>
    </w:pPr>
  </w:style>
  <w:style w:type="paragraph" w:styleId="BlockText">
    <w:name w:val="Block Text"/>
    <w:basedOn w:val="Normal"/>
    <w:rsid w:val="00EB0D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D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D49"/>
    <w:rPr>
      <w:sz w:val="16"/>
      <w:vertAlign w:val="superscript"/>
    </w:rPr>
  </w:style>
  <w:style w:type="character" w:customStyle="1" w:styleId="Symbols">
    <w:name w:val="Symbols"/>
    <w:basedOn w:val="DefaultParagraphFont"/>
    <w:rsid w:val="00EB0D49"/>
    <w:rPr>
      <w:rFonts w:ascii="Symbol" w:hAnsi="Symbol"/>
    </w:rPr>
  </w:style>
  <w:style w:type="character" w:customStyle="1" w:styleId="MenuOptions">
    <w:name w:val="Menu Options"/>
    <w:basedOn w:val="DefaultParagraphFont"/>
    <w:rsid w:val="00EB0D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D49"/>
    <w:rPr>
      <w:b/>
    </w:rPr>
  </w:style>
  <w:style w:type="character" w:customStyle="1" w:styleId="Underlined">
    <w:name w:val="Underlined"/>
    <w:basedOn w:val="DefaultParagraphFont"/>
    <w:rsid w:val="00EB0D49"/>
    <w:rPr>
      <w:u w:val="single"/>
    </w:rPr>
  </w:style>
  <w:style w:type="paragraph" w:customStyle="1" w:styleId="TableBodyTextRight">
    <w:name w:val="Table Body Text Right"/>
    <w:basedOn w:val="TableBodyText"/>
    <w:rsid w:val="00EB0D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D49"/>
    <w:rPr>
      <w:sz w:val="18"/>
    </w:rPr>
  </w:style>
  <w:style w:type="paragraph" w:customStyle="1" w:styleId="BodySmallRight">
    <w:name w:val="Body Small Right"/>
    <w:basedOn w:val="BodyTextRight"/>
    <w:rsid w:val="00EB0D49"/>
    <w:rPr>
      <w:sz w:val="18"/>
      <w:szCs w:val="18"/>
    </w:rPr>
  </w:style>
  <w:style w:type="paragraph" w:customStyle="1" w:styleId="MarginEdition">
    <w:name w:val="Margin Edition"/>
    <w:basedOn w:val="MarginNote"/>
    <w:rsid w:val="00EB0D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D49"/>
    <w:rPr>
      <w:sz w:val="2"/>
      <w:szCs w:val="2"/>
    </w:rPr>
  </w:style>
  <w:style w:type="character" w:customStyle="1" w:styleId="Small">
    <w:name w:val="Small"/>
    <w:basedOn w:val="DefaultParagraphFont"/>
    <w:rsid w:val="00EB0D49"/>
    <w:rPr>
      <w:sz w:val="16"/>
    </w:rPr>
  </w:style>
  <w:style w:type="paragraph" w:customStyle="1" w:styleId="WideTable">
    <w:name w:val="Wide Table"/>
    <w:basedOn w:val="Normal"/>
    <w:rsid w:val="00EB0D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D49"/>
  </w:style>
  <w:style w:type="paragraph" w:styleId="Quote">
    <w:name w:val="Quote"/>
    <w:basedOn w:val="Heading1"/>
    <w:link w:val="QuoteChar"/>
    <w:qFormat/>
    <w:rsid w:val="00EB0D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D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D49"/>
    <w:pPr>
      <w:pageBreakBefore/>
    </w:pPr>
  </w:style>
  <w:style w:type="paragraph" w:customStyle="1" w:styleId="Border">
    <w:name w:val="Border"/>
    <w:basedOn w:val="Normal"/>
    <w:qFormat/>
    <w:rsid w:val="00EB0D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D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D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D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D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D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D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D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D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D49"/>
    <w:rPr>
      <w:u w:val="single"/>
    </w:rPr>
  </w:style>
  <w:style w:type="character" w:customStyle="1" w:styleId="BoldandItalics">
    <w:name w:val="Bold and Italics"/>
    <w:qFormat/>
    <w:rsid w:val="00EB0D49"/>
    <w:rPr>
      <w:b/>
      <w:i/>
      <w:u w:val="none"/>
    </w:rPr>
  </w:style>
  <w:style w:type="paragraph" w:styleId="BalloonText">
    <w:name w:val="Balloon Text"/>
    <w:basedOn w:val="Normal"/>
    <w:link w:val="BalloonTextChar"/>
    <w:rsid w:val="00EB0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D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D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D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D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D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D4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1F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5487</Characters>
  <Application>Microsoft Office Word</Application>
  <DocSecurity>0</DocSecurity>
  <Lines>133</Lines>
  <Paragraphs>115</Paragraphs>
  <ScaleCrop>false</ScaleCrop>
  <Company>Author-it Software Corporation Ltd.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ACMEQU306 Provide routine care for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