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C69" w:rsidP="00532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ACMEQU217 Load and unload horses</w:t>
      </w:r>
      <w:r>
        <w:fldChar w:fldCharType="end"/>
      </w:r>
    </w:p>
    <w:p w:rsidR="00532C69" w:rsidP="00532C69">
      <w:pPr>
        <w:pStyle w:val="Version"/>
        <w:sectPr w:rsidSect="007B7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DBB" w:rsidP="007B7DBB">
      <w:pPr>
        <w:pStyle w:val="SuperHeading"/>
      </w:pPr>
      <w:r w:rsidRPr="007B7DBB">
        <w:t>ACMEQU217 Load and unload horses</w:t>
      </w:r>
    </w:p>
    <w:p w:rsidR="00000000" w:rsidRPr="007B7DBB" w:rsidP="007B7DBB">
      <w:pPr>
        <w:pStyle w:val="Heading1"/>
      </w:pPr>
      <w:bookmarkStart w:id="1" w:name="O_1212263"/>
      <w:bookmarkEnd w:id="1"/>
      <w:r w:rsidRPr="007B7D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Comments</w:t>
            </w:r>
          </w:p>
        </w:tc>
      </w:tr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BodyText"/>
            </w:pPr>
            <w:r w:rsidRPr="007B7DBB">
              <w:t>This version released with ACM Animal Care and Management Training Package Version 5.0.</w:t>
            </w:r>
          </w:p>
        </w:tc>
      </w:tr>
    </w:tbl>
    <w:p w:rsidR="00000000" w:rsidRPr="007B7DBB" w:rsidP="007B7DBB">
      <w:pPr>
        <w:pStyle w:val="BodyText"/>
      </w:pPr>
    </w:p>
    <w:p w:rsidR="00000000" w:rsidRPr="007B7DBB" w:rsidP="007B7DBB">
      <w:pPr>
        <w:pStyle w:val="AllowPageBreak"/>
      </w:pPr>
    </w:p>
    <w:p w:rsidR="00000000" w:rsidRPr="007B7DBB" w:rsidP="007B7DBB">
      <w:pPr>
        <w:pStyle w:val="Heading1"/>
      </w:pPr>
      <w:bookmarkStart w:id="2" w:name="O_1212264"/>
      <w:bookmarkEnd w:id="2"/>
      <w:r w:rsidRPr="007B7DBB">
        <w:t>Application</w:t>
      </w:r>
    </w:p>
    <w:p w:rsidR="00000000" w:rsidRPr="007B7DBB" w:rsidP="00532C69">
      <w:pPr>
        <w:pStyle w:val="BodyText"/>
      </w:pPr>
      <w:r w:rsidRPr="007B7DBB">
        <w:t>This unit of competency describes the skills and knowledge required to safely load and</w:t>
      </w:r>
      <w:r w:rsidRPr="007B7DBB">
        <w:t xml:space="preserve"> unload horses onto and from horse transport vehicles.</w:t>
      </w:r>
    </w:p>
    <w:p w:rsidR="00000000" w:rsidRPr="007B7DBB" w:rsidP="00532C69">
      <w:pPr>
        <w:pStyle w:val="BodyText"/>
      </w:pPr>
      <w:r w:rsidRPr="007B7DBB">
        <w:t>The unit applies to workers who undertake routine work under supervision and apply knowledge and judgement to solve predictable issues when loading and unloading horses. Work environments may include s</w:t>
      </w:r>
      <w:r w:rsidRPr="007B7DBB">
        <w:t>tables, paddocks, yards, tracks, event venues and public areas.</w:t>
      </w:r>
    </w:p>
    <w:p w:rsidR="00000000" w:rsidRPr="007B7DBB" w:rsidP="00532C69">
      <w:pPr>
        <w:pStyle w:val="BodyText"/>
      </w:pPr>
      <w:r w:rsidRPr="007B7DBB">
        <w:t>Commonwealth and state/territory health and safety and animal welfare legislation, regulations and codes of practice relevant to interacting with horses apply to workers in this industry. Requ</w:t>
      </w:r>
      <w:r w:rsidRPr="007B7DBB">
        <w:t>irements vary between industry sectors and jurisdictions.</w:t>
      </w:r>
    </w:p>
    <w:p w:rsidR="00000000" w:rsidRPr="007B7DBB" w:rsidP="00532C69">
      <w:pPr>
        <w:pStyle w:val="BodyText"/>
      </w:pPr>
      <w:r w:rsidRPr="007B7DBB">
        <w:t>No licensing, legislative or certification requirements apply to this unit at the time of publication, except for the racing industry, where requirements vary between states and territories. Users w</w:t>
      </w:r>
      <w:r w:rsidRPr="007B7DBB">
        <w:t>orking in the racing industry are advised to contact the relevant Principal Racing Authority for advice on current requirements.</w:t>
      </w:r>
    </w:p>
    <w:p w:rsidR="00000000" w:rsidRPr="007B7DBB" w:rsidP="007B7DBB">
      <w:pPr>
        <w:pStyle w:val="Heading1"/>
      </w:pPr>
      <w:bookmarkStart w:id="3" w:name="O_1212265"/>
      <w:bookmarkEnd w:id="3"/>
      <w:r w:rsidRPr="007B7DBB">
        <w:t>Pre-requisite Unit</w:t>
      </w:r>
    </w:p>
    <w:p w:rsidR="00000000" w:rsidRPr="007B7DBB" w:rsidP="00532C69">
      <w:pPr>
        <w:pStyle w:val="BodyText"/>
      </w:pPr>
      <w:r w:rsidRPr="007B7DBB">
        <w:t>ACMEQU212 Handle horses safely</w:t>
      </w:r>
    </w:p>
    <w:p w:rsidR="00000000" w:rsidRPr="007B7DBB" w:rsidP="007B7DBB">
      <w:pPr>
        <w:pStyle w:val="Heading1"/>
      </w:pPr>
      <w:bookmarkStart w:id="4" w:name="O_1212267"/>
      <w:bookmarkEnd w:id="4"/>
      <w:r w:rsidRPr="007B7DBB">
        <w:t>Unit Sector</w:t>
      </w:r>
    </w:p>
    <w:p w:rsidR="00000000" w:rsidRPr="007B7DBB" w:rsidP="00532C69">
      <w:pPr>
        <w:pStyle w:val="BodyText"/>
      </w:pPr>
      <w:r w:rsidRPr="007B7DBB">
        <w:t>Equine (EQU)</w:t>
      </w:r>
    </w:p>
    <w:p w:rsidR="00000000" w:rsidRPr="007B7DBB" w:rsidP="007B7DBB">
      <w:pPr>
        <w:pStyle w:val="Heading1"/>
      </w:pPr>
      <w:bookmarkStart w:id="5" w:name="O_1212268"/>
      <w:bookmarkEnd w:id="5"/>
      <w:r w:rsidRPr="007B7D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Performance Criteria</w:t>
            </w:r>
          </w:p>
        </w:tc>
      </w:tr>
      <w:tr w:rsidTr="0053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BodyText"/>
            </w:pPr>
            <w:r w:rsidRPr="007B7D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1. Prepare to load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BodyText"/>
            </w:pPr>
            <w:r w:rsidRPr="007B7DBB">
              <w:t xml:space="preserve">1.1 Confirm horse </w:t>
            </w:r>
            <w:r w:rsidRPr="007B7DBB">
              <w:t xml:space="preserve">to be loaded, transport vehicle, horse gear and other </w:t>
            </w:r>
            <w:r w:rsidRPr="007B7DBB">
              <w:t>individual horse requirements with supervisor</w:t>
            </w:r>
          </w:p>
          <w:p w:rsidR="00000000" w:rsidRPr="007B7DBB" w:rsidP="007B7DBB">
            <w:pPr>
              <w:pStyle w:val="BodyText"/>
            </w:pPr>
            <w:r w:rsidRPr="007B7DBB">
              <w:t xml:space="preserve">1.2 Check transport vehicle in readiness for loading horse </w:t>
            </w:r>
          </w:p>
          <w:p w:rsidR="00000000" w:rsidRPr="007B7DBB" w:rsidP="007B7DBB">
            <w:pPr>
              <w:pStyle w:val="BodyText"/>
            </w:pPr>
            <w:r w:rsidRPr="007B7DBB">
              <w:t>1.3 Identify hazards, and assess and control and/or report risks prior to loading horse</w:t>
            </w:r>
          </w:p>
          <w:p w:rsidR="00000000" w:rsidRPr="007B7DBB" w:rsidP="007B7DBB">
            <w:pPr>
              <w:pStyle w:val="BodyText"/>
            </w:pPr>
            <w:r w:rsidRPr="007B7DBB">
              <w:t>1.4 Select and fit personal protective equipment (PPE) for loading and unloading horse</w:t>
            </w:r>
          </w:p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1.5 Select and check gear and equipment required for loading and transporting, and fit gear to horse</w:t>
            </w:r>
          </w:p>
        </w:tc>
      </w:tr>
      <w:tr w:rsidTr="0053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2. Load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BodyText"/>
            </w:pPr>
            <w:r w:rsidRPr="007B7DBB">
              <w:t>2.1 Load horse safely onto transport vehicle using sa</w:t>
            </w:r>
            <w:r w:rsidRPr="007B7DBB">
              <w:t>fe and low stress handling techniques</w:t>
            </w:r>
          </w:p>
          <w:p w:rsidR="00000000" w:rsidRPr="007B7DBB" w:rsidP="007B7DBB">
            <w:pPr>
              <w:pStyle w:val="BodyText"/>
            </w:pPr>
            <w:r w:rsidRPr="007B7DBB">
              <w:t xml:space="preserve">2.2 Position horse in vehicle according to horse requirements and transport configuration </w:t>
            </w:r>
          </w:p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2.3 Confirm horse is safely secured in vehicle</w:t>
            </w:r>
          </w:p>
        </w:tc>
      </w:tr>
      <w:tr w:rsidTr="00532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3. Unload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BodyText"/>
            </w:pPr>
            <w:r w:rsidRPr="007B7DBB">
              <w:t>3.1 Prepare location to secure horse after unloading</w:t>
            </w:r>
          </w:p>
          <w:p w:rsidR="00000000" w:rsidRPr="007B7DBB" w:rsidP="007B7DBB">
            <w:pPr>
              <w:pStyle w:val="BodyText"/>
            </w:pPr>
            <w:r w:rsidRPr="007B7DBB">
              <w:t>3.2 Fit ge</w:t>
            </w:r>
            <w:r w:rsidRPr="007B7DBB">
              <w:t>ar to horse if required, unload horse from vehicle and lead to secure location using safe and low stress handling techniques</w:t>
            </w:r>
          </w:p>
          <w:p w:rsidR="00000000" w:rsidRPr="007B7DBB" w:rsidP="007B7DBB">
            <w:pPr>
              <w:pStyle w:val="BodyText"/>
            </w:pPr>
            <w:r w:rsidRPr="007B7DBB">
              <w:t>3.3 Remove horse travel gear if required</w:t>
            </w:r>
          </w:p>
          <w:p w:rsidR="00000000" w:rsidRPr="007B7DBB" w:rsidP="007B7DBB">
            <w:pPr>
              <w:pStyle w:val="BodyText"/>
            </w:pPr>
            <w:r w:rsidRPr="007B7DBB">
              <w:t xml:space="preserve">3.4 Inspect horse for signs of injury, illness or distress, and report horse condition to </w:t>
            </w:r>
            <w:r w:rsidRPr="007B7DBB">
              <w:t xml:space="preserve">supervisor </w:t>
            </w:r>
          </w:p>
          <w:p w:rsidR="00000000" w:rsidRPr="007B7DBB" w:rsidP="007B7DBB">
            <w:pPr>
              <w:pStyle w:val="BodyText"/>
            </w:pPr>
            <w:r w:rsidRPr="007B7DBB">
              <w:t>3.5 Clean horse gear, equipment and transport vehicle, and report maintenance issues as required</w:t>
            </w:r>
          </w:p>
        </w:tc>
      </w:tr>
    </w:tbl>
    <w:p w:rsidR="00000000" w:rsidRPr="007B7DBB" w:rsidP="007B7DBB">
      <w:pPr>
        <w:pStyle w:val="BodyText"/>
      </w:pPr>
    </w:p>
    <w:p w:rsidR="00000000" w:rsidRPr="007B7DBB" w:rsidP="007B7DBB">
      <w:pPr>
        <w:pStyle w:val="AllowPageBreak"/>
      </w:pPr>
    </w:p>
    <w:p w:rsidR="00000000" w:rsidRPr="007B7DBB" w:rsidP="007B7DBB">
      <w:pPr>
        <w:pStyle w:val="Heading1"/>
      </w:pPr>
      <w:bookmarkStart w:id="6" w:name="O_1212269"/>
      <w:bookmarkEnd w:id="6"/>
      <w:r w:rsidRPr="007B7DBB">
        <w:t>Foundation Skills</w:t>
      </w:r>
    </w:p>
    <w:p w:rsidR="00000000" w:rsidRPr="00532C69" w:rsidP="00532C69">
      <w:pPr>
        <w:pStyle w:val="BodyText"/>
        <w:rPr>
          <w:i/>
        </w:rPr>
      </w:pPr>
      <w:r w:rsidRPr="00532C69">
        <w:rPr>
          <w:rStyle w:val="Emphasis"/>
        </w:rPr>
        <w:t>This section describes those language, literacy, numeracy and employment skills that are essential for perfo</w:t>
      </w:r>
      <w:r w:rsidRPr="00532C69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Description</w:t>
            </w:r>
          </w:p>
        </w:tc>
      </w:tr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ListBullet"/>
              <w:rPr>
                <w:lang w:val="en-NZ"/>
              </w:rPr>
            </w:pPr>
            <w:r w:rsidRPr="007B7DBB">
              <w:t xml:space="preserve">Estimate and measure distance, area, weight, temperature and time </w:t>
            </w:r>
          </w:p>
        </w:tc>
      </w:tr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ListBullet"/>
            </w:pPr>
            <w:r w:rsidRPr="007B7DBB">
              <w:t>Use active listening and questioning tech</w:t>
            </w:r>
            <w:r w:rsidRPr="007B7DBB">
              <w:t>niques to clarify and confirm supervisor instructions</w:t>
            </w:r>
          </w:p>
          <w:p w:rsidR="00000000" w:rsidRPr="007B7DBB" w:rsidP="007B7DBB">
            <w:pPr>
              <w:pStyle w:val="ListBullet"/>
            </w:pPr>
            <w:r w:rsidRPr="007B7DBB">
              <w:t xml:space="preserve">Use industry terminology to describe horses, gear, equipment and </w:t>
            </w:r>
            <w:r w:rsidRPr="007B7DBB">
              <w:t>vehicles used for horse transport</w:t>
            </w:r>
          </w:p>
        </w:tc>
      </w:tr>
    </w:tbl>
    <w:p w:rsidR="00000000" w:rsidRPr="007B7DBB" w:rsidP="007B7DBB">
      <w:pPr>
        <w:pStyle w:val="BodyText"/>
      </w:pPr>
    </w:p>
    <w:p w:rsidR="00000000" w:rsidRPr="007B7DBB" w:rsidP="007B7DBB">
      <w:pPr>
        <w:pStyle w:val="AllowPageBreak"/>
      </w:pPr>
    </w:p>
    <w:p w:rsidR="00000000" w:rsidRPr="007B7DBB" w:rsidP="007B7DBB">
      <w:pPr>
        <w:pStyle w:val="Heading1"/>
      </w:pPr>
      <w:bookmarkStart w:id="7" w:name="O_1212271"/>
      <w:bookmarkEnd w:id="7"/>
      <w:r w:rsidRPr="007B7D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Equivalence status</w:t>
            </w:r>
          </w:p>
        </w:tc>
      </w:tr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ACMEQU217 Load and unload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ACMEQU202 Handle horses safely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Redesigned unit that includes content from Element 3 of previous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BodyText"/>
            </w:pPr>
            <w:r w:rsidRPr="007B7DBB">
              <w:t xml:space="preserve">Not equivalent </w:t>
            </w:r>
          </w:p>
        </w:tc>
      </w:tr>
    </w:tbl>
    <w:p w:rsidR="00000000" w:rsidRPr="007B7DBB" w:rsidP="007B7DBB">
      <w:pPr>
        <w:pStyle w:val="BodyText"/>
      </w:pPr>
    </w:p>
    <w:p w:rsidR="00000000" w:rsidRPr="007B7DBB" w:rsidP="007B7DBB">
      <w:pPr>
        <w:pStyle w:val="AllowPageBreak"/>
      </w:pPr>
    </w:p>
    <w:p w:rsidR="00000000" w:rsidRPr="007B7DBB" w:rsidP="007B7DBB">
      <w:pPr>
        <w:pStyle w:val="Heading1"/>
      </w:pPr>
      <w:bookmarkStart w:id="8" w:name="O_1212278"/>
      <w:bookmarkEnd w:id="8"/>
      <w:r w:rsidRPr="007B7DBB">
        <w:t>Links</w:t>
      </w:r>
    </w:p>
    <w:p w:rsidR="00000000" w:rsidRPr="007B7DBB" w:rsidP="00532C69">
      <w:pPr>
        <w:pStyle w:val="BodyText"/>
      </w:pPr>
      <w:r w:rsidRPr="007B7D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521C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B7DBB" w:rsidP="00532C69">
      <w:pPr>
        <w:pStyle w:val="BodyText"/>
        <w:sectPr w:rsidSect="007B7D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7DBB" w:rsidP="007B7DBB">
      <w:pPr>
        <w:pStyle w:val="SuperHeading"/>
      </w:pPr>
      <w:r w:rsidRPr="007B7DBB">
        <w:t>Assessment Requirements for ACMEQU217 Load an</w:t>
      </w:r>
      <w:r w:rsidRPr="007B7DBB">
        <w:t>d unload horses</w:t>
      </w:r>
    </w:p>
    <w:p w:rsidR="00000000" w:rsidRPr="007B7DBB" w:rsidP="007B7DBB">
      <w:pPr>
        <w:pStyle w:val="Heading1"/>
      </w:pPr>
      <w:bookmarkStart w:id="9" w:name="O_1212273"/>
      <w:bookmarkEnd w:id="9"/>
      <w:r w:rsidRPr="007B7D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Bold"/>
              <w:rPr>
                <w:lang w:val="en-NZ"/>
              </w:rPr>
            </w:pPr>
            <w:r w:rsidRPr="007B7DBB">
              <w:t>Comments</w:t>
            </w:r>
          </w:p>
        </w:tc>
      </w:tr>
      <w:tr w:rsidTr="007B7D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DBB">
            <w:pPr>
              <w:pStyle w:val="BodyText"/>
              <w:rPr>
                <w:lang w:val="en-NZ"/>
              </w:rPr>
            </w:pPr>
            <w:r w:rsidRPr="007B7D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DBB" w:rsidP="007B7DBB">
            <w:pPr>
              <w:pStyle w:val="BodyText"/>
            </w:pPr>
            <w:r w:rsidRPr="007B7DBB">
              <w:t>This version released with ACM Animal Care and Management Training Package Version 5.0.</w:t>
            </w:r>
          </w:p>
        </w:tc>
      </w:tr>
    </w:tbl>
    <w:p w:rsidR="00000000" w:rsidRPr="007B7DBB" w:rsidP="007B7DBB">
      <w:pPr>
        <w:pStyle w:val="BodyText"/>
      </w:pPr>
    </w:p>
    <w:p w:rsidR="00000000" w:rsidRPr="007B7DBB" w:rsidP="007B7DBB">
      <w:pPr>
        <w:pStyle w:val="AllowPageBreak"/>
      </w:pPr>
    </w:p>
    <w:p w:rsidR="00000000" w:rsidRPr="007B7DBB" w:rsidP="007B7DBB">
      <w:pPr>
        <w:pStyle w:val="Heading1"/>
      </w:pPr>
      <w:bookmarkStart w:id="10" w:name="O_1212274"/>
      <w:bookmarkEnd w:id="10"/>
      <w:r w:rsidRPr="007B7DBB">
        <w:t>Performance Evidence</w:t>
      </w:r>
    </w:p>
    <w:p w:rsidR="00000000" w:rsidRPr="007B7DBB" w:rsidP="00532C69">
      <w:pPr>
        <w:pStyle w:val="BodyText"/>
      </w:pPr>
      <w:r w:rsidRPr="007B7DBB">
        <w:t xml:space="preserve">An individual demonstrating competency must satisfy all of the elements and performance criteria in this unit. </w:t>
      </w:r>
    </w:p>
    <w:p w:rsidR="00000000" w:rsidRPr="007B7DBB" w:rsidP="00532C69">
      <w:pPr>
        <w:pStyle w:val="BodyText"/>
      </w:pPr>
      <w:r w:rsidRPr="007B7DBB">
        <w:t>There must be evidence that the individual has safely loaded and unloaded at least three different calm, consistent and obedient horses onto and</w:t>
      </w:r>
      <w:r w:rsidRPr="007B7DBB">
        <w:t xml:space="preserve"> from a horse transport vehicle. Each horse must be loaded and unloaded separately on a vehicle or trailer specifically designed for horse transport.</w:t>
      </w:r>
    </w:p>
    <w:p w:rsidR="00000000" w:rsidRPr="007B7DBB" w:rsidP="00532C69">
      <w:pPr>
        <w:pStyle w:val="BodyText"/>
      </w:pPr>
      <w:r w:rsidRPr="007B7DBB">
        <w:t>For each horse loading and unloading process, the individual must have:</w:t>
      </w:r>
    </w:p>
    <w:p w:rsidR="00000000" w:rsidRPr="007B7DBB" w:rsidP="007B7DBB">
      <w:pPr>
        <w:pStyle w:val="ListBullet"/>
      </w:pPr>
      <w:r w:rsidRPr="007B7DBB">
        <w:t>confirmed the loading and unloadi</w:t>
      </w:r>
      <w:r w:rsidRPr="007B7DBB">
        <w:t xml:space="preserve">ng requirements with a supervisor </w:t>
      </w:r>
    </w:p>
    <w:p w:rsidR="00000000" w:rsidRPr="007B7DBB" w:rsidP="007B7DBB">
      <w:pPr>
        <w:pStyle w:val="ListBullet"/>
      </w:pPr>
      <w:r w:rsidRPr="007B7DBB">
        <w:t xml:space="preserve">identified at least two hazards, and assessed and controlled and/or reported the risks </w:t>
      </w:r>
    </w:p>
    <w:p w:rsidR="00000000" w:rsidRPr="007B7DBB" w:rsidP="007B7DBB">
      <w:pPr>
        <w:pStyle w:val="ListBullet"/>
      </w:pPr>
      <w:r w:rsidRPr="007B7DBB">
        <w:t xml:space="preserve">applied safe and low stress horse handling techniques and practices </w:t>
      </w:r>
    </w:p>
    <w:p w:rsidR="00000000" w:rsidRPr="007B7DBB" w:rsidP="007B7DBB">
      <w:pPr>
        <w:pStyle w:val="ListBullet"/>
      </w:pPr>
      <w:r w:rsidRPr="007B7DBB">
        <w:t>selected and correctly fitted personal protective equipment (PPE</w:t>
      </w:r>
      <w:r w:rsidRPr="007B7DBB">
        <w:t>)</w:t>
      </w:r>
    </w:p>
    <w:p w:rsidR="00000000" w:rsidRPr="007B7DBB" w:rsidP="007B7DBB">
      <w:pPr>
        <w:pStyle w:val="ListBullet"/>
      </w:pPr>
      <w:r w:rsidRPr="007B7DBB">
        <w:t>checked, prepared and fitted horse gear and equipment, including halter and lead</w:t>
      </w:r>
    </w:p>
    <w:p w:rsidR="00000000" w:rsidRPr="007B7DBB" w:rsidP="007B7DBB">
      <w:pPr>
        <w:pStyle w:val="ListBullet"/>
      </w:pPr>
      <w:r w:rsidRPr="007B7DBB">
        <w:t>checked the horse transport vehicle, including horse restraints and ventilation</w:t>
      </w:r>
    </w:p>
    <w:p w:rsidR="00000000" w:rsidRPr="007B7DBB" w:rsidP="007B7DBB">
      <w:pPr>
        <w:pStyle w:val="ListBullet"/>
      </w:pPr>
      <w:r w:rsidRPr="007B7DBB">
        <w:t>positioned and secured horse in vehicle according to transport configuration</w:t>
      </w:r>
    </w:p>
    <w:p w:rsidR="00000000" w:rsidRPr="007B7DBB" w:rsidP="007B7DBB">
      <w:pPr>
        <w:pStyle w:val="ListBullet"/>
      </w:pPr>
      <w:r w:rsidRPr="007B7DBB">
        <w:t>unloaded, led and restrained horse in a secure location</w:t>
      </w:r>
    </w:p>
    <w:p w:rsidR="00000000" w:rsidRPr="007B7DBB" w:rsidP="007B7DBB">
      <w:pPr>
        <w:pStyle w:val="ListBullet"/>
      </w:pPr>
      <w:r w:rsidRPr="007B7DBB">
        <w:t>inspected the horse after unloading, and provided a report to a supervisor on horse condition</w:t>
      </w:r>
    </w:p>
    <w:p w:rsidR="00000000" w:rsidRPr="007B7DBB" w:rsidP="007B7DBB">
      <w:pPr>
        <w:pStyle w:val="ListBullet"/>
      </w:pPr>
      <w:r w:rsidRPr="007B7DBB">
        <w:t>cleaned and tidied horse section of transport vehicle.</w:t>
      </w:r>
    </w:p>
    <w:p w:rsidR="00000000" w:rsidRPr="007B7DBB" w:rsidP="007B7DBB">
      <w:pPr>
        <w:pStyle w:val="AllowPageBreak"/>
      </w:pPr>
    </w:p>
    <w:p w:rsidR="00000000" w:rsidRPr="007B7DBB" w:rsidP="007B7DBB">
      <w:pPr>
        <w:pStyle w:val="Heading1"/>
      </w:pPr>
      <w:bookmarkStart w:id="11" w:name="O_1212275"/>
      <w:bookmarkEnd w:id="11"/>
      <w:r w:rsidRPr="007B7DBB">
        <w:t>Knowledge Evidence</w:t>
      </w:r>
    </w:p>
    <w:p w:rsidR="00000000" w:rsidRPr="007B7DBB" w:rsidP="00532C69">
      <w:pPr>
        <w:pStyle w:val="BodyText"/>
      </w:pPr>
      <w:r w:rsidRPr="007B7DBB">
        <w:t>An individual must be able to demonstrate the knowledge required to perform the tasks outlined in the elements and performance criteria of this unit. This includes knowledge of:</w:t>
      </w:r>
    </w:p>
    <w:p w:rsidR="00000000" w:rsidRPr="007B7DBB" w:rsidP="007B7DBB">
      <w:pPr>
        <w:pStyle w:val="ListBullet"/>
      </w:pPr>
      <w:r w:rsidRPr="007B7DBB">
        <w:t>common hazards, risk assessment and risk controls related to loading and unlo</w:t>
      </w:r>
      <w:r w:rsidRPr="007B7DBB">
        <w:t>ading horses</w:t>
      </w:r>
    </w:p>
    <w:p w:rsidR="00000000" w:rsidRPr="007B7DBB" w:rsidP="007B7DBB">
      <w:pPr>
        <w:pStyle w:val="ListBullet"/>
      </w:pPr>
      <w:r w:rsidRPr="007B7DBB">
        <w:t>purpose, use, maintenance and storage of PPE for handling, loading and unloading horses</w:t>
      </w:r>
    </w:p>
    <w:p w:rsidR="00000000" w:rsidRPr="007B7DBB" w:rsidP="007B7DBB">
      <w:pPr>
        <w:pStyle w:val="ListBullet"/>
      </w:pPr>
      <w:r w:rsidRPr="007B7DBB">
        <w:t>safe and low stress horse loading and unloading techniques</w:t>
      </w:r>
    </w:p>
    <w:p w:rsidR="00000000" w:rsidRPr="007B7DBB" w:rsidP="007B7DBB">
      <w:pPr>
        <w:pStyle w:val="ListBullet"/>
      </w:pPr>
      <w:r w:rsidRPr="007B7DBB">
        <w:t xml:space="preserve">key animal welfare requirements when transporting horses </w:t>
      </w:r>
    </w:p>
    <w:p w:rsidR="00000000" w:rsidRPr="007B7DBB" w:rsidP="007B7DBB">
      <w:pPr>
        <w:pStyle w:val="ListBullet"/>
      </w:pPr>
      <w:r w:rsidRPr="007B7DBB">
        <w:t>different types of horse transport veh</w:t>
      </w:r>
      <w:r w:rsidRPr="007B7DBB">
        <w:t>icles, including:</w:t>
      </w:r>
    </w:p>
    <w:p w:rsidR="00000000" w:rsidRPr="007B7DBB" w:rsidP="007B7DBB">
      <w:pPr>
        <w:pStyle w:val="ListBullet2"/>
      </w:pPr>
      <w:r w:rsidRPr="007B7DBB">
        <w:t>basic safety checks, including flooring and air vents</w:t>
      </w:r>
    </w:p>
    <w:p w:rsidR="00000000" w:rsidRPr="007B7DBB" w:rsidP="007B7DBB">
      <w:pPr>
        <w:pStyle w:val="ListBullet2"/>
      </w:pPr>
      <w:r w:rsidRPr="007B7DBB">
        <w:t>safe operation of doors, gates and other restraints</w:t>
      </w:r>
    </w:p>
    <w:p w:rsidR="00000000" w:rsidRPr="007B7DBB" w:rsidP="007B7DBB">
      <w:pPr>
        <w:pStyle w:val="ListBullet2"/>
      </w:pPr>
      <w:r w:rsidRPr="007B7DBB">
        <w:t>use of ramps and/or mechanical lifts</w:t>
      </w:r>
    </w:p>
    <w:p w:rsidR="00000000" w:rsidRPr="007B7DBB" w:rsidP="007B7DBB">
      <w:pPr>
        <w:pStyle w:val="ListBullet2"/>
      </w:pPr>
      <w:r w:rsidRPr="007B7DBB">
        <w:t>transport configuration</w:t>
      </w:r>
    </w:p>
    <w:p w:rsidR="00000000" w:rsidRPr="007B7DBB" w:rsidP="007B7DBB">
      <w:pPr>
        <w:pStyle w:val="ListBullet2"/>
      </w:pPr>
      <w:r w:rsidRPr="007B7DBB">
        <w:t>horse position and securing</w:t>
      </w:r>
    </w:p>
    <w:p w:rsidR="00000000" w:rsidRPr="007B7DBB" w:rsidP="007B7DBB">
      <w:pPr>
        <w:pStyle w:val="ListBullet"/>
      </w:pPr>
      <w:r w:rsidRPr="007B7DBB">
        <w:t>purpose, benefits and risks of common horse gear and equipment used to load and unload horses, including:</w:t>
      </w:r>
    </w:p>
    <w:p w:rsidR="00000000" w:rsidRPr="007B7DBB" w:rsidP="007B7DBB">
      <w:pPr>
        <w:pStyle w:val="ListBullet2"/>
      </w:pPr>
      <w:r w:rsidRPr="007B7DBB">
        <w:t>tail ropes</w:t>
      </w:r>
    </w:p>
    <w:p w:rsidR="00000000" w:rsidRPr="007B7DBB" w:rsidP="007B7DBB">
      <w:pPr>
        <w:pStyle w:val="ListBullet2"/>
      </w:pPr>
      <w:r w:rsidRPr="007B7DBB">
        <w:t>bits or bridles</w:t>
      </w:r>
    </w:p>
    <w:p w:rsidR="00000000" w:rsidRPr="007B7DBB" w:rsidP="007B7DBB">
      <w:pPr>
        <w:pStyle w:val="ListBullet2"/>
      </w:pPr>
      <w:r w:rsidRPr="007B7DBB">
        <w:t xml:space="preserve">ramp panels </w:t>
      </w:r>
    </w:p>
    <w:p w:rsidR="00000000" w:rsidRPr="007B7DBB" w:rsidP="007B7DBB">
      <w:pPr>
        <w:pStyle w:val="ListBullet2"/>
      </w:pPr>
      <w:r w:rsidRPr="007B7DBB">
        <w:t>appropriate use of whips</w:t>
      </w:r>
    </w:p>
    <w:p w:rsidR="00000000" w:rsidRPr="007B7DBB" w:rsidP="007B7DBB">
      <w:pPr>
        <w:pStyle w:val="ListBullet"/>
      </w:pPr>
      <w:r w:rsidRPr="007B7DBB">
        <w:t>protective horse gear and equipment that may be required during transport, includin</w:t>
      </w:r>
      <w:r w:rsidRPr="007B7DBB">
        <w:t>g rugs, poll guards, leg and tail protection</w:t>
      </w:r>
    </w:p>
    <w:p w:rsidR="00000000" w:rsidRPr="007B7DBB" w:rsidP="007B7DBB">
      <w:pPr>
        <w:pStyle w:val="ListBullet"/>
      </w:pPr>
      <w:r w:rsidRPr="007B7DBB">
        <w:t>workplace procedures for loading and unloading horses, including:</w:t>
      </w:r>
    </w:p>
    <w:p w:rsidR="00000000" w:rsidRPr="007B7DBB" w:rsidP="007B7DBB">
      <w:pPr>
        <w:pStyle w:val="ListBullet2"/>
      </w:pPr>
      <w:r w:rsidRPr="007B7DBB">
        <w:t>checking horse condition and preparing horses</w:t>
      </w:r>
    </w:p>
    <w:p w:rsidR="00000000" w:rsidRPr="007B7DBB" w:rsidP="007B7DBB">
      <w:pPr>
        <w:pStyle w:val="ListBullet2"/>
      </w:pPr>
      <w:r w:rsidRPr="007B7DBB">
        <w:t>checking, fitting and maintaining horse gear and equipment</w:t>
      </w:r>
    </w:p>
    <w:p w:rsidR="00000000" w:rsidRPr="007B7DBB" w:rsidP="007B7DBB">
      <w:pPr>
        <w:pStyle w:val="ListBullet2"/>
      </w:pPr>
      <w:r w:rsidRPr="007B7DBB">
        <w:t xml:space="preserve">vehicle cleaning and sanitisation before and after loading </w:t>
      </w:r>
    </w:p>
    <w:p w:rsidR="00000000" w:rsidRPr="007B7DBB" w:rsidP="007B7DBB">
      <w:pPr>
        <w:pStyle w:val="ListBullet2"/>
      </w:pPr>
      <w:r w:rsidRPr="007B7DBB">
        <w:t xml:space="preserve">seeking assistance with difficult or unexpected situations </w:t>
      </w:r>
    </w:p>
    <w:p w:rsidR="00000000" w:rsidRPr="007B7DBB" w:rsidP="007B7DBB">
      <w:pPr>
        <w:pStyle w:val="ListBullet"/>
      </w:pPr>
      <w:r w:rsidRPr="007B7DBB">
        <w:t>key considerations when loading and/or unloading horses onto transport vehicles, including:</w:t>
      </w:r>
    </w:p>
    <w:p w:rsidR="00000000" w:rsidRPr="007B7DBB" w:rsidP="007B7DBB">
      <w:pPr>
        <w:pStyle w:val="ListBullet2"/>
      </w:pPr>
      <w:r w:rsidRPr="007B7DBB">
        <w:t>phenomena that can spook a horse</w:t>
      </w:r>
    </w:p>
    <w:p w:rsidR="00000000" w:rsidRPr="007B7DBB" w:rsidP="007B7DBB">
      <w:pPr>
        <w:pStyle w:val="ListBullet2"/>
      </w:pPr>
      <w:r w:rsidRPr="007B7DBB">
        <w:t>safe posi</w:t>
      </w:r>
      <w:r w:rsidRPr="007B7DBB">
        <w:t xml:space="preserve">tioning and handling practices </w:t>
      </w:r>
    </w:p>
    <w:p w:rsidR="00000000" w:rsidRPr="007B7DBB" w:rsidP="007B7DBB">
      <w:pPr>
        <w:pStyle w:val="ListBullet2"/>
      </w:pPr>
      <w:r w:rsidRPr="007B7DBB">
        <w:t>common injuries to horses and handlers, and their causes</w:t>
      </w:r>
    </w:p>
    <w:p w:rsidR="00000000" w:rsidRPr="007B7DBB" w:rsidP="007B7DBB">
      <w:pPr>
        <w:pStyle w:val="ListBullet2"/>
      </w:pPr>
      <w:r w:rsidRPr="007B7DBB">
        <w:t>common adverse reactions by horse to loading, unloading and travelling.</w:t>
      </w:r>
    </w:p>
    <w:p w:rsidR="00000000" w:rsidRPr="007B7DBB" w:rsidP="007B7DBB">
      <w:pPr>
        <w:pStyle w:val="AllowPageBreak"/>
      </w:pPr>
    </w:p>
    <w:p w:rsidR="00000000" w:rsidRPr="007B7DBB" w:rsidP="007B7DBB">
      <w:pPr>
        <w:pStyle w:val="Heading1"/>
      </w:pPr>
      <w:bookmarkStart w:id="12" w:name="O_1212276"/>
      <w:bookmarkEnd w:id="12"/>
      <w:r w:rsidRPr="007B7DBB">
        <w:t>Assessment Conditions</w:t>
      </w:r>
    </w:p>
    <w:p w:rsidR="00000000" w:rsidRPr="007B7DBB" w:rsidP="00532C69">
      <w:pPr>
        <w:pStyle w:val="BodyText"/>
      </w:pPr>
      <w:r w:rsidRPr="007B7DBB">
        <w:t>Assessment of the skills in this unit of competency mu</w:t>
      </w:r>
      <w:r w:rsidRPr="007B7DBB">
        <w:t xml:space="preserve">st take place under the following conditions: </w:t>
      </w:r>
    </w:p>
    <w:p w:rsidR="00000000" w:rsidRPr="007B7DBB" w:rsidP="007B7DBB">
      <w:pPr>
        <w:pStyle w:val="ListBullet"/>
      </w:pPr>
      <w:r w:rsidRPr="007B7DBB">
        <w:t>physical conditions:</w:t>
      </w:r>
    </w:p>
    <w:p w:rsidR="00000000" w:rsidRPr="007B7DBB" w:rsidP="007B7DBB">
      <w:pPr>
        <w:pStyle w:val="ListBullet2"/>
      </w:pPr>
      <w:r w:rsidRPr="007B7DBB">
        <w:t>an equine workplace or an environment that accurately represents workplace conditions</w:t>
      </w:r>
    </w:p>
    <w:p w:rsidR="00000000" w:rsidRPr="007B7DBB" w:rsidP="007B7DBB">
      <w:pPr>
        <w:pStyle w:val="ListBullet"/>
      </w:pPr>
      <w:r w:rsidRPr="007B7DBB">
        <w:t>resources, equipment and materials:</w:t>
      </w:r>
    </w:p>
    <w:p w:rsidR="00000000" w:rsidRPr="007B7DBB" w:rsidP="007B7DBB">
      <w:pPr>
        <w:pStyle w:val="ListBullet2"/>
      </w:pPr>
      <w:r w:rsidRPr="007B7DBB">
        <w:t xml:space="preserve">live horses specified in the performance evidence, assessed as suitable for the assessment of this unit and the individual being assessed </w:t>
      </w:r>
    </w:p>
    <w:p w:rsidR="00000000" w:rsidRPr="007B7DBB" w:rsidP="007B7DBB">
      <w:pPr>
        <w:pStyle w:val="ListBullet2"/>
      </w:pPr>
      <w:r w:rsidRPr="007B7DBB">
        <w:t xml:space="preserve">gear and equipment required for the tasks specified in the performance evidence, including correctly fitted gear for </w:t>
      </w:r>
      <w:r w:rsidRPr="007B7DBB">
        <w:t>the horses and correctly fitted PPE for the handler</w:t>
      </w:r>
    </w:p>
    <w:p w:rsidR="00000000" w:rsidRPr="007B7DBB" w:rsidP="007B7DBB">
      <w:pPr>
        <w:pStyle w:val="ListBullet2"/>
      </w:pPr>
      <w:r w:rsidRPr="007B7DBB">
        <w:t>horse transport vehicle specified in the performance evidence</w:t>
      </w:r>
    </w:p>
    <w:p w:rsidR="00000000" w:rsidRPr="007B7DBB" w:rsidP="007B7DBB">
      <w:pPr>
        <w:pStyle w:val="ListBullet"/>
      </w:pPr>
      <w:r w:rsidRPr="007B7DBB">
        <w:t>specifications:</w:t>
      </w:r>
    </w:p>
    <w:p w:rsidR="00000000" w:rsidRPr="007B7DBB" w:rsidP="007B7DBB">
      <w:pPr>
        <w:pStyle w:val="ListBullet2"/>
      </w:pPr>
      <w:r w:rsidRPr="007B7DBB">
        <w:t>workplace procedures for loading and unloading horses</w:t>
      </w:r>
    </w:p>
    <w:p w:rsidR="00000000" w:rsidRPr="007B7DBB" w:rsidP="007B7DBB">
      <w:pPr>
        <w:pStyle w:val="ListBullet"/>
      </w:pPr>
      <w:r w:rsidRPr="007B7DBB">
        <w:t>relationship:</w:t>
      </w:r>
    </w:p>
    <w:p w:rsidR="00000000" w:rsidRPr="007B7DBB" w:rsidP="007B7DBB">
      <w:pPr>
        <w:pStyle w:val="ListBullet2"/>
      </w:pPr>
      <w:r w:rsidRPr="007B7DBB">
        <w:t>supervisor.</w:t>
      </w:r>
    </w:p>
    <w:p w:rsidR="00000000" w:rsidRPr="007B7DBB" w:rsidP="00532C69">
      <w:pPr>
        <w:pStyle w:val="BodyText"/>
      </w:pPr>
      <w:r w:rsidRPr="007B7DBB">
        <w:t xml:space="preserve">The </w:t>
      </w:r>
      <w:r w:rsidRPr="007B7DBB">
        <w:rPr>
          <w:rStyle w:val="Emphasis"/>
        </w:rPr>
        <w:t>Companion Volume:</w:t>
      </w:r>
      <w:r w:rsidRPr="007B7DBB">
        <w:t xml:space="preserve"> </w:t>
      </w:r>
      <w:r w:rsidRPr="007B7DBB">
        <w:rPr>
          <w:rStyle w:val="Emphasis"/>
        </w:rPr>
        <w:t>User Guide: Safety i</w:t>
      </w:r>
      <w:r w:rsidRPr="007B7DBB">
        <w:rPr>
          <w:rStyle w:val="Emphasis"/>
        </w:rPr>
        <w:t>n Equine Training</w:t>
      </w:r>
      <w:r w:rsidRPr="007B7DBB">
        <w:t xml:space="preserve"> provides advice and sample templates to assist assessors with the risk assessments that should be undertaken to help ensure the safety of all involved in the assessment.</w:t>
      </w:r>
    </w:p>
    <w:p w:rsidR="00000000" w:rsidRPr="007B7DBB" w:rsidP="00532C69">
      <w:pPr>
        <w:pStyle w:val="BodyText"/>
      </w:pPr>
      <w:r w:rsidRPr="007B7DBB">
        <w:t>Assessors of this unit must satisfy the requirements for assessors i</w:t>
      </w:r>
      <w:r w:rsidRPr="007B7DBB">
        <w:t>n applicable vocational education and training legislation, frameworks and/or standards.</w:t>
      </w:r>
    </w:p>
    <w:p w:rsidR="00000000" w:rsidRPr="007B7DBB" w:rsidP="007B7DBB">
      <w:pPr>
        <w:pStyle w:val="Heading1"/>
      </w:pPr>
      <w:bookmarkStart w:id="13" w:name="O_1212279"/>
      <w:bookmarkEnd w:id="13"/>
      <w:r w:rsidRPr="007B7DBB">
        <w:t>Links</w:t>
      </w:r>
    </w:p>
    <w:p w:rsidR="00000000" w:rsidRPr="007B7DBB" w:rsidP="00532C69">
      <w:pPr>
        <w:pStyle w:val="BodyText"/>
      </w:pPr>
      <w:r w:rsidRPr="007B7D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521C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B7DBB" w:rsidP="007B7DBB"/>
    <w:sectPr w:rsidSect="007B7D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BB" w:rsidRPr="00532C69" w:rsidP="00532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69" w:rsidP="007B7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C69" w:rsidP="007B7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2C69" w:rsidP="007B7D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BB" w:rsidP="007B7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C69">
      <w:t>Approved</w:t>
    </w:r>
    <w:r w:rsidR="00532C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C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C69">
      <w:rPr>
        <w:noProof/>
      </w:rPr>
      <w:t>4</w:t>
    </w:r>
    <w:r>
      <w:rPr>
        <w:noProof/>
      </w:rPr>
      <w:fldChar w:fldCharType="end"/>
    </w:r>
  </w:p>
  <w:p w:rsidR="007B7DBB" w:rsidP="007B7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C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C69">
      <w:t>Skills Insight</w:t>
    </w:r>
    <w:r w:rsidR="00532C69">
      <w:fldChar w:fldCharType="end"/>
    </w:r>
  </w:p>
  <w:p w:rsidR="007B7DBB" w:rsidP="007B7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DBB" w:rsidRPr="00532C69" w:rsidP="00532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69" w:rsidRPr="002D2AF8" w:rsidP="007B7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ACMEQU217 Load and unload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C69" w:rsidP="007B7D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BB" w:rsidRPr="002D2AF8" w:rsidP="007B7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C69">
      <w:t>ACMEQU217 Load and unload horses</w:t>
    </w:r>
    <w:r w:rsidR="00532C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C69">
      <w:rPr>
        <w:noProof/>
      </w:rPr>
      <w:t>2 March 2025</w:t>
    </w:r>
    <w:r>
      <w:fldChar w:fldCharType="end"/>
    </w:r>
  </w:p>
  <w:p w:rsidR="007B7DBB" w:rsidP="007B7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A4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84D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2E8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DBB"/>
  </w:style>
  <w:style w:type="character" w:customStyle="1" w:styleId="Heading1Char">
    <w:name w:val="Heading 1 Char"/>
    <w:basedOn w:val="DefaultParagraphFont"/>
    <w:link w:val="Heading1"/>
    <w:rsid w:val="007B7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D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D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7D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7DBB"/>
    <w:rPr>
      <w:i/>
    </w:rPr>
  </w:style>
  <w:style w:type="paragraph" w:customStyle="1" w:styleId="SuperHeading">
    <w:name w:val="SuperHeading"/>
    <w:basedOn w:val="Normal"/>
    <w:rsid w:val="007B7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7DBB"/>
    <w:rPr>
      <w:b/>
    </w:rPr>
  </w:style>
  <w:style w:type="character" w:customStyle="1" w:styleId="Heading2Char">
    <w:name w:val="Heading 2 Char"/>
    <w:basedOn w:val="DefaultParagraphFont"/>
    <w:link w:val="Heading2"/>
    <w:rsid w:val="007B7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D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D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7DBB"/>
    <w:rPr>
      <w:b/>
      <w:spacing w:val="0"/>
    </w:rPr>
  </w:style>
  <w:style w:type="paragraph" w:customStyle="1" w:styleId="SuperTitle">
    <w:name w:val="SuperTitle"/>
    <w:basedOn w:val="Title"/>
    <w:rsid w:val="007B7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D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DBB"/>
  </w:style>
  <w:style w:type="paragraph" w:styleId="TableofFigures">
    <w:name w:val="table of figures"/>
    <w:basedOn w:val="Normal"/>
    <w:next w:val="Normal"/>
    <w:semiHidden/>
    <w:rsid w:val="007B7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D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DBB"/>
    <w:rPr>
      <w:rFonts w:ascii="Wingdings" w:hAnsi="Wingdings"/>
    </w:rPr>
  </w:style>
  <w:style w:type="paragraph" w:customStyle="1" w:styleId="TableHeading">
    <w:name w:val="Table Heading"/>
    <w:basedOn w:val="HeadingBase"/>
    <w:rsid w:val="007B7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DBB"/>
    <w:rPr>
      <w:color w:val="0033CC"/>
      <w:u w:val="none"/>
    </w:rPr>
  </w:style>
  <w:style w:type="paragraph" w:customStyle="1" w:styleId="BodyTextRight">
    <w:name w:val="Body Text Right"/>
    <w:basedOn w:val="BodyText"/>
    <w:rsid w:val="007B7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D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DBB"/>
    <w:rPr>
      <w:sz w:val="32"/>
    </w:rPr>
  </w:style>
  <w:style w:type="paragraph" w:customStyle="1" w:styleId="HeadingProcedure">
    <w:name w:val="Heading Procedure"/>
    <w:basedOn w:val="HeadingBase"/>
    <w:next w:val="Normal"/>
    <w:rsid w:val="007B7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DBB"/>
    <w:pPr>
      <w:spacing w:before="60" w:after="60"/>
    </w:pPr>
  </w:style>
  <w:style w:type="paragraph" w:styleId="ListContinue">
    <w:name w:val="List Continue"/>
    <w:basedOn w:val="List"/>
    <w:rsid w:val="007B7DBB"/>
    <w:pPr>
      <w:ind w:firstLine="0"/>
    </w:pPr>
  </w:style>
  <w:style w:type="paragraph" w:customStyle="1" w:styleId="ListNote">
    <w:name w:val="List Note"/>
    <w:basedOn w:val="List"/>
    <w:rsid w:val="007B7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DBB"/>
    <w:rPr>
      <w:rFonts w:ascii="Courier New" w:hAnsi="Courier New"/>
    </w:rPr>
  </w:style>
  <w:style w:type="paragraph" w:customStyle="1" w:styleId="NoteBullet">
    <w:name w:val="Note Bullet"/>
    <w:basedOn w:val="Note"/>
    <w:rsid w:val="007B7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D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DBB"/>
    <w:rPr>
      <w:b/>
      <w:smallCaps/>
    </w:rPr>
  </w:style>
  <w:style w:type="paragraph" w:customStyle="1" w:styleId="TableListNumber">
    <w:name w:val="Table List Number"/>
    <w:basedOn w:val="ListNumber"/>
    <w:rsid w:val="007B7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DBB"/>
    <w:pPr>
      <w:numPr>
        <w:numId w:val="9"/>
      </w:numPr>
    </w:pPr>
  </w:style>
  <w:style w:type="paragraph" w:customStyle="1" w:styleId="ListAlpha2">
    <w:name w:val="List Alpha 2"/>
    <w:basedOn w:val="List2"/>
    <w:rsid w:val="007B7DBB"/>
    <w:pPr>
      <w:numPr>
        <w:numId w:val="8"/>
      </w:numPr>
    </w:pPr>
  </w:style>
  <w:style w:type="paragraph" w:styleId="List2">
    <w:name w:val="List 2"/>
    <w:basedOn w:val="BodyText"/>
    <w:rsid w:val="007B7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D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D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DBB"/>
    <w:pPr>
      <w:numPr>
        <w:numId w:val="4"/>
      </w:numPr>
    </w:pPr>
  </w:style>
  <w:style w:type="paragraph" w:styleId="ListContinue2">
    <w:name w:val="List Continue 2"/>
    <w:basedOn w:val="List2"/>
    <w:rsid w:val="007B7DBB"/>
    <w:pPr>
      <w:ind w:firstLine="0"/>
    </w:pPr>
  </w:style>
  <w:style w:type="paragraph" w:styleId="ListContinue3">
    <w:name w:val="List Continue 3"/>
    <w:basedOn w:val="List3"/>
    <w:rsid w:val="007B7DBB"/>
    <w:pPr>
      <w:ind w:left="1021" w:firstLine="0"/>
    </w:pPr>
  </w:style>
  <w:style w:type="paragraph" w:styleId="ListContinue4">
    <w:name w:val="List Continue 4"/>
    <w:basedOn w:val="List4"/>
    <w:rsid w:val="007B7DBB"/>
    <w:pPr>
      <w:ind w:firstLine="0"/>
    </w:pPr>
  </w:style>
  <w:style w:type="paragraph" w:styleId="ListContinue5">
    <w:name w:val="List Continue 5"/>
    <w:basedOn w:val="List5"/>
    <w:rsid w:val="007B7DBB"/>
    <w:pPr>
      <w:ind w:firstLine="0"/>
    </w:pPr>
  </w:style>
  <w:style w:type="paragraph" w:styleId="ListNumber3">
    <w:name w:val="List Number 3"/>
    <w:basedOn w:val="List3"/>
    <w:rsid w:val="007B7DBB"/>
    <w:pPr>
      <w:numPr>
        <w:numId w:val="5"/>
      </w:numPr>
    </w:pPr>
  </w:style>
  <w:style w:type="paragraph" w:styleId="ListNumber4">
    <w:name w:val="List Number 4"/>
    <w:basedOn w:val="List4"/>
    <w:rsid w:val="007B7DBB"/>
    <w:pPr>
      <w:numPr>
        <w:numId w:val="6"/>
      </w:numPr>
    </w:pPr>
  </w:style>
  <w:style w:type="paragraph" w:styleId="ListNumber5">
    <w:name w:val="List Number 5"/>
    <w:basedOn w:val="List5"/>
    <w:rsid w:val="007B7DBB"/>
    <w:pPr>
      <w:numPr>
        <w:numId w:val="7"/>
      </w:numPr>
    </w:pPr>
  </w:style>
  <w:style w:type="paragraph" w:styleId="BlockText">
    <w:name w:val="Block Text"/>
    <w:basedOn w:val="Normal"/>
    <w:rsid w:val="007B7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DBB"/>
    <w:rPr>
      <w:sz w:val="16"/>
      <w:vertAlign w:val="superscript"/>
    </w:rPr>
  </w:style>
  <w:style w:type="character" w:customStyle="1" w:styleId="Symbols">
    <w:name w:val="Symbols"/>
    <w:basedOn w:val="DefaultParagraphFont"/>
    <w:rsid w:val="007B7DBB"/>
    <w:rPr>
      <w:rFonts w:ascii="Symbol" w:hAnsi="Symbol"/>
    </w:rPr>
  </w:style>
  <w:style w:type="character" w:customStyle="1" w:styleId="MenuOptions">
    <w:name w:val="Menu Options"/>
    <w:basedOn w:val="DefaultParagraphFont"/>
    <w:rsid w:val="007B7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DBB"/>
    <w:rPr>
      <w:b/>
    </w:rPr>
  </w:style>
  <w:style w:type="character" w:customStyle="1" w:styleId="Underlined">
    <w:name w:val="Underlined"/>
    <w:basedOn w:val="DefaultParagraphFont"/>
    <w:rsid w:val="007B7DBB"/>
    <w:rPr>
      <w:u w:val="single"/>
    </w:rPr>
  </w:style>
  <w:style w:type="paragraph" w:customStyle="1" w:styleId="TableBodyTextRight">
    <w:name w:val="Table Body Text Right"/>
    <w:basedOn w:val="TableBodyText"/>
    <w:rsid w:val="007B7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DBB"/>
    <w:rPr>
      <w:sz w:val="18"/>
    </w:rPr>
  </w:style>
  <w:style w:type="paragraph" w:customStyle="1" w:styleId="BodySmallRight">
    <w:name w:val="Body Small Right"/>
    <w:basedOn w:val="BodyTextRight"/>
    <w:rsid w:val="007B7DBB"/>
    <w:rPr>
      <w:sz w:val="18"/>
      <w:szCs w:val="18"/>
    </w:rPr>
  </w:style>
  <w:style w:type="paragraph" w:customStyle="1" w:styleId="MarginEdition">
    <w:name w:val="Margin Edition"/>
    <w:basedOn w:val="MarginNote"/>
    <w:rsid w:val="007B7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DBB"/>
    <w:rPr>
      <w:sz w:val="2"/>
      <w:szCs w:val="2"/>
    </w:rPr>
  </w:style>
  <w:style w:type="character" w:customStyle="1" w:styleId="Small">
    <w:name w:val="Small"/>
    <w:basedOn w:val="DefaultParagraphFont"/>
    <w:rsid w:val="007B7DBB"/>
    <w:rPr>
      <w:sz w:val="16"/>
    </w:rPr>
  </w:style>
  <w:style w:type="paragraph" w:customStyle="1" w:styleId="WideTable">
    <w:name w:val="Wide Table"/>
    <w:basedOn w:val="Normal"/>
    <w:rsid w:val="007B7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DBB"/>
  </w:style>
  <w:style w:type="paragraph" w:styleId="Quote">
    <w:name w:val="Quote"/>
    <w:basedOn w:val="Heading1"/>
    <w:link w:val="QuoteChar"/>
    <w:qFormat/>
    <w:rsid w:val="007B7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DBB"/>
    <w:pPr>
      <w:pageBreakBefore/>
    </w:pPr>
  </w:style>
  <w:style w:type="paragraph" w:customStyle="1" w:styleId="Border">
    <w:name w:val="Border"/>
    <w:basedOn w:val="Normal"/>
    <w:qFormat/>
    <w:rsid w:val="007B7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DBB"/>
    <w:rPr>
      <w:u w:val="single"/>
    </w:rPr>
  </w:style>
  <w:style w:type="character" w:customStyle="1" w:styleId="BoldandItalics">
    <w:name w:val="Bold and Italics"/>
    <w:qFormat/>
    <w:rsid w:val="007B7DBB"/>
    <w:rPr>
      <w:b/>
      <w:i/>
      <w:u w:val="none"/>
    </w:rPr>
  </w:style>
  <w:style w:type="paragraph" w:styleId="BalloonText">
    <w:name w:val="Balloon Text"/>
    <w:basedOn w:val="Normal"/>
    <w:link w:val="BalloonTextChar"/>
    <w:rsid w:val="007B7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D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2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7098</Characters>
  <Application>Microsoft Office Word</Application>
  <DocSecurity>0</DocSecurity>
  <Lines>202</Lines>
  <Paragraphs>144</Paragraphs>
  <ScaleCrop>false</ScaleCrop>
  <Company>Author-it Software Corporation Ltd.</Company>
  <LinksUpToDate>false</LinksUpToDate>
  <CharactersWithSpaces>8106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ACMEQU217 Load and unload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