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40E" w:rsidP="0059740E">
      <w:pPr>
        <w:pStyle w:val="Title"/>
      </w:pPr>
      <w:r>
        <w:fldChar w:fldCharType="begin"/>
      </w:r>
      <w:r>
        <w:instrText xml:space="preserve"> TITLE   \* MERGEFORMAT </w:instrText>
      </w:r>
      <w:r>
        <w:fldChar w:fldCharType="separate"/>
      </w:r>
      <w:r>
        <w:t>ACMEQU216 Check and treat horses</w:t>
      </w:r>
      <w:r>
        <w:fldChar w:fldCharType="end"/>
      </w:r>
    </w:p>
    <w:p w:rsidR="0059740E" w:rsidP="0059740E">
      <w:pPr>
        <w:pStyle w:val="Version"/>
        <w:sectPr w:rsidSect="00207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C0D" w:rsidP="00207C0D">
      <w:pPr>
        <w:pStyle w:val="SuperHeading"/>
      </w:pPr>
      <w:r w:rsidRPr="00207C0D">
        <w:t>ACMEQU216 Check and treat horses</w:t>
      </w:r>
    </w:p>
    <w:p w:rsidR="00000000" w:rsidRPr="00207C0D" w:rsidP="00207C0D">
      <w:pPr>
        <w:pStyle w:val="Heading1"/>
      </w:pPr>
      <w:bookmarkStart w:id="1" w:name="O_1212206"/>
      <w:bookmarkEnd w:id="1"/>
      <w:r w:rsidRPr="00207C0D">
        <w:t>Modification History</w:t>
      </w:r>
    </w:p>
    <w:tbl>
      <w:tblPr>
        <w:tblW w:w="9520" w:type="dxa"/>
        <w:tblLayout w:type="fixed"/>
        <w:tblCellMar>
          <w:left w:w="62" w:type="dxa"/>
          <w:right w:w="62" w:type="dxa"/>
        </w:tblCellMar>
        <w:tblLook w:val="0000"/>
      </w:tblPr>
      <w:tblGrid>
        <w:gridCol w:w="2580"/>
        <w:gridCol w:w="6940"/>
      </w:tblGrid>
      <w:tr w:rsidTr="00207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Comments</w:t>
            </w:r>
          </w:p>
        </w:tc>
      </w:tr>
      <w:tr w:rsidTr="00207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C0D" w:rsidP="00207C0D">
            <w:pPr>
              <w:pStyle w:val="BodyText"/>
            </w:pPr>
            <w:r w:rsidRPr="00207C0D">
              <w:t>This version released with ACM Animal Care and Management Training Package Version 5.0.</w:t>
            </w:r>
          </w:p>
        </w:tc>
      </w:tr>
    </w:tbl>
    <w:p w:rsidR="00000000" w:rsidRPr="00207C0D" w:rsidP="00207C0D">
      <w:pPr>
        <w:pStyle w:val="BodyText"/>
      </w:pPr>
    </w:p>
    <w:p w:rsidR="00000000" w:rsidRPr="00207C0D" w:rsidP="00207C0D">
      <w:pPr>
        <w:pStyle w:val="AllowPageBreak"/>
      </w:pPr>
    </w:p>
    <w:p w:rsidR="00000000" w:rsidRPr="00207C0D" w:rsidP="00207C0D">
      <w:pPr>
        <w:pStyle w:val="Heading1"/>
      </w:pPr>
      <w:bookmarkStart w:id="2" w:name="O_1212207"/>
      <w:bookmarkEnd w:id="2"/>
      <w:r w:rsidRPr="00207C0D">
        <w:t>Application</w:t>
      </w:r>
    </w:p>
    <w:p w:rsidR="00000000" w:rsidRPr="00207C0D" w:rsidP="0059740E">
      <w:pPr>
        <w:pStyle w:val="BodyText"/>
      </w:pPr>
      <w:r w:rsidRPr="00207C0D">
        <w:t>This unit of competency describes the skills and knowledge required to carry out routi</w:t>
      </w:r>
      <w:r w:rsidRPr="00207C0D">
        <w:t>ne checks on horses, provide treatments under direction, and assist others to provide medical treatment when required.</w:t>
      </w:r>
    </w:p>
    <w:p w:rsidR="00000000" w:rsidRPr="00207C0D" w:rsidP="0059740E">
      <w:pPr>
        <w:pStyle w:val="BodyText"/>
      </w:pPr>
      <w:r w:rsidRPr="00207C0D">
        <w:t xml:space="preserve">This unit applies to workers in industries involving horses, and who undertake routine horse care tasks under supervision. </w:t>
      </w:r>
    </w:p>
    <w:p w:rsidR="00000000" w:rsidRPr="00207C0D" w:rsidP="0059740E">
      <w:pPr>
        <w:pStyle w:val="BodyText"/>
      </w:pPr>
      <w:r w:rsidRPr="00207C0D">
        <w:t xml:space="preserve">Commonwealth </w:t>
      </w:r>
      <w:r w:rsidRPr="00207C0D">
        <w:t>and state/territory health and safety and animal welfare legislation, regulations and codes of practice relevant to interacting with horses apply to workers in this industry. Requirements vary between industry sectors and jurisdictions.</w:t>
      </w:r>
    </w:p>
    <w:p w:rsidR="00000000" w:rsidRPr="00207C0D" w:rsidP="0059740E">
      <w:pPr>
        <w:pStyle w:val="BodyText"/>
      </w:pPr>
      <w:r w:rsidRPr="00207C0D">
        <w:t>No licensing, legis</w:t>
      </w:r>
      <w:r w:rsidRPr="00207C0D">
        <w:t>lative or certification requirements apply to this unit at the time of publication.</w:t>
      </w:r>
    </w:p>
    <w:p w:rsidR="00000000" w:rsidRPr="00207C0D" w:rsidP="00207C0D">
      <w:pPr>
        <w:pStyle w:val="Heading1"/>
      </w:pPr>
      <w:bookmarkStart w:id="3" w:name="O_1212208"/>
      <w:bookmarkEnd w:id="3"/>
      <w:r w:rsidRPr="00207C0D">
        <w:t>Pre-requisite Unit</w:t>
      </w:r>
    </w:p>
    <w:p w:rsidR="00000000" w:rsidRPr="00207C0D" w:rsidP="0059740E">
      <w:pPr>
        <w:pStyle w:val="BodyText"/>
      </w:pPr>
      <w:r w:rsidRPr="00207C0D">
        <w:t>ACMEQU212 Handle horses safely</w:t>
      </w:r>
    </w:p>
    <w:p w:rsidR="00000000" w:rsidRPr="00207C0D" w:rsidP="00207C0D">
      <w:pPr>
        <w:pStyle w:val="Heading1"/>
      </w:pPr>
      <w:bookmarkStart w:id="4" w:name="O_1212210"/>
      <w:bookmarkEnd w:id="4"/>
      <w:r w:rsidRPr="00207C0D">
        <w:t>Unit Sector</w:t>
      </w:r>
    </w:p>
    <w:p w:rsidR="00000000" w:rsidRPr="00207C0D" w:rsidP="0059740E">
      <w:pPr>
        <w:pStyle w:val="BodyText"/>
      </w:pPr>
      <w:r w:rsidRPr="00207C0D">
        <w:t>Equine (EQU)</w:t>
      </w:r>
    </w:p>
    <w:p w:rsidR="00000000" w:rsidRPr="00207C0D" w:rsidP="00207C0D">
      <w:pPr>
        <w:pStyle w:val="Heading1"/>
      </w:pPr>
      <w:bookmarkStart w:id="5" w:name="O_1212211"/>
      <w:bookmarkEnd w:id="5"/>
      <w:r w:rsidRPr="00207C0D">
        <w:t>Elements and Performance Criteria</w:t>
      </w:r>
    </w:p>
    <w:tbl>
      <w:tblPr>
        <w:tblW w:w="9520" w:type="dxa"/>
        <w:tblLayout w:type="fixed"/>
        <w:tblCellMar>
          <w:left w:w="62" w:type="dxa"/>
          <w:right w:w="62" w:type="dxa"/>
        </w:tblCellMar>
        <w:tblLook w:val="0000"/>
      </w:tblPr>
      <w:tblGrid>
        <w:gridCol w:w="2580"/>
        <w:gridCol w:w="6940"/>
      </w:tblGrid>
      <w:tr w:rsidTr="005974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7C0D">
            <w:pPr>
              <w:pStyle w:val="BodyTextBold"/>
              <w:rPr>
                <w:lang w:val="en-NZ"/>
              </w:rPr>
            </w:pPr>
            <w:r w:rsidRPr="00207C0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7C0D">
            <w:pPr>
              <w:pStyle w:val="BodyTextBold"/>
              <w:rPr>
                <w:lang w:val="en-NZ"/>
              </w:rPr>
            </w:pPr>
            <w:r w:rsidRPr="00207C0D">
              <w:t>Performance Criteria</w:t>
            </w:r>
          </w:p>
        </w:tc>
      </w:tr>
      <w:tr w:rsidTr="005974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7C0D" w:rsidP="00207C0D">
            <w:pPr>
              <w:pStyle w:val="BodyText"/>
            </w:pPr>
            <w:r w:rsidRPr="00207C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rPr>
                <w:rStyle w:val="Emphasis"/>
              </w:rPr>
              <w:t>Performance criteria describe the performance needed to demonstrate achievement of the element.</w:t>
            </w:r>
          </w:p>
        </w:tc>
      </w:tr>
      <w:tr w:rsidTr="005974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1. Carry out routine horse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C0D" w:rsidP="00207C0D">
            <w:pPr>
              <w:pStyle w:val="BodyText"/>
            </w:pPr>
            <w:r w:rsidRPr="00207C0D">
              <w:t>1.1 Confirm horse identification and supervisor inst</w:t>
            </w:r>
            <w:r w:rsidRPr="00207C0D">
              <w:t>ructions for horse health activities</w:t>
            </w:r>
          </w:p>
          <w:p w:rsidR="00000000" w:rsidRPr="00207C0D" w:rsidP="00207C0D">
            <w:pPr>
              <w:pStyle w:val="BodyText"/>
            </w:pPr>
            <w:r w:rsidRPr="00207C0D">
              <w:t xml:space="preserve">1.2 Identify hazards, assess risks and control and/or report risks prior </w:t>
            </w:r>
            <w:r w:rsidRPr="00207C0D">
              <w:t>to commencing tasks</w:t>
            </w:r>
          </w:p>
          <w:p w:rsidR="00000000" w:rsidRPr="00207C0D" w:rsidP="00207C0D">
            <w:pPr>
              <w:pStyle w:val="BodyText"/>
            </w:pPr>
            <w:r w:rsidRPr="00207C0D">
              <w:t>1.3 Select and fit personal protective equipment (PPE) required for the task</w:t>
            </w:r>
          </w:p>
          <w:p w:rsidR="00000000" w:rsidRPr="00207C0D" w:rsidP="00207C0D">
            <w:pPr>
              <w:pStyle w:val="BodyText"/>
            </w:pPr>
            <w:r w:rsidRPr="00207C0D">
              <w:t>1.4 Identify signs of good health and condition i</w:t>
            </w:r>
            <w:r w:rsidRPr="00207C0D">
              <w:t>n horses</w:t>
            </w:r>
          </w:p>
          <w:p w:rsidR="00000000" w:rsidRPr="00207C0D" w:rsidP="00207C0D">
            <w:pPr>
              <w:pStyle w:val="BodyText"/>
            </w:pPr>
            <w:r w:rsidRPr="00207C0D">
              <w:t>1.5 Check horse for signs of lameness, soreness, heat or swelling in legs, cuts and other signs of injury, illness and distress</w:t>
            </w:r>
          </w:p>
          <w:p w:rsidR="00000000" w:rsidRPr="00207C0D" w:rsidP="00207C0D">
            <w:pPr>
              <w:pStyle w:val="BodyText"/>
            </w:pPr>
            <w:r w:rsidRPr="00207C0D">
              <w:t xml:space="preserve">1.6 Clean and examine hooves and note signs of hoof general condition, damage or injury </w:t>
            </w:r>
          </w:p>
          <w:p w:rsidR="00000000" w:rsidRPr="00207C0D" w:rsidP="00207C0D">
            <w:pPr>
              <w:pStyle w:val="BodyText"/>
            </w:pPr>
            <w:r w:rsidRPr="00207C0D">
              <w:t>1.7 Check shoes, if fitted to horse, for wear and damage and report missing or loose shoes</w:t>
            </w:r>
          </w:p>
          <w:p w:rsidR="00000000" w:rsidP="00207C0D">
            <w:pPr>
              <w:pStyle w:val="BodyText"/>
              <w:rPr>
                <w:lang w:val="en-NZ"/>
              </w:rPr>
            </w:pPr>
            <w:r w:rsidRPr="00207C0D">
              <w:t>1.8 Report signs of horse health, illness or injury to supervisor according to workplace procedures</w:t>
            </w:r>
          </w:p>
        </w:tc>
      </w:tr>
      <w:tr w:rsidTr="005974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2. Carry out horse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C0D" w:rsidP="00207C0D">
            <w:pPr>
              <w:pStyle w:val="BodyText"/>
            </w:pPr>
            <w:r w:rsidRPr="00207C0D">
              <w:t>2.1 Confirm horse identification a</w:t>
            </w:r>
            <w:r w:rsidRPr="00207C0D">
              <w:t xml:space="preserve">nd treatment requirements with supervisor </w:t>
            </w:r>
          </w:p>
          <w:p w:rsidR="00000000" w:rsidRPr="00207C0D" w:rsidP="00207C0D">
            <w:pPr>
              <w:pStyle w:val="BodyText"/>
            </w:pPr>
            <w:r w:rsidRPr="00207C0D">
              <w:t>2.2 Identify hazards, assess risks and control and/or report risks prior to commencing tasks</w:t>
            </w:r>
          </w:p>
          <w:p w:rsidR="00000000" w:rsidRPr="00207C0D" w:rsidP="00207C0D">
            <w:pPr>
              <w:pStyle w:val="BodyText"/>
            </w:pPr>
            <w:r w:rsidRPr="00207C0D">
              <w:t>2.3 Select and fit PPE required for the task</w:t>
            </w:r>
          </w:p>
          <w:p w:rsidR="00000000" w:rsidRPr="00207C0D" w:rsidP="00207C0D">
            <w:pPr>
              <w:pStyle w:val="BodyText"/>
            </w:pPr>
            <w:r w:rsidRPr="00207C0D">
              <w:t>2.4 Select, check and apply appropriate restraints to secure horse in prepa</w:t>
            </w:r>
            <w:r w:rsidRPr="00207C0D">
              <w:t>ration for treatment</w:t>
            </w:r>
          </w:p>
          <w:p w:rsidR="00000000" w:rsidRPr="00207C0D" w:rsidP="00207C0D">
            <w:pPr>
              <w:pStyle w:val="BodyText"/>
            </w:pPr>
            <w:r w:rsidRPr="00207C0D">
              <w:t>2.5 Provide routine medications and treatments using safe and low stress techniques, and record according to workplace requirements</w:t>
            </w:r>
          </w:p>
          <w:p w:rsidR="00000000" w:rsidRPr="00207C0D" w:rsidP="00207C0D">
            <w:pPr>
              <w:pStyle w:val="BodyText"/>
            </w:pPr>
            <w:r w:rsidRPr="00207C0D">
              <w:t>2.6 Assist others as directed to treat horses</w:t>
            </w:r>
          </w:p>
          <w:p w:rsidR="00000000" w:rsidRPr="00207C0D" w:rsidP="00207C0D">
            <w:pPr>
              <w:pStyle w:val="BodyText"/>
            </w:pPr>
            <w:r w:rsidRPr="00207C0D">
              <w:t>2.7 Store or dispose of medications and treatments accord</w:t>
            </w:r>
            <w:r w:rsidRPr="00207C0D">
              <w:t>ing to workplace health, safety and biosecurity requirements</w:t>
            </w:r>
          </w:p>
        </w:tc>
      </w:tr>
    </w:tbl>
    <w:p w:rsidR="00000000" w:rsidRPr="00207C0D" w:rsidP="00207C0D">
      <w:pPr>
        <w:pStyle w:val="BodyText"/>
      </w:pPr>
    </w:p>
    <w:p w:rsidR="00000000" w:rsidRPr="00207C0D" w:rsidP="00207C0D">
      <w:pPr>
        <w:pStyle w:val="AllowPageBreak"/>
      </w:pPr>
    </w:p>
    <w:p w:rsidR="00000000" w:rsidRPr="00207C0D" w:rsidP="00207C0D">
      <w:pPr>
        <w:pStyle w:val="Heading1"/>
      </w:pPr>
      <w:bookmarkStart w:id="6" w:name="O_1212212"/>
      <w:bookmarkEnd w:id="6"/>
      <w:r w:rsidRPr="00207C0D">
        <w:t>Foundation Skills</w:t>
      </w:r>
    </w:p>
    <w:p w:rsidR="00000000" w:rsidRPr="0059740E" w:rsidP="0059740E">
      <w:pPr>
        <w:pStyle w:val="BodyText"/>
        <w:rPr>
          <w:i/>
        </w:rPr>
      </w:pPr>
      <w:r w:rsidRPr="0059740E">
        <w:rPr>
          <w:rStyle w:val="Emphasis"/>
        </w:rPr>
        <w:t>This section describes those language, literacy, numeracy and employment skills that are essential for performance in this unit of competency but are not ex</w:t>
      </w:r>
      <w:r w:rsidRPr="0059740E">
        <w:rPr>
          <w:rStyle w:val="Emphasis"/>
        </w:rPr>
        <w:t>plicit in the performance criteria.</w:t>
      </w:r>
    </w:p>
    <w:tbl>
      <w:tblPr>
        <w:tblW w:w="9520" w:type="dxa"/>
        <w:tblLayout w:type="fixed"/>
        <w:tblCellMar>
          <w:left w:w="62" w:type="dxa"/>
          <w:right w:w="62" w:type="dxa"/>
        </w:tblCellMar>
        <w:tblLook w:val="0000"/>
      </w:tblPr>
      <w:tblGrid>
        <w:gridCol w:w="2580"/>
        <w:gridCol w:w="6940"/>
      </w:tblGrid>
      <w:tr w:rsidTr="00207C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Description</w:t>
            </w:r>
          </w:p>
        </w:tc>
      </w:tr>
      <w:tr w:rsidTr="00207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ListBullet"/>
              <w:rPr>
                <w:lang w:val="en-NZ"/>
              </w:rPr>
            </w:pPr>
            <w:r w:rsidRPr="00207C0D">
              <w:t>Interpret key information in horse treatment product labels</w:t>
            </w:r>
          </w:p>
        </w:tc>
      </w:tr>
      <w:tr w:rsidTr="00207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ListBullet"/>
              <w:rPr>
                <w:lang w:val="en-NZ"/>
              </w:rPr>
            </w:pPr>
            <w:r w:rsidRPr="00207C0D">
              <w:t>Record data and information about checking and treating horses accurately</w:t>
            </w:r>
          </w:p>
        </w:tc>
      </w:tr>
      <w:tr w:rsidTr="00207C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ListBullet"/>
              <w:rPr>
                <w:lang w:val="en-NZ"/>
              </w:rPr>
            </w:pPr>
            <w:r w:rsidRPr="00207C0D">
              <w:t>Estimate and calculate quantity, weight, temperature, volume and ratio</w:t>
            </w:r>
          </w:p>
        </w:tc>
      </w:tr>
      <w:tr w:rsidTr="00207C0D">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07C0D">
            <w:pPr>
              <w:pStyle w:val="BodyText"/>
              <w:rPr>
                <w:lang w:val="en-NZ"/>
              </w:rPr>
            </w:pPr>
            <w:r w:rsidRPr="00207C0D">
              <w:t>Oral communication</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07C0D" w:rsidP="00207C0D">
            <w:pPr>
              <w:pStyle w:val="ListBullet"/>
            </w:pPr>
            <w:r w:rsidRPr="00207C0D">
              <w:t>Use active listening and questioning techniques to clarify and confirm supervisor instructions</w:t>
            </w:r>
          </w:p>
        </w:tc>
      </w:tr>
    </w:tbl>
    <w:p w:rsidR="00000000" w:rsidRPr="00207C0D" w:rsidP="00207C0D">
      <w:pPr>
        <w:pStyle w:val="BodyText"/>
      </w:pPr>
    </w:p>
    <w:p w:rsidR="00000000" w:rsidRPr="00207C0D" w:rsidP="00207C0D">
      <w:pPr>
        <w:pStyle w:val="AllowPageBreak"/>
      </w:pPr>
    </w:p>
    <w:p w:rsidR="00000000" w:rsidRPr="00207C0D" w:rsidP="00207C0D">
      <w:pPr>
        <w:pStyle w:val="Heading1"/>
      </w:pPr>
      <w:bookmarkStart w:id="7" w:name="O_1212214"/>
      <w:bookmarkEnd w:id="7"/>
      <w:r w:rsidRPr="00207C0D">
        <w:t>Unit Mapping Information</w:t>
      </w:r>
    </w:p>
    <w:tbl>
      <w:tblPr>
        <w:tblW w:w="9520" w:type="dxa"/>
        <w:tblLayout w:type="fixed"/>
        <w:tblCellMar>
          <w:left w:w="62" w:type="dxa"/>
          <w:right w:w="62" w:type="dxa"/>
        </w:tblCellMar>
        <w:tblLook w:val="0000"/>
      </w:tblPr>
      <w:tblGrid>
        <w:gridCol w:w="2268"/>
        <w:gridCol w:w="2268"/>
        <w:gridCol w:w="2716"/>
        <w:gridCol w:w="2268"/>
      </w:tblGrid>
      <w:tr w:rsidTr="00207C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Bold"/>
              <w:rPr>
                <w:lang w:val="en-NZ"/>
              </w:rPr>
            </w:pPr>
            <w:r w:rsidRPr="00207C0D">
              <w:t>Equivalence status</w:t>
            </w:r>
          </w:p>
        </w:tc>
      </w:tr>
      <w:tr w:rsidTr="00207C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ACMEQU216 Check and treat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ACMEQU203 Provide basic care of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 xml:space="preserve">Redesigned unit that includes content from </w:t>
            </w:r>
            <w:r w:rsidRPr="00207C0D">
              <w:rPr>
                <w:rStyle w:val="Emphasis"/>
              </w:rPr>
              <w:t>ACMHBR201 Check and treat horses, and ACMEQU203 Provide basic care of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Not equivalent</w:t>
            </w:r>
          </w:p>
        </w:tc>
      </w:tr>
      <w:tr w:rsidTr="00207C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ACMEQU216 Check and treat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C0D">
            <w:pPr>
              <w:pStyle w:val="BodyText"/>
              <w:rPr>
                <w:lang w:val="en-NZ"/>
              </w:rPr>
            </w:pPr>
            <w:r w:rsidRPr="00207C0D">
              <w:t>ACMHBR201 Check and treat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C0D" w:rsidP="00207C0D">
            <w:pPr>
              <w:pStyle w:val="BodyText"/>
            </w:pPr>
            <w:r w:rsidRPr="00207C0D">
              <w:t xml:space="preserve">Redesigned unit that includes content from </w:t>
            </w:r>
            <w:r w:rsidRPr="00207C0D">
              <w:rPr>
                <w:rStyle w:val="Emphasis"/>
              </w:rPr>
              <w:t>ACMHBR201 Check and treat horses, and ACMEQU203 Provid</w:t>
            </w:r>
            <w:r w:rsidRPr="00207C0D">
              <w:rPr>
                <w:rStyle w:val="Emphasis"/>
              </w:rPr>
              <w:t>e basic care of horses</w:t>
            </w:r>
            <w:r w:rsidRPr="00207C0D">
              <w:t xml:space="preserve"> </w:t>
            </w:r>
          </w:p>
          <w:p w:rsidR="00000000" w:rsidRPr="00207C0D" w:rsidP="00207C0D">
            <w:pPr>
              <w:pStyle w:val="BodyText"/>
            </w:pPr>
            <w:r w:rsidRPr="00207C0D">
              <w:t>Prerequisite requirements changed</w:t>
            </w:r>
          </w:p>
          <w:p w:rsidR="00000000" w:rsidP="00207C0D">
            <w:pPr>
              <w:pStyle w:val="BodyText"/>
              <w:rPr>
                <w:lang w:val="en-NZ"/>
              </w:rPr>
            </w:pPr>
            <w:r w:rsidRPr="00207C0D">
              <w:t xml:space="preserve">Major changes to all sections of the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C0D" w:rsidP="00207C0D">
            <w:pPr>
              <w:pStyle w:val="BodyText"/>
            </w:pPr>
            <w:r w:rsidRPr="00207C0D">
              <w:t>Not equivalent</w:t>
            </w:r>
          </w:p>
        </w:tc>
      </w:tr>
    </w:tbl>
    <w:p w:rsidR="00000000" w:rsidRPr="00207C0D" w:rsidP="00207C0D">
      <w:pPr>
        <w:pStyle w:val="BodyText"/>
      </w:pPr>
    </w:p>
    <w:p w:rsidR="00000000" w:rsidRPr="00207C0D" w:rsidP="00207C0D">
      <w:pPr>
        <w:pStyle w:val="AllowPageBreak"/>
      </w:pPr>
    </w:p>
    <w:p w:rsidR="00000000" w:rsidRPr="00207C0D" w:rsidP="00207C0D">
      <w:pPr>
        <w:pStyle w:val="Heading1"/>
      </w:pPr>
      <w:bookmarkStart w:id="8" w:name="O_1212221"/>
      <w:bookmarkEnd w:id="8"/>
      <w:r w:rsidRPr="00207C0D">
        <w:t>Links</w:t>
      </w:r>
    </w:p>
    <w:p w:rsidR="00000000" w:rsidRPr="00207C0D" w:rsidP="0059740E">
      <w:pPr>
        <w:pStyle w:val="BodyText"/>
      </w:pPr>
      <w:r w:rsidRPr="00207C0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A341A">
        <w:rPr>
          <w:rStyle w:val="Hyperlink"/>
        </w:rPr>
        <w:t>https://vetnet.gov.au/Pages/TrainingDocs.aspx?q=b75f4b23-54c9-4cc9-a5db-d3502d154103</w:t>
      </w:r>
      <w:r>
        <w:fldChar w:fldCharType="end"/>
      </w:r>
    </w:p>
    <w:p w:rsidR="00000000" w:rsidRPr="00207C0D" w:rsidP="00207C0D"/>
    <w:sectPr w:rsidSect="00207C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0D" w:rsidRPr="0059740E" w:rsidP="00597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0E" w:rsidP="00207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40E" w:rsidP="00207C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9740E" w:rsidP="00207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C0D" w:rsidRPr="0059740E" w:rsidP="00597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0E" w:rsidRPr="002D2AF8" w:rsidP="00207C0D">
    <w:pPr>
      <w:pStyle w:val="Header"/>
      <w:framePr w:wrap="around"/>
    </w:pPr>
    <w:r>
      <w:fldChar w:fldCharType="begin"/>
    </w:r>
    <w:r>
      <w:instrText xml:space="preserve"> TITLE   \* MERGEFORMAT </w:instrText>
    </w:r>
    <w:r>
      <w:fldChar w:fldCharType="separate"/>
    </w:r>
    <w:r>
      <w:t>ACMEQU216 Check and treat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9740E" w:rsidP="00207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4C3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50B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C0D"/>
    <w:pPr>
      <w:spacing w:before="360" w:after="60"/>
      <w:outlineLvl w:val="0"/>
    </w:pPr>
    <w:rPr>
      <w:sz w:val="32"/>
    </w:rPr>
  </w:style>
  <w:style w:type="paragraph" w:styleId="Heading2">
    <w:name w:val="heading 2"/>
    <w:basedOn w:val="HeadingBase"/>
    <w:next w:val="BodyText"/>
    <w:link w:val="Heading2Char"/>
    <w:qFormat/>
    <w:rsid w:val="00207C0D"/>
    <w:pPr>
      <w:keepLines/>
      <w:spacing w:before="240" w:after="120"/>
      <w:outlineLvl w:val="1"/>
    </w:pPr>
    <w:rPr>
      <w:sz w:val="28"/>
      <w:szCs w:val="40"/>
    </w:rPr>
  </w:style>
  <w:style w:type="paragraph" w:styleId="Heading3">
    <w:name w:val="heading 3"/>
    <w:basedOn w:val="HeadingBase"/>
    <w:next w:val="BodyText"/>
    <w:link w:val="Heading3Char"/>
    <w:qFormat/>
    <w:rsid w:val="00207C0D"/>
    <w:pPr>
      <w:spacing w:before="180" w:after="120"/>
      <w:outlineLvl w:val="2"/>
    </w:pPr>
    <w:rPr>
      <w:spacing w:val="-10"/>
      <w:kern w:val="32"/>
    </w:rPr>
  </w:style>
  <w:style w:type="paragraph" w:styleId="Heading4">
    <w:name w:val="heading 4"/>
    <w:basedOn w:val="HeadingBase"/>
    <w:next w:val="BodyText"/>
    <w:link w:val="Heading4Char"/>
    <w:qFormat/>
    <w:rsid w:val="00207C0D"/>
    <w:pPr>
      <w:spacing w:before="160" w:after="120"/>
      <w:outlineLvl w:val="3"/>
    </w:pPr>
    <w:rPr>
      <w:sz w:val="22"/>
    </w:rPr>
  </w:style>
  <w:style w:type="paragraph" w:styleId="Heading5">
    <w:name w:val="heading 5"/>
    <w:basedOn w:val="HeadingBase"/>
    <w:next w:val="Normal"/>
    <w:link w:val="Heading5Char"/>
    <w:qFormat/>
    <w:rsid w:val="00207C0D"/>
    <w:pPr>
      <w:spacing w:before="80"/>
      <w:outlineLvl w:val="4"/>
    </w:pPr>
    <w:rPr>
      <w:color w:val="918585"/>
      <w:sz w:val="20"/>
    </w:rPr>
  </w:style>
  <w:style w:type="paragraph" w:styleId="Heading6">
    <w:name w:val="heading 6"/>
    <w:basedOn w:val="HeadingBase"/>
    <w:next w:val="Normal"/>
    <w:link w:val="Heading6Char"/>
    <w:qFormat/>
    <w:rsid w:val="00207C0D"/>
    <w:pPr>
      <w:spacing w:before="60"/>
      <w:outlineLvl w:val="5"/>
    </w:pPr>
    <w:rPr>
      <w:color w:val="918585"/>
      <w:sz w:val="20"/>
    </w:rPr>
  </w:style>
  <w:style w:type="paragraph" w:styleId="Heading7">
    <w:name w:val="heading 7"/>
    <w:basedOn w:val="Normal"/>
    <w:next w:val="Normal"/>
    <w:link w:val="Heading7Char"/>
    <w:qFormat/>
    <w:rsid w:val="00207C0D"/>
    <w:pPr>
      <w:ind w:left="720"/>
      <w:outlineLvl w:val="6"/>
    </w:pPr>
    <w:rPr>
      <w:i/>
    </w:rPr>
  </w:style>
  <w:style w:type="paragraph" w:styleId="Heading8">
    <w:name w:val="heading 8"/>
    <w:basedOn w:val="Normal"/>
    <w:next w:val="Normal"/>
    <w:link w:val="Heading8Char"/>
    <w:qFormat/>
    <w:rsid w:val="00207C0D"/>
    <w:pPr>
      <w:ind w:left="720"/>
      <w:outlineLvl w:val="7"/>
    </w:pPr>
    <w:rPr>
      <w:i/>
    </w:rPr>
  </w:style>
  <w:style w:type="paragraph" w:styleId="Heading9">
    <w:name w:val="heading 9"/>
    <w:basedOn w:val="Normal"/>
    <w:next w:val="Normal"/>
    <w:link w:val="Heading9Char"/>
    <w:qFormat/>
    <w:rsid w:val="00207C0D"/>
    <w:pPr>
      <w:ind w:left="720"/>
      <w:outlineLvl w:val="8"/>
    </w:pPr>
    <w:rPr>
      <w:i/>
    </w:rPr>
  </w:style>
  <w:style w:type="character" w:default="1" w:styleId="DefaultParagraphFont">
    <w:name w:val="Default Paragraph Font"/>
    <w:uiPriority w:val="1"/>
    <w:unhideWhenUsed/>
    <w:rsid w:val="00207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C0D"/>
  </w:style>
  <w:style w:type="character" w:customStyle="1" w:styleId="Heading1Char">
    <w:name w:val="Heading 1 Char"/>
    <w:basedOn w:val="DefaultParagraphFont"/>
    <w:link w:val="Heading1"/>
    <w:rsid w:val="00207C0D"/>
    <w:rPr>
      <w:rFonts w:ascii="Times New Roman" w:eastAsia="Times New Roman" w:hAnsi="Times New Roman" w:cs="Times New Roman"/>
      <w:b/>
      <w:sz w:val="32"/>
      <w:szCs w:val="20"/>
      <w:lang w:eastAsia="en-US"/>
    </w:rPr>
  </w:style>
  <w:style w:type="paragraph" w:styleId="BodyText">
    <w:name w:val="Body Text"/>
    <w:basedOn w:val="Normal"/>
    <w:link w:val="BodyTextChar"/>
    <w:rsid w:val="00207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C0D"/>
    <w:rPr>
      <w:rFonts w:ascii="Times New Roman" w:eastAsia="Times New Roman" w:hAnsi="Times New Roman" w:cs="Times New Roman"/>
      <w:sz w:val="24"/>
      <w:lang w:eastAsia="en-US"/>
    </w:rPr>
  </w:style>
  <w:style w:type="paragraph" w:styleId="ListBullet">
    <w:name w:val="List Bullet"/>
    <w:basedOn w:val="List"/>
    <w:rsid w:val="00207C0D"/>
    <w:pPr>
      <w:numPr>
        <w:numId w:val="11"/>
      </w:numPr>
      <w:tabs>
        <w:tab w:val="clear" w:pos="340"/>
      </w:tabs>
      <w:spacing w:before="40" w:after="40"/>
    </w:pPr>
  </w:style>
  <w:style w:type="character" w:styleId="Emphasis">
    <w:name w:val="Emphasis"/>
    <w:basedOn w:val="DefaultParagraphFont"/>
    <w:qFormat/>
    <w:rsid w:val="00207C0D"/>
    <w:rPr>
      <w:i/>
    </w:rPr>
  </w:style>
  <w:style w:type="paragraph" w:customStyle="1" w:styleId="SuperHeading">
    <w:name w:val="SuperHeading"/>
    <w:basedOn w:val="Normal"/>
    <w:rsid w:val="00207C0D"/>
    <w:pPr>
      <w:spacing w:before="240" w:after="120"/>
      <w:outlineLvl w:val="0"/>
    </w:pPr>
    <w:rPr>
      <w:rFonts w:ascii="Times New Roman" w:hAnsi="Times New Roman"/>
      <w:b/>
      <w:sz w:val="32"/>
    </w:rPr>
  </w:style>
  <w:style w:type="paragraph" w:customStyle="1" w:styleId="AllowPageBreak">
    <w:name w:val="AllowPageBreak"/>
    <w:rsid w:val="00207C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07C0D"/>
    <w:rPr>
      <w:b/>
    </w:rPr>
  </w:style>
  <w:style w:type="character" w:customStyle="1" w:styleId="Heading2Char">
    <w:name w:val="Heading 2 Char"/>
    <w:basedOn w:val="DefaultParagraphFont"/>
    <w:link w:val="Heading2"/>
    <w:rsid w:val="00207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C0D"/>
    <w:rPr>
      <w:rFonts w:ascii="Courier New" w:eastAsia="Times New Roman" w:hAnsi="Courier New" w:cs="Times New Roman"/>
      <w:i/>
      <w:szCs w:val="20"/>
      <w:lang w:eastAsia="en-US"/>
    </w:rPr>
  </w:style>
  <w:style w:type="paragraph" w:customStyle="1" w:styleId="HeadingBase">
    <w:name w:val="Heading Base"/>
    <w:rsid w:val="00207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C0D"/>
    <w:pPr>
      <w:tabs>
        <w:tab w:val="right" w:leader="dot" w:pos="9072"/>
      </w:tabs>
      <w:ind w:left="567"/>
    </w:pPr>
    <w:rPr>
      <w:szCs w:val="22"/>
    </w:rPr>
  </w:style>
  <w:style w:type="paragraph" w:customStyle="1" w:styleId="TOCBase">
    <w:name w:val="TOC Base"/>
    <w:rsid w:val="00207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C0D"/>
    <w:pPr>
      <w:tabs>
        <w:tab w:val="right" w:leader="dot" w:pos="9072"/>
      </w:tabs>
      <w:spacing w:before="40" w:after="40"/>
      <w:ind w:left="284"/>
    </w:pPr>
    <w:rPr>
      <w:rFonts w:ascii="Times New Roman" w:hAnsi="Times New Roman"/>
    </w:rPr>
  </w:style>
  <w:style w:type="paragraph" w:styleId="TOC1">
    <w:name w:val="toc 1"/>
    <w:basedOn w:val="TOCBase"/>
    <w:next w:val="Normal"/>
    <w:rsid w:val="00207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C0D"/>
    <w:rPr>
      <w:rFonts w:ascii="Times New Roman" w:eastAsia="Times New Roman" w:hAnsi="Times New Roman" w:cs="Times New Roman"/>
      <w:sz w:val="16"/>
      <w:lang w:eastAsia="en-US"/>
    </w:rPr>
  </w:style>
  <w:style w:type="paragraph" w:styleId="Title">
    <w:name w:val="Title"/>
    <w:basedOn w:val="HeadingBase"/>
    <w:link w:val="TitleChar"/>
    <w:qFormat/>
    <w:rsid w:val="00207C0D"/>
    <w:pPr>
      <w:spacing w:before="5040"/>
      <w:jc w:val="center"/>
    </w:pPr>
    <w:rPr>
      <w:sz w:val="48"/>
      <w:szCs w:val="72"/>
      <w:lang w:val="en-US"/>
    </w:rPr>
  </w:style>
  <w:style w:type="character" w:customStyle="1" w:styleId="TitleChar">
    <w:name w:val="Title Char"/>
    <w:basedOn w:val="DefaultParagraphFont"/>
    <w:link w:val="Title"/>
    <w:rsid w:val="00207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C0D"/>
    <w:pPr>
      <w:tabs>
        <w:tab w:val="left" w:pos="3600"/>
        <w:tab w:val="left" w:pos="3958"/>
      </w:tabs>
    </w:pPr>
  </w:style>
  <w:style w:type="paragraph" w:styleId="List">
    <w:name w:val="List"/>
    <w:basedOn w:val="BodyText"/>
    <w:next w:val="BodyText"/>
    <w:rsid w:val="00207C0D"/>
    <w:pPr>
      <w:tabs>
        <w:tab w:val="left" w:pos="340"/>
      </w:tabs>
      <w:spacing w:before="60" w:after="60"/>
      <w:ind w:left="340" w:hanging="340"/>
    </w:pPr>
  </w:style>
  <w:style w:type="paragraph" w:customStyle="1" w:styleId="Note">
    <w:name w:val="Note"/>
    <w:basedOn w:val="BodyText"/>
    <w:rsid w:val="00207C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7C0D"/>
    <w:rPr>
      <w:b/>
      <w:spacing w:val="0"/>
    </w:rPr>
  </w:style>
  <w:style w:type="paragraph" w:customStyle="1" w:styleId="SuperTitle">
    <w:name w:val="SuperTitle"/>
    <w:basedOn w:val="Title"/>
    <w:rsid w:val="00207C0D"/>
    <w:pPr>
      <w:framePr w:wrap="auto" w:hAnchor="text" w:y="6049"/>
    </w:pPr>
    <w:rPr>
      <w:color w:val="000000"/>
      <w:sz w:val="40"/>
    </w:rPr>
  </w:style>
  <w:style w:type="paragraph" w:customStyle="1" w:styleId="TOCTitle">
    <w:name w:val="TOCTitle"/>
    <w:basedOn w:val="Heading1"/>
    <w:rsid w:val="00207C0D"/>
    <w:pPr>
      <w:spacing w:after="240"/>
      <w:jc w:val="center"/>
      <w:outlineLvl w:val="9"/>
    </w:pPr>
    <w:rPr>
      <w:caps/>
    </w:rPr>
  </w:style>
  <w:style w:type="paragraph" w:customStyle="1" w:styleId="Version">
    <w:name w:val="Version"/>
    <w:rsid w:val="00207C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C0D"/>
    <w:pPr>
      <w:numPr>
        <w:numId w:val="12"/>
      </w:numPr>
      <w:tabs>
        <w:tab w:val="clear" w:pos="680"/>
      </w:tabs>
    </w:pPr>
  </w:style>
  <w:style w:type="paragraph" w:styleId="Index1">
    <w:name w:val="index 1"/>
    <w:basedOn w:val="Normal"/>
    <w:next w:val="Normal"/>
    <w:semiHidden/>
    <w:rsid w:val="00207C0D"/>
    <w:pPr>
      <w:keepNext w:val="0"/>
      <w:tabs>
        <w:tab w:val="right" w:pos="4176"/>
      </w:tabs>
      <w:ind w:left="198" w:hanging="198"/>
    </w:pPr>
    <w:rPr>
      <w:rFonts w:ascii="Garamond" w:hAnsi="Garamond"/>
    </w:rPr>
  </w:style>
  <w:style w:type="paragraph" w:styleId="IndexHeading">
    <w:name w:val="index heading"/>
    <w:basedOn w:val="Normal"/>
    <w:next w:val="Index1"/>
    <w:semiHidden/>
    <w:rsid w:val="00207C0D"/>
    <w:pPr>
      <w:spacing w:before="120" w:after="120"/>
    </w:pPr>
    <w:rPr>
      <w:rFonts w:ascii="Arial" w:hAnsi="Arial"/>
      <w:b/>
      <w:color w:val="918585"/>
      <w:sz w:val="24"/>
    </w:rPr>
  </w:style>
  <w:style w:type="paragraph" w:styleId="Header">
    <w:name w:val="header"/>
    <w:basedOn w:val="Normal"/>
    <w:link w:val="HeaderChar"/>
    <w:rsid w:val="00207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C0D"/>
    <w:rPr>
      <w:rFonts w:ascii="Times New Roman" w:eastAsia="Times New Roman" w:hAnsi="Times New Roman" w:cs="Times New Roman"/>
      <w:sz w:val="16"/>
      <w:szCs w:val="20"/>
      <w:lang w:val="en-GB" w:eastAsia="en-US"/>
    </w:rPr>
  </w:style>
  <w:style w:type="paragraph" w:customStyle="1" w:styleId="Chapter">
    <w:name w:val="Chapter"/>
    <w:basedOn w:val="Normal"/>
    <w:rsid w:val="00207C0D"/>
    <w:pPr>
      <w:spacing w:before="240"/>
    </w:pPr>
    <w:rPr>
      <w:rFonts w:ascii="Times New Roman" w:hAnsi="Times New Roman"/>
      <w:smallCaps/>
      <w:spacing w:val="80"/>
      <w:sz w:val="28"/>
    </w:rPr>
  </w:style>
  <w:style w:type="paragraph" w:customStyle="1" w:styleId="InChapter">
    <w:name w:val="InChapter"/>
    <w:basedOn w:val="Heading3"/>
    <w:rsid w:val="00207C0D"/>
    <w:pPr>
      <w:spacing w:after="240"/>
      <w:outlineLvl w:val="9"/>
    </w:pPr>
    <w:rPr>
      <w:noProof/>
    </w:rPr>
  </w:style>
  <w:style w:type="paragraph" w:styleId="Index2">
    <w:name w:val="index 2"/>
    <w:basedOn w:val="Normal"/>
    <w:next w:val="Normal"/>
    <w:semiHidden/>
    <w:rsid w:val="00207C0D"/>
    <w:pPr>
      <w:tabs>
        <w:tab w:val="right" w:pos="4176"/>
      </w:tabs>
      <w:ind w:left="568" w:hanging="284"/>
    </w:pPr>
    <w:rPr>
      <w:rFonts w:ascii="Garamond" w:hAnsi="Garamond"/>
    </w:rPr>
  </w:style>
  <w:style w:type="paragraph" w:customStyle="1" w:styleId="Byline">
    <w:name w:val="Byline"/>
    <w:rsid w:val="00207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C0D"/>
    <w:pPr>
      <w:tabs>
        <w:tab w:val="clear" w:pos="3600"/>
        <w:tab w:val="clear" w:pos="3958"/>
      </w:tabs>
      <w:jc w:val="right"/>
    </w:pPr>
  </w:style>
  <w:style w:type="paragraph" w:styleId="Caption">
    <w:name w:val="caption"/>
    <w:basedOn w:val="BodyText"/>
    <w:next w:val="Normal"/>
    <w:qFormat/>
    <w:rsid w:val="00207C0D"/>
    <w:pPr>
      <w:framePr w:w="2268" w:hSpace="181" w:vSpace="181" w:wrap="around" w:vAnchor="text" w:hAnchor="page" w:x="1135" w:y="285" w:anchorLock="1"/>
    </w:pPr>
    <w:rPr>
      <w:i/>
    </w:rPr>
  </w:style>
  <w:style w:type="paragraph" w:customStyle="1" w:styleId="MiniTOCTitle">
    <w:name w:val="MiniTOCTitle"/>
    <w:basedOn w:val="Heading4"/>
    <w:rsid w:val="00207C0D"/>
    <w:pPr>
      <w:spacing w:before="240"/>
      <w:outlineLvl w:val="9"/>
    </w:pPr>
    <w:rPr>
      <w:noProof/>
      <w:sz w:val="24"/>
    </w:rPr>
  </w:style>
  <w:style w:type="paragraph" w:customStyle="1" w:styleId="MiniTOCItem">
    <w:name w:val="MiniTOCItem"/>
    <w:basedOn w:val="ListBullet"/>
    <w:rsid w:val="00207C0D"/>
    <w:pPr>
      <w:numPr>
        <w:numId w:val="0"/>
      </w:numPr>
      <w:tabs>
        <w:tab w:val="right" w:leader="dot" w:pos="6521"/>
      </w:tabs>
      <w:spacing w:before="0" w:after="0"/>
    </w:pPr>
  </w:style>
  <w:style w:type="paragraph" w:customStyle="1" w:styleId="TOFTitle">
    <w:name w:val="TOFTitle"/>
    <w:basedOn w:val="TOCTitle"/>
    <w:rsid w:val="00207C0D"/>
  </w:style>
  <w:style w:type="paragraph" w:styleId="TableofFigures">
    <w:name w:val="table of figures"/>
    <w:basedOn w:val="Normal"/>
    <w:next w:val="Normal"/>
    <w:semiHidden/>
    <w:rsid w:val="00207C0D"/>
    <w:pPr>
      <w:tabs>
        <w:tab w:val="right" w:leader="dot" w:pos="9072"/>
      </w:tabs>
      <w:ind w:left="970" w:hanging="403"/>
    </w:pPr>
    <w:rPr>
      <w:rFonts w:ascii="Times New Roman" w:hAnsi="Times New Roman"/>
      <w:b/>
    </w:rPr>
  </w:style>
  <w:style w:type="paragraph" w:styleId="ListNumber">
    <w:name w:val="List Number"/>
    <w:basedOn w:val="List"/>
    <w:rsid w:val="00207C0D"/>
    <w:pPr>
      <w:numPr>
        <w:numId w:val="14"/>
      </w:numPr>
      <w:tabs>
        <w:tab w:val="clear" w:pos="340"/>
      </w:tabs>
    </w:pPr>
  </w:style>
  <w:style w:type="character" w:customStyle="1" w:styleId="WingdingSymbols">
    <w:name w:val="Wingding Symbols"/>
    <w:rsid w:val="00207C0D"/>
    <w:rPr>
      <w:rFonts w:ascii="Wingdings" w:hAnsi="Wingdings"/>
    </w:rPr>
  </w:style>
  <w:style w:type="paragraph" w:customStyle="1" w:styleId="TableHeading">
    <w:name w:val="Table Heading"/>
    <w:basedOn w:val="HeadingBase"/>
    <w:rsid w:val="00207C0D"/>
    <w:pPr>
      <w:keepLines/>
      <w:pBdr>
        <w:bottom w:val="single" w:sz="6" w:space="1" w:color="918585"/>
      </w:pBdr>
      <w:spacing w:before="240"/>
    </w:pPr>
  </w:style>
  <w:style w:type="character" w:customStyle="1" w:styleId="HotSpot">
    <w:name w:val="HotSpot"/>
    <w:rsid w:val="00207C0D"/>
    <w:rPr>
      <w:color w:val="0033CC"/>
      <w:u w:val="none"/>
    </w:rPr>
  </w:style>
  <w:style w:type="paragraph" w:customStyle="1" w:styleId="BodyTextRight">
    <w:name w:val="Body Text Right"/>
    <w:basedOn w:val="BodyText"/>
    <w:rsid w:val="00207C0D"/>
    <w:pPr>
      <w:spacing w:before="0" w:after="0"/>
      <w:jc w:val="right"/>
    </w:pPr>
  </w:style>
  <w:style w:type="paragraph" w:styleId="Index3">
    <w:name w:val="index 3"/>
    <w:basedOn w:val="ListNumber2"/>
    <w:next w:val="Normal"/>
    <w:semiHidden/>
    <w:rsid w:val="00207C0D"/>
    <w:pPr>
      <w:numPr>
        <w:numId w:val="0"/>
      </w:numPr>
      <w:tabs>
        <w:tab w:val="right" w:leader="dot" w:pos="4176"/>
      </w:tabs>
    </w:pPr>
  </w:style>
  <w:style w:type="paragraph" w:styleId="ListNumber2">
    <w:name w:val="List Number 2"/>
    <w:basedOn w:val="List2"/>
    <w:rsid w:val="00207C0D"/>
    <w:pPr>
      <w:numPr>
        <w:numId w:val="9"/>
      </w:numPr>
      <w:tabs>
        <w:tab w:val="clear" w:pos="1060"/>
      </w:tabs>
    </w:pPr>
  </w:style>
  <w:style w:type="paragraph" w:customStyle="1" w:styleId="MarginNote">
    <w:name w:val="Margin Note"/>
    <w:basedOn w:val="BodyText"/>
    <w:rsid w:val="00207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C0D"/>
    <w:rPr>
      <w:sz w:val="32"/>
    </w:rPr>
  </w:style>
  <w:style w:type="paragraph" w:customStyle="1" w:styleId="HeadingProcedure">
    <w:name w:val="Heading Procedure"/>
    <w:basedOn w:val="HeadingBase"/>
    <w:next w:val="Normal"/>
    <w:rsid w:val="00207C0D"/>
    <w:pPr>
      <w:tabs>
        <w:tab w:val="left" w:pos="0"/>
      </w:tabs>
      <w:spacing w:before="120" w:after="60"/>
    </w:pPr>
    <w:rPr>
      <w:i/>
      <w:color w:val="918585"/>
      <w:sz w:val="22"/>
    </w:rPr>
  </w:style>
  <w:style w:type="paragraph" w:customStyle="1" w:styleId="TableBodyText">
    <w:name w:val="Table Body Text"/>
    <w:basedOn w:val="BodyText"/>
    <w:rsid w:val="00207C0D"/>
    <w:pPr>
      <w:spacing w:before="60" w:after="60"/>
    </w:pPr>
  </w:style>
  <w:style w:type="paragraph" w:styleId="ListContinue">
    <w:name w:val="List Continue"/>
    <w:basedOn w:val="List"/>
    <w:rsid w:val="00207C0D"/>
    <w:pPr>
      <w:ind w:firstLine="0"/>
    </w:pPr>
  </w:style>
  <w:style w:type="paragraph" w:customStyle="1" w:styleId="ListNote">
    <w:name w:val="List Note"/>
    <w:basedOn w:val="List"/>
    <w:rsid w:val="00207C0D"/>
    <w:pPr>
      <w:pBdr>
        <w:top w:val="single" w:sz="6" w:space="2" w:color="918585"/>
        <w:bottom w:val="single" w:sz="6" w:space="2" w:color="918585"/>
      </w:pBdr>
      <w:tabs>
        <w:tab w:val="left" w:pos="1021"/>
      </w:tabs>
      <w:ind w:firstLine="0"/>
    </w:pPr>
  </w:style>
  <w:style w:type="paragraph" w:customStyle="1" w:styleId="Warning">
    <w:name w:val="Warning"/>
    <w:basedOn w:val="BodyText"/>
    <w:rsid w:val="00207C0D"/>
    <w:pPr>
      <w:shd w:val="clear" w:color="auto" w:fill="D9D9D9"/>
      <w:tabs>
        <w:tab w:val="left" w:pos="992"/>
      </w:tabs>
      <w:ind w:left="119" w:right="119"/>
    </w:pPr>
    <w:rPr>
      <w:sz w:val="20"/>
    </w:rPr>
  </w:style>
  <w:style w:type="paragraph" w:customStyle="1" w:styleId="MarginIcons">
    <w:name w:val="Margin Icons"/>
    <w:basedOn w:val="BodyText"/>
    <w:rsid w:val="00207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C0D"/>
    <w:rPr>
      <w:rFonts w:ascii="Courier New" w:hAnsi="Courier New"/>
    </w:rPr>
  </w:style>
  <w:style w:type="paragraph" w:customStyle="1" w:styleId="NoteBullet">
    <w:name w:val="Note Bullet"/>
    <w:basedOn w:val="Note"/>
    <w:rsid w:val="00207C0D"/>
    <w:pPr>
      <w:tabs>
        <w:tab w:val="clear" w:pos="680"/>
      </w:tabs>
      <w:spacing w:before="60" w:after="60"/>
    </w:pPr>
  </w:style>
  <w:style w:type="paragraph" w:customStyle="1" w:styleId="SubHeading2">
    <w:name w:val="SubHeading2"/>
    <w:basedOn w:val="HeadingBase"/>
    <w:rsid w:val="00207C0D"/>
    <w:pPr>
      <w:spacing w:before="240" w:after="60"/>
    </w:pPr>
    <w:rPr>
      <w:sz w:val="20"/>
    </w:rPr>
  </w:style>
  <w:style w:type="paragraph" w:customStyle="1" w:styleId="SubHeading1">
    <w:name w:val="SubHeading1"/>
    <w:basedOn w:val="HeadingBase"/>
    <w:rsid w:val="00207C0D"/>
    <w:pPr>
      <w:spacing w:before="240" w:after="60"/>
    </w:pPr>
    <w:rPr>
      <w:color w:val="918585"/>
      <w:sz w:val="22"/>
    </w:rPr>
  </w:style>
  <w:style w:type="paragraph" w:customStyle="1" w:styleId="SideHeading">
    <w:name w:val="Side Heading"/>
    <w:basedOn w:val="HeadingBase"/>
    <w:rsid w:val="00207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C0D"/>
    <w:pPr>
      <w:numPr>
        <w:numId w:val="10"/>
      </w:numPr>
    </w:pPr>
  </w:style>
  <w:style w:type="paragraph" w:styleId="PlainText">
    <w:name w:val="Plain Text"/>
    <w:basedOn w:val="Normal"/>
    <w:link w:val="PlainTextChar"/>
    <w:rsid w:val="00207C0D"/>
    <w:rPr>
      <w:sz w:val="20"/>
    </w:rPr>
  </w:style>
  <w:style w:type="character" w:customStyle="1" w:styleId="PlainTextChar">
    <w:name w:val="Plain Text Char"/>
    <w:basedOn w:val="DefaultParagraphFont"/>
    <w:link w:val="PlainText"/>
    <w:rsid w:val="00207C0D"/>
    <w:rPr>
      <w:rFonts w:ascii="Courier New" w:eastAsia="Times New Roman" w:hAnsi="Courier New" w:cs="Times New Roman"/>
      <w:sz w:val="20"/>
      <w:szCs w:val="20"/>
      <w:lang w:eastAsia="en-US"/>
    </w:rPr>
  </w:style>
  <w:style w:type="character" w:customStyle="1" w:styleId="MenuOption">
    <w:name w:val="Menu Option"/>
    <w:basedOn w:val="DefaultParagraphFont"/>
    <w:rsid w:val="00207C0D"/>
    <w:rPr>
      <w:b/>
      <w:smallCaps/>
    </w:rPr>
  </w:style>
  <w:style w:type="paragraph" w:customStyle="1" w:styleId="TableListNumber">
    <w:name w:val="Table List Number"/>
    <w:basedOn w:val="ListNumber"/>
    <w:rsid w:val="00207C0D"/>
    <w:pPr>
      <w:numPr>
        <w:numId w:val="0"/>
      </w:numPr>
    </w:pPr>
  </w:style>
  <w:style w:type="paragraph" w:styleId="TOC4">
    <w:name w:val="toc 4"/>
    <w:basedOn w:val="TOCBase"/>
    <w:next w:val="Normal"/>
    <w:semiHidden/>
    <w:rsid w:val="00207C0D"/>
    <w:pPr>
      <w:tabs>
        <w:tab w:val="right" w:leader="dot" w:pos="9071"/>
      </w:tabs>
      <w:ind w:left="1701"/>
    </w:pPr>
  </w:style>
  <w:style w:type="paragraph" w:customStyle="1" w:styleId="ListAlpha">
    <w:name w:val="List Alpha"/>
    <w:basedOn w:val="List"/>
    <w:rsid w:val="00207C0D"/>
    <w:pPr>
      <w:numPr>
        <w:numId w:val="8"/>
      </w:numPr>
    </w:pPr>
  </w:style>
  <w:style w:type="paragraph" w:customStyle="1" w:styleId="ListAlpha2">
    <w:name w:val="List Alpha 2"/>
    <w:basedOn w:val="List2"/>
    <w:rsid w:val="00207C0D"/>
    <w:pPr>
      <w:numPr>
        <w:numId w:val="7"/>
      </w:numPr>
    </w:pPr>
  </w:style>
  <w:style w:type="paragraph" w:styleId="List2">
    <w:name w:val="List 2"/>
    <w:basedOn w:val="BodyText"/>
    <w:rsid w:val="00207C0D"/>
    <w:pPr>
      <w:tabs>
        <w:tab w:val="left" w:pos="680"/>
      </w:tabs>
      <w:spacing w:before="60" w:after="60"/>
      <w:ind w:left="680" w:hanging="340"/>
    </w:pPr>
  </w:style>
  <w:style w:type="paragraph" w:styleId="List3">
    <w:name w:val="List 3"/>
    <w:basedOn w:val="BodyText"/>
    <w:rsid w:val="00207C0D"/>
    <w:pPr>
      <w:tabs>
        <w:tab w:val="left" w:pos="1021"/>
      </w:tabs>
      <w:spacing w:before="60" w:after="60"/>
      <w:ind w:left="1020" w:hanging="340"/>
    </w:pPr>
  </w:style>
  <w:style w:type="paragraph" w:styleId="List4">
    <w:name w:val="List 4"/>
    <w:basedOn w:val="BodyText"/>
    <w:rsid w:val="00207C0D"/>
    <w:pPr>
      <w:tabs>
        <w:tab w:val="left" w:pos="1361"/>
      </w:tabs>
      <w:spacing w:before="60" w:after="60"/>
      <w:ind w:left="1361" w:hanging="340"/>
    </w:pPr>
  </w:style>
  <w:style w:type="paragraph" w:styleId="List5">
    <w:name w:val="List 5"/>
    <w:basedOn w:val="BodyText"/>
    <w:rsid w:val="00207C0D"/>
    <w:pPr>
      <w:tabs>
        <w:tab w:val="left" w:pos="1701"/>
      </w:tabs>
      <w:spacing w:before="60" w:after="60"/>
      <w:ind w:left="1701" w:hanging="340"/>
    </w:pPr>
  </w:style>
  <w:style w:type="paragraph" w:styleId="ListBullet3">
    <w:name w:val="List Bullet 3"/>
    <w:basedOn w:val="List3"/>
    <w:rsid w:val="00207C0D"/>
    <w:pPr>
      <w:numPr>
        <w:numId w:val="13"/>
      </w:numPr>
      <w:tabs>
        <w:tab w:val="clear" w:pos="1021"/>
      </w:tabs>
      <w:ind w:left="1037" w:hanging="357"/>
    </w:pPr>
  </w:style>
  <w:style w:type="paragraph" w:styleId="ListBullet4">
    <w:name w:val="List Bullet 4"/>
    <w:basedOn w:val="List4"/>
    <w:rsid w:val="00207C0D"/>
    <w:pPr>
      <w:numPr>
        <w:numId w:val="2"/>
      </w:numPr>
      <w:tabs>
        <w:tab w:val="clear" w:pos="1361"/>
      </w:tabs>
    </w:pPr>
  </w:style>
  <w:style w:type="paragraph" w:styleId="ListBullet5">
    <w:name w:val="List Bullet 5"/>
    <w:basedOn w:val="List5"/>
    <w:rsid w:val="00207C0D"/>
    <w:pPr>
      <w:numPr>
        <w:numId w:val="3"/>
      </w:numPr>
    </w:pPr>
  </w:style>
  <w:style w:type="paragraph" w:styleId="ListContinue2">
    <w:name w:val="List Continue 2"/>
    <w:basedOn w:val="List2"/>
    <w:rsid w:val="00207C0D"/>
    <w:pPr>
      <w:ind w:firstLine="0"/>
    </w:pPr>
  </w:style>
  <w:style w:type="paragraph" w:styleId="ListContinue3">
    <w:name w:val="List Continue 3"/>
    <w:basedOn w:val="List3"/>
    <w:rsid w:val="00207C0D"/>
    <w:pPr>
      <w:ind w:left="1021" w:firstLine="0"/>
    </w:pPr>
  </w:style>
  <w:style w:type="paragraph" w:styleId="ListContinue4">
    <w:name w:val="List Continue 4"/>
    <w:basedOn w:val="List4"/>
    <w:rsid w:val="00207C0D"/>
    <w:pPr>
      <w:ind w:firstLine="0"/>
    </w:pPr>
  </w:style>
  <w:style w:type="paragraph" w:styleId="ListContinue5">
    <w:name w:val="List Continue 5"/>
    <w:basedOn w:val="List5"/>
    <w:rsid w:val="00207C0D"/>
    <w:pPr>
      <w:ind w:firstLine="0"/>
    </w:pPr>
  </w:style>
  <w:style w:type="paragraph" w:styleId="ListNumber3">
    <w:name w:val="List Number 3"/>
    <w:basedOn w:val="List3"/>
    <w:rsid w:val="00207C0D"/>
    <w:pPr>
      <w:numPr>
        <w:numId w:val="4"/>
      </w:numPr>
    </w:pPr>
  </w:style>
  <w:style w:type="paragraph" w:styleId="ListNumber4">
    <w:name w:val="List Number 4"/>
    <w:basedOn w:val="List4"/>
    <w:rsid w:val="00207C0D"/>
    <w:pPr>
      <w:numPr>
        <w:numId w:val="5"/>
      </w:numPr>
    </w:pPr>
  </w:style>
  <w:style w:type="paragraph" w:styleId="ListNumber5">
    <w:name w:val="List Number 5"/>
    <w:basedOn w:val="List5"/>
    <w:rsid w:val="00207C0D"/>
    <w:pPr>
      <w:numPr>
        <w:numId w:val="6"/>
      </w:numPr>
    </w:pPr>
  </w:style>
  <w:style w:type="paragraph" w:styleId="BlockText">
    <w:name w:val="Block Text"/>
    <w:basedOn w:val="Normal"/>
    <w:rsid w:val="00207C0D"/>
    <w:pPr>
      <w:spacing w:after="120"/>
      <w:ind w:left="1440" w:right="1440"/>
    </w:pPr>
  </w:style>
  <w:style w:type="character" w:customStyle="1" w:styleId="Subscript">
    <w:name w:val="Subscript"/>
    <w:basedOn w:val="DefaultParagraphFont"/>
    <w:rsid w:val="00207C0D"/>
    <w:rPr>
      <w:sz w:val="16"/>
      <w:vertAlign w:val="subscript"/>
    </w:rPr>
  </w:style>
  <w:style w:type="character" w:customStyle="1" w:styleId="Superscript">
    <w:name w:val="Superscript"/>
    <w:basedOn w:val="DefaultParagraphFont"/>
    <w:rsid w:val="00207C0D"/>
    <w:rPr>
      <w:sz w:val="16"/>
      <w:vertAlign w:val="superscript"/>
    </w:rPr>
  </w:style>
  <w:style w:type="character" w:customStyle="1" w:styleId="Symbols">
    <w:name w:val="Symbols"/>
    <w:basedOn w:val="DefaultParagraphFont"/>
    <w:rsid w:val="00207C0D"/>
    <w:rPr>
      <w:rFonts w:ascii="Symbol" w:hAnsi="Symbol"/>
    </w:rPr>
  </w:style>
  <w:style w:type="character" w:customStyle="1" w:styleId="MenuOptions">
    <w:name w:val="Menu Options"/>
    <w:basedOn w:val="DefaultParagraphFont"/>
    <w:rsid w:val="00207C0D"/>
    <w:rPr>
      <w:rFonts w:ascii="Arial Narrow" w:hAnsi="Arial Narrow"/>
      <w:smallCaps/>
    </w:rPr>
  </w:style>
  <w:style w:type="character" w:customStyle="1" w:styleId="Buttons">
    <w:name w:val="Buttons"/>
    <w:basedOn w:val="DefaultParagraphFont"/>
    <w:rsid w:val="00207C0D"/>
    <w:rPr>
      <w:b/>
    </w:rPr>
  </w:style>
  <w:style w:type="character" w:customStyle="1" w:styleId="Underlined">
    <w:name w:val="Underlined"/>
    <w:basedOn w:val="DefaultParagraphFont"/>
    <w:rsid w:val="00207C0D"/>
    <w:rPr>
      <w:u w:val="single"/>
    </w:rPr>
  </w:style>
  <w:style w:type="paragraph" w:customStyle="1" w:styleId="TableBodyTextRight">
    <w:name w:val="Table Body Text Right"/>
    <w:basedOn w:val="TableBodyText"/>
    <w:rsid w:val="00207C0D"/>
    <w:pPr>
      <w:widowControl w:val="0"/>
      <w:autoSpaceDE w:val="0"/>
      <w:autoSpaceDN w:val="0"/>
      <w:adjustRightInd w:val="0"/>
      <w:jc w:val="right"/>
    </w:pPr>
    <w:rPr>
      <w:rFonts w:cs="Arial"/>
      <w:szCs w:val="18"/>
    </w:rPr>
  </w:style>
  <w:style w:type="paragraph" w:customStyle="1" w:styleId="CopyrightText">
    <w:name w:val="Copyright Text"/>
    <w:basedOn w:val="BodyText"/>
    <w:rsid w:val="00207C0D"/>
    <w:rPr>
      <w:sz w:val="18"/>
    </w:rPr>
  </w:style>
  <w:style w:type="paragraph" w:customStyle="1" w:styleId="BodySmallRight">
    <w:name w:val="Body Small Right"/>
    <w:basedOn w:val="BodyTextRight"/>
    <w:rsid w:val="00207C0D"/>
    <w:rPr>
      <w:sz w:val="18"/>
      <w:szCs w:val="18"/>
    </w:rPr>
  </w:style>
  <w:style w:type="paragraph" w:customStyle="1" w:styleId="MarginEdition">
    <w:name w:val="Margin Edition"/>
    <w:basedOn w:val="MarginNote"/>
    <w:rsid w:val="00207C0D"/>
    <w:pPr>
      <w:spacing w:before="0" w:after="0"/>
    </w:pPr>
    <w:rPr>
      <w:rFonts w:ascii="Times New Roman" w:hAnsi="Times New Roman"/>
      <w:color w:val="999999"/>
    </w:rPr>
  </w:style>
  <w:style w:type="paragraph" w:customStyle="1" w:styleId="Spacer">
    <w:name w:val="Spacer"/>
    <w:basedOn w:val="Normal"/>
    <w:rsid w:val="00207C0D"/>
    <w:rPr>
      <w:sz w:val="2"/>
      <w:szCs w:val="2"/>
    </w:rPr>
  </w:style>
  <w:style w:type="character" w:customStyle="1" w:styleId="Small">
    <w:name w:val="Small"/>
    <w:basedOn w:val="DefaultParagraphFont"/>
    <w:rsid w:val="00207C0D"/>
    <w:rPr>
      <w:sz w:val="16"/>
    </w:rPr>
  </w:style>
  <w:style w:type="paragraph" w:customStyle="1" w:styleId="WideTable">
    <w:name w:val="Wide Table"/>
    <w:basedOn w:val="Normal"/>
    <w:rsid w:val="00207C0D"/>
    <w:pPr>
      <w:ind w:left="-1418"/>
    </w:pPr>
    <w:rPr>
      <w:sz w:val="2"/>
      <w:szCs w:val="2"/>
    </w:rPr>
  </w:style>
  <w:style w:type="character" w:styleId="PageNumber">
    <w:name w:val="page number"/>
    <w:basedOn w:val="DefaultParagraphFont"/>
    <w:rsid w:val="00207C0D"/>
  </w:style>
  <w:style w:type="paragraph" w:styleId="Quote">
    <w:name w:val="Quote"/>
    <w:basedOn w:val="Heading1"/>
    <w:link w:val="QuoteChar"/>
    <w:qFormat/>
    <w:rsid w:val="00207C0D"/>
    <w:rPr>
      <w:b w:val="0"/>
      <w:sz w:val="72"/>
      <w:szCs w:val="72"/>
      <w:lang w:val="en-NZ"/>
    </w:rPr>
  </w:style>
  <w:style w:type="character" w:customStyle="1" w:styleId="QuoteChar">
    <w:name w:val="Quote Char"/>
    <w:basedOn w:val="DefaultParagraphFont"/>
    <w:link w:val="Quote"/>
    <w:rsid w:val="00207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C0D"/>
    <w:pPr>
      <w:pageBreakBefore/>
    </w:pPr>
  </w:style>
  <w:style w:type="paragraph" w:customStyle="1" w:styleId="Border">
    <w:name w:val="Border"/>
    <w:basedOn w:val="Normal"/>
    <w:qFormat/>
    <w:rsid w:val="00207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C0D"/>
    <w:rPr>
      <w:b/>
      <w:bCs/>
      <w:i/>
      <w:iCs/>
      <w:color w:val="auto"/>
    </w:rPr>
  </w:style>
  <w:style w:type="paragraph" w:styleId="IntenseQuote">
    <w:name w:val="Intense Quote"/>
    <w:basedOn w:val="Normal"/>
    <w:next w:val="Normal"/>
    <w:link w:val="IntenseQuoteChar"/>
    <w:uiPriority w:val="30"/>
    <w:qFormat/>
    <w:rsid w:val="00207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C0D"/>
    <w:rPr>
      <w:smallCaps/>
      <w:color w:val="auto"/>
      <w:u w:val="single"/>
    </w:rPr>
  </w:style>
  <w:style w:type="character" w:styleId="IntenseReference">
    <w:name w:val="Intense Reference"/>
    <w:basedOn w:val="DefaultParagraphFont"/>
    <w:uiPriority w:val="32"/>
    <w:qFormat/>
    <w:rsid w:val="00207C0D"/>
    <w:rPr>
      <w:b/>
      <w:bCs/>
      <w:smallCaps/>
      <w:color w:val="auto"/>
      <w:spacing w:val="5"/>
      <w:u w:val="single"/>
    </w:rPr>
  </w:style>
  <w:style w:type="paragraph" w:customStyle="1" w:styleId="2ColumnHeading">
    <w:name w:val="2Column Heading"/>
    <w:basedOn w:val="BodyText"/>
    <w:qFormat/>
    <w:rsid w:val="00207C0D"/>
    <w:pPr>
      <w:spacing w:after="60"/>
      <w:ind w:left="-2268"/>
    </w:pPr>
    <w:rPr>
      <w:b/>
    </w:rPr>
  </w:style>
  <w:style w:type="paragraph" w:customStyle="1" w:styleId="Heading1TOC">
    <w:name w:val="Heading1 TOC"/>
    <w:basedOn w:val="Normal"/>
    <w:qFormat/>
    <w:rsid w:val="00207C0D"/>
    <w:pPr>
      <w:spacing w:before="240" w:after="120"/>
    </w:pPr>
    <w:rPr>
      <w:rFonts w:ascii="Times New Roman" w:hAnsi="Times New Roman"/>
      <w:b/>
      <w:sz w:val="32"/>
    </w:rPr>
  </w:style>
  <w:style w:type="paragraph" w:customStyle="1" w:styleId="Heading2TOC">
    <w:name w:val="Heading2 TOC"/>
    <w:basedOn w:val="Normal"/>
    <w:qFormat/>
    <w:rsid w:val="00207C0D"/>
    <w:pPr>
      <w:spacing w:before="240" w:after="60"/>
    </w:pPr>
    <w:rPr>
      <w:rFonts w:ascii="Times New Roman" w:hAnsi="Times New Roman"/>
      <w:b/>
      <w:sz w:val="28"/>
    </w:rPr>
  </w:style>
  <w:style w:type="character" w:customStyle="1" w:styleId="Underline">
    <w:name w:val="Underline"/>
    <w:basedOn w:val="DefaultParagraphFont"/>
    <w:qFormat/>
    <w:rsid w:val="00207C0D"/>
    <w:rPr>
      <w:u w:val="single"/>
    </w:rPr>
  </w:style>
  <w:style w:type="character" w:customStyle="1" w:styleId="BoldandItalics">
    <w:name w:val="Bold and Italics"/>
    <w:qFormat/>
    <w:rsid w:val="00207C0D"/>
    <w:rPr>
      <w:b/>
      <w:i/>
      <w:u w:val="none"/>
    </w:rPr>
  </w:style>
  <w:style w:type="paragraph" w:styleId="BalloonText">
    <w:name w:val="Balloon Text"/>
    <w:basedOn w:val="Normal"/>
    <w:link w:val="BalloonTextChar"/>
    <w:rsid w:val="00207C0D"/>
    <w:rPr>
      <w:rFonts w:ascii="Tahoma" w:hAnsi="Tahoma" w:cs="Tahoma"/>
      <w:sz w:val="16"/>
      <w:szCs w:val="16"/>
    </w:rPr>
  </w:style>
  <w:style w:type="character" w:customStyle="1" w:styleId="BalloonTextChar">
    <w:name w:val="Balloon Text Char"/>
    <w:basedOn w:val="DefaultParagraphFont"/>
    <w:link w:val="BalloonText"/>
    <w:rsid w:val="00207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C0D"/>
    <w:rPr>
      <w:b/>
      <w:color w:val="660033"/>
      <w:spacing w:val="0"/>
    </w:rPr>
  </w:style>
  <w:style w:type="paragraph" w:customStyle="1" w:styleId="Nameditemlist">
    <w:name w:val="Named item list"/>
    <w:basedOn w:val="BodyText"/>
    <w:qFormat/>
    <w:rsid w:val="00207C0D"/>
    <w:pPr>
      <w:tabs>
        <w:tab w:val="left" w:pos="2835"/>
      </w:tabs>
      <w:ind w:left="2835" w:hanging="2835"/>
    </w:pPr>
  </w:style>
  <w:style w:type="paragraph" w:customStyle="1" w:styleId="BodyTextnopadding">
    <w:name w:val="Body Text no padding"/>
    <w:basedOn w:val="BodyText"/>
    <w:qFormat/>
    <w:rsid w:val="00207C0D"/>
    <w:pPr>
      <w:spacing w:before="0" w:after="0"/>
    </w:pPr>
  </w:style>
  <w:style w:type="character" w:styleId="Hyperlink">
    <w:name w:val="Hyperlink"/>
    <w:basedOn w:val="DefaultParagraphFont"/>
    <w:uiPriority w:val="99"/>
    <w:unhideWhenUsed/>
    <w:rsid w:val="00597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3537</Characters>
  <Application>Microsoft Office Word</Application>
  <DocSecurity>0</DocSecurity>
  <Lines>136</Lines>
  <Paragraphs>82</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ACMEQU216 Check and treat horses</dc:title>
  <dc:subject>Approved</dc:subject>
  <dc:creator>Skills Impact</dc:creator>
  <cp:keywords>Release: 1</cp:keywords>
  <dc:description>Review Date: 12 April 2008</dc:description>
  <cp:lastModifiedBy>HSD_TPCMSd.prod</cp:lastModifiedBy>
  <cp:revision>3</cp:revision>
  <dcterms:created xsi:type="dcterms:W3CDTF">2022-07-16T08:36:00Z</dcterms:created>
  <dcterms:modified xsi:type="dcterms:W3CDTF">2022-07-16T08:36:00Z</dcterms:modified>
</cp:coreProperties>
</file>