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E38" w:rsidP="007F0E38">
      <w:pPr>
        <w:pStyle w:val="Title"/>
      </w:pPr>
      <w:r>
        <w:fldChar w:fldCharType="begin"/>
      </w:r>
      <w:r>
        <w:instrText xml:space="preserve"> TITLE   \* MERGEFORMAT </w:instrText>
      </w:r>
      <w:r>
        <w:fldChar w:fldCharType="separate"/>
      </w:r>
      <w:r>
        <w:t>ACMEQU209 Provide non-riding exercise to horses</w:t>
      </w:r>
      <w:r>
        <w:fldChar w:fldCharType="end"/>
      </w:r>
    </w:p>
    <w:p w:rsidR="007F0E38" w:rsidP="007F0E38">
      <w:pPr>
        <w:pStyle w:val="Version"/>
        <w:sectPr w:rsidSect="001848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82C" w:rsidP="0018482C">
      <w:pPr>
        <w:pStyle w:val="SuperHeading"/>
      </w:pPr>
      <w:r w:rsidRPr="0018482C">
        <w:t>ACMEQU209 Provide non-riding exercise to horses</w:t>
      </w:r>
    </w:p>
    <w:p w:rsidR="00000000" w:rsidRPr="0018482C" w:rsidP="0018482C">
      <w:pPr>
        <w:pStyle w:val="Heading1"/>
      </w:pPr>
      <w:bookmarkStart w:id="1" w:name="O_861862"/>
      <w:bookmarkEnd w:id="1"/>
      <w:r w:rsidRPr="0018482C">
        <w:t>Modification History</w:t>
      </w:r>
    </w:p>
    <w:tbl>
      <w:tblPr>
        <w:tblW w:w="9520" w:type="dxa"/>
        <w:tblLayout w:type="fixed"/>
        <w:tblCellMar>
          <w:left w:w="62" w:type="dxa"/>
          <w:right w:w="62" w:type="dxa"/>
        </w:tblCellMar>
        <w:tblLook w:val="0000"/>
      </w:tblPr>
      <w:tblGrid>
        <w:gridCol w:w="2581"/>
        <w:gridCol w:w="6939"/>
      </w:tblGrid>
      <w:tr w:rsidTr="001848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rPr>
                <w:rStyle w:val="SpecialBold"/>
              </w:rPr>
              <w:t>Comments</w:t>
            </w:r>
          </w:p>
        </w:tc>
      </w:tr>
      <w:tr w:rsidTr="001848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This version released with ACM Animal Care and Management Training Package Version 1.0.</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2" w:name="O_861863"/>
      <w:bookmarkEnd w:id="2"/>
      <w:r w:rsidRPr="0018482C">
        <w:t>Application</w:t>
      </w:r>
    </w:p>
    <w:p w:rsidR="00000000" w:rsidRPr="0018482C" w:rsidP="007F0E38">
      <w:pPr>
        <w:pStyle w:val="BodyText"/>
      </w:pPr>
      <w:r w:rsidRPr="0018482C">
        <w:t xml:space="preserve">This unit of competency describes the skills and knowledge that are required to </w:t>
      </w:r>
      <w:r w:rsidRPr="0018482C">
        <w:t>prepare horses for exercise, use mechanical exercise equipment, swim horses and perform post-exercise procedures. It covers knowledge of potential risks when working with and around horses, and the application of industry guidelines and procedures to ensur</w:t>
      </w:r>
      <w:r w:rsidRPr="0018482C">
        <w:t>e the welfare and safety of the individual and the horse.</w:t>
      </w:r>
    </w:p>
    <w:p w:rsidR="00000000" w:rsidRPr="0018482C" w:rsidP="007F0E38">
      <w:pPr>
        <w:pStyle w:val="BodyText"/>
      </w:pPr>
      <w:r w:rsidRPr="0018482C">
        <w:t>The unit applies to individuals who have limited experience handling horses. They undertake defined routine activities under supervision with limited responsibility for their own work, in environme</w:t>
      </w:r>
      <w:r w:rsidRPr="0018482C">
        <w:t>nts including stables, paddocks, yards, tracks, exercise arenas and public areas.</w:t>
      </w:r>
    </w:p>
    <w:p w:rsidR="00000000" w:rsidRPr="0018482C" w:rsidP="007F0E38">
      <w:pPr>
        <w:pStyle w:val="BodyText"/>
      </w:pPr>
      <w:r w:rsidRPr="0018482C">
        <w:t>No licensing or certification requirements apply to this unit at the time of publication, except for the racing industry, where requirements vary between states and territor</w:t>
      </w:r>
      <w:r w:rsidRPr="0018482C">
        <w:t>ies. Users working in the racing industry are advised to contact the relevant Principal Racing Authority for advice on current requirements.</w:t>
      </w:r>
    </w:p>
    <w:p w:rsidR="00000000" w:rsidRPr="0018482C" w:rsidP="007F0E38">
      <w:pPr>
        <w:pStyle w:val="BodyText"/>
      </w:pPr>
      <w:r w:rsidRPr="0018482C">
        <w:t>Work health and safety and animal welfare legislation relevant to interacting with horses applies to workers in th</w:t>
      </w:r>
      <w:r w:rsidRPr="0018482C">
        <w:t>is industry. Requirements vary between industry sectors and state/territory jurisdictions. Users are advised to check with the relevant authority for specific requirements.</w:t>
      </w:r>
    </w:p>
    <w:p w:rsidR="00000000" w:rsidRPr="0018482C" w:rsidP="007F0E38">
      <w:pPr>
        <w:pStyle w:val="BodyText"/>
      </w:pPr>
      <w:r w:rsidRPr="0018482C">
        <w:t xml:space="preserve">NOTE: The terms </w:t>
      </w:r>
      <w:r>
        <w:t>‘</w:t>
      </w:r>
      <w:r w:rsidRPr="0018482C">
        <w:t>occupational health and safety</w:t>
      </w:r>
      <w:r>
        <w:t>’</w:t>
      </w:r>
      <w:r w:rsidRPr="0018482C">
        <w:t xml:space="preserve"> (OHS) and </w:t>
      </w:r>
      <w:r>
        <w:t>‘</w:t>
      </w:r>
      <w:r w:rsidRPr="0018482C">
        <w:t>work health and safety</w:t>
      </w:r>
      <w:r>
        <w:t>’</w:t>
      </w:r>
      <w:r w:rsidRPr="0018482C">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18482C" w:rsidP="0018482C">
      <w:pPr>
        <w:pStyle w:val="Heading1"/>
      </w:pPr>
      <w:bookmarkStart w:id="3" w:name="O_861864"/>
      <w:bookmarkEnd w:id="3"/>
      <w:r w:rsidRPr="0018482C">
        <w:t>Pre-requisite Unit</w:t>
      </w:r>
    </w:p>
    <w:p w:rsidR="00000000" w:rsidRPr="0018482C" w:rsidP="007F0E38">
      <w:pPr>
        <w:pStyle w:val="BodyText"/>
      </w:pPr>
      <w:r w:rsidRPr="0018482C">
        <w:t>Prerequisite unit of competency for this unit is:</w:t>
      </w:r>
    </w:p>
    <w:p w:rsidR="00000000" w:rsidRPr="0018482C" w:rsidP="0018482C">
      <w:pPr>
        <w:pStyle w:val="ListBullet"/>
      </w:pPr>
      <w:r w:rsidRPr="0018482C">
        <w:t>ACMEQU202 Handle horses safely.</w:t>
      </w:r>
    </w:p>
    <w:p w:rsidR="00000000" w:rsidRPr="0018482C" w:rsidP="0018482C">
      <w:pPr>
        <w:pStyle w:val="BodyText"/>
      </w:pPr>
    </w:p>
    <w:p w:rsidR="00000000" w:rsidRPr="0018482C" w:rsidP="007F0E38">
      <w:pPr>
        <w:pStyle w:val="BodyText"/>
      </w:pPr>
      <w:r w:rsidRPr="0018482C">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18482C">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8482C" w:rsidP="0018482C">
            <w:pPr>
              <w:pStyle w:val="BodyText"/>
            </w:pPr>
            <w:r w:rsidRPr="0018482C">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82C">
            <w:pPr>
              <w:pStyle w:val="BodyText"/>
              <w:rPr>
                <w:lang w:val="en-NZ"/>
              </w:rPr>
            </w:pPr>
            <w:r w:rsidRPr="0018482C">
              <w:rPr>
                <w:rStyle w:val="SpecialBold"/>
              </w:rPr>
              <w:t>Prerequisite requirement</w:t>
            </w:r>
          </w:p>
        </w:tc>
      </w:tr>
      <w:tr w:rsidTr="0018482C">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482C">
            <w:pPr>
              <w:pStyle w:val="BodyText"/>
              <w:rPr>
                <w:lang w:val="en-NZ"/>
              </w:rPr>
            </w:pPr>
            <w:r w:rsidRPr="0018482C">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18482C" w:rsidP="0018482C">
            <w:pPr>
              <w:pStyle w:val="BodyText"/>
            </w:pPr>
            <w:r w:rsidRPr="0018482C">
              <w:t>ACMEQU205 Apply knowledge of horse behaviour</w:t>
            </w:r>
          </w:p>
        </w:tc>
      </w:tr>
    </w:tbl>
    <w:p w:rsidR="007F0E38" w:rsidP="0018482C">
      <w:pPr>
        <w:pStyle w:val="BodyText"/>
      </w:pPr>
    </w:p>
    <w:p w:rsidR="007F0E38" w:rsidP="0018482C">
      <w:pPr>
        <w:pStyle w:val="BodyText"/>
      </w:pPr>
    </w:p>
    <w:p w:rsidR="00000000" w:rsidRPr="0018482C" w:rsidP="0018482C">
      <w:pPr>
        <w:pStyle w:val="Heading1"/>
      </w:pPr>
      <w:bookmarkStart w:id="4" w:name="O_861866"/>
      <w:bookmarkEnd w:id="4"/>
      <w:r w:rsidRPr="0018482C">
        <w:t>Unit Sector</w:t>
      </w:r>
    </w:p>
    <w:p w:rsidR="00000000" w:rsidRPr="0018482C" w:rsidP="007F0E38">
      <w:pPr>
        <w:pStyle w:val="BodyText"/>
      </w:pPr>
      <w:r w:rsidRPr="0018482C">
        <w:t>Equine (EQU)</w:t>
      </w:r>
    </w:p>
    <w:p w:rsidR="00000000" w:rsidRPr="0018482C" w:rsidP="0018482C">
      <w:pPr>
        <w:pStyle w:val="Heading1"/>
      </w:pPr>
      <w:bookmarkStart w:id="5" w:name="O_861867"/>
      <w:bookmarkEnd w:id="5"/>
      <w:r w:rsidRPr="0018482C">
        <w:t>Elements and Performance Criteria</w:t>
      </w:r>
    </w:p>
    <w:tbl>
      <w:tblPr>
        <w:tblW w:w="0" w:type="auto"/>
        <w:tblCellMar>
          <w:left w:w="62" w:type="dxa"/>
          <w:right w:w="62" w:type="dxa"/>
        </w:tblCellMar>
        <w:tblLook w:val="0000"/>
      </w:tblPr>
      <w:tblGrid>
        <w:gridCol w:w="2494"/>
        <w:gridCol w:w="6702"/>
      </w:tblGrid>
      <w:tr w:rsidTr="007F0E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482C" w:rsidP="0018482C">
            <w:pPr>
              <w:pStyle w:val="BodyText"/>
            </w:pPr>
            <w:r w:rsidRPr="0018482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482C">
            <w:pPr>
              <w:pStyle w:val="BodyText"/>
              <w:rPr>
                <w:lang w:val="en-NZ"/>
              </w:rPr>
            </w:pPr>
            <w:r w:rsidRPr="0018482C">
              <w:rPr>
                <w:rStyle w:val="SpecialBold"/>
              </w:rPr>
              <w:t>Performance Criteria</w:t>
            </w:r>
          </w:p>
        </w:tc>
      </w:tr>
      <w:tr w:rsidTr="007F0E38">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rPr>
                <w:rStyle w:val="Emphasis"/>
              </w:rPr>
              <w:t>Performance criteria describe the performance needed to demonstrate achievement of the element.</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1. Prepare horses for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1.1 Confirm with supervisor which horses to exercise, types of exercise routines and timeframes</w:t>
            </w:r>
          </w:p>
          <w:p w:rsidR="00000000" w:rsidRPr="0018482C" w:rsidP="0018482C">
            <w:pPr>
              <w:pStyle w:val="BodyText"/>
            </w:pPr>
            <w:r w:rsidRPr="0018482C">
              <w:t>1.2 Confirm with supervisor work health and safety (WHS) requirements and safety risks and potential hazards related to the operation of exercise equipment</w:t>
            </w:r>
          </w:p>
          <w:p w:rsidR="00000000" w:rsidRPr="0018482C" w:rsidP="0018482C">
            <w:pPr>
              <w:pStyle w:val="BodyText"/>
            </w:pPr>
            <w:r w:rsidRPr="0018482C">
              <w:t>1.3 Select appropriate personal protective equipment (PPE) and ensure correct fit for relevant activ</w:t>
            </w:r>
            <w:r w:rsidRPr="0018482C">
              <w:t>ity</w:t>
            </w:r>
          </w:p>
          <w:p w:rsidR="00000000" w:rsidRPr="0018482C" w:rsidP="0018482C">
            <w:pPr>
              <w:pStyle w:val="BodyText"/>
            </w:pPr>
            <w:r w:rsidRPr="0018482C">
              <w:t>1.4 Identify, select and check relevant working gear for horse</w:t>
            </w:r>
          </w:p>
          <w:p w:rsidR="00000000" w:rsidRPr="0018482C" w:rsidP="0018482C">
            <w:pPr>
              <w:pStyle w:val="BodyText"/>
            </w:pPr>
            <w:r w:rsidRPr="0018482C">
              <w:t>1.5 Handle horses safely according to specific activity and location</w:t>
            </w:r>
          </w:p>
          <w:p w:rsidR="00000000" w:rsidRPr="0018482C" w:rsidP="0018482C">
            <w:pPr>
              <w:pStyle w:val="BodyText"/>
            </w:pPr>
            <w:r w:rsidRPr="0018482C">
              <w:t>1.6 Fit horses with required gear and prepare for exercise</w:t>
            </w:r>
          </w:p>
          <w:p w:rsidR="00000000" w:rsidP="0018482C">
            <w:pPr>
              <w:pStyle w:val="BodyText"/>
              <w:rPr>
                <w:lang w:val="en-NZ"/>
              </w:rPr>
            </w:pPr>
            <w:r w:rsidRPr="0018482C">
              <w:t>1.7 Identify and verbally report hazards in the work environm</w:t>
            </w:r>
            <w:r w:rsidRPr="0018482C">
              <w:t>ent to supervisor</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2. Load and unload experienced horses from mechanical exercise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2.1 Locate the start and stop switches and emergency stop buttons for equipment</w:t>
            </w:r>
          </w:p>
          <w:p w:rsidR="00000000" w:rsidRPr="0018482C" w:rsidP="0018482C">
            <w:pPr>
              <w:pStyle w:val="BodyText"/>
            </w:pPr>
            <w:r w:rsidRPr="0018482C">
              <w:t>2.2 Practise emergency stop procedures</w:t>
            </w:r>
          </w:p>
          <w:p w:rsidR="00000000" w:rsidRPr="0018482C" w:rsidP="0018482C">
            <w:pPr>
              <w:pStyle w:val="BodyText"/>
            </w:pPr>
            <w:r w:rsidRPr="0018482C">
              <w:t>2.3 Operate equipment without a horse to ensu</w:t>
            </w:r>
            <w:r w:rsidRPr="0018482C">
              <w:t>re equipment is working correctly</w:t>
            </w:r>
          </w:p>
          <w:p w:rsidR="00000000" w:rsidRPr="0018482C" w:rsidP="0018482C">
            <w:pPr>
              <w:pStyle w:val="BodyText"/>
            </w:pPr>
            <w:r w:rsidRPr="0018482C">
              <w:t>2.4 Adjust the speed of equipment according to supervisor instructions</w:t>
            </w:r>
          </w:p>
          <w:p w:rsidR="00000000" w:rsidRPr="0018482C" w:rsidP="0018482C">
            <w:pPr>
              <w:pStyle w:val="BodyText"/>
            </w:pPr>
            <w:r w:rsidRPr="0018482C">
              <w:t>2.5 Identify emergency exit points for handler</w:t>
            </w:r>
          </w:p>
          <w:p w:rsidR="00000000" w:rsidRPr="0018482C" w:rsidP="0018482C">
            <w:pPr>
              <w:pStyle w:val="BodyText"/>
            </w:pPr>
            <w:r w:rsidRPr="0018482C">
              <w:t>2.6 Employ safe loading and unloading procedures</w:t>
            </w:r>
          </w:p>
          <w:p w:rsidR="00000000" w:rsidRPr="0018482C" w:rsidP="0018482C">
            <w:pPr>
              <w:pStyle w:val="BodyText"/>
            </w:pPr>
            <w:r w:rsidRPr="0018482C">
              <w:t>2.7 Operate equipment and monitor and report horses displaying signs of distress or injury during exercise</w:t>
            </w:r>
          </w:p>
          <w:p w:rsidR="00000000" w:rsidP="0018482C">
            <w:pPr>
              <w:pStyle w:val="BodyText"/>
              <w:rPr>
                <w:lang w:val="en-NZ"/>
              </w:rPr>
            </w:pPr>
            <w:r w:rsidRPr="0018482C">
              <w:t>2.8 Complete daily cleaning and maintenance procedures for mechanical exercise equipment</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3. Swim suitably educated horses under supervision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3.1 Iden</w:t>
            </w:r>
            <w:r w:rsidRPr="0018482C">
              <w:t>tify and discuss with supervisor potential safety risks and emergency procedures prior to preparing horse for swimming</w:t>
            </w:r>
          </w:p>
          <w:p w:rsidR="00000000" w:rsidRPr="0018482C" w:rsidP="0018482C">
            <w:pPr>
              <w:pStyle w:val="BodyText"/>
            </w:pPr>
            <w:r w:rsidRPr="0018482C">
              <w:t>3.2 Operate emergency flotation devices and rescue equipment for handler and horse</w:t>
            </w:r>
          </w:p>
          <w:p w:rsidR="00000000" w:rsidRPr="0018482C" w:rsidP="0018482C">
            <w:pPr>
              <w:pStyle w:val="BodyText"/>
            </w:pPr>
            <w:r w:rsidRPr="0018482C">
              <w:t>3.3 Fit horse with required gear for swimming, and fit</w:t>
            </w:r>
            <w:r w:rsidRPr="0018482C">
              <w:t xml:space="preserve"> PPE</w:t>
            </w:r>
          </w:p>
          <w:p w:rsidR="00000000" w:rsidRPr="0018482C" w:rsidP="0018482C">
            <w:pPr>
              <w:pStyle w:val="BodyText"/>
            </w:pPr>
            <w:r w:rsidRPr="0018482C">
              <w:t>3.4 Lead horse into and out of water safely according to supervisor instructions</w:t>
            </w:r>
          </w:p>
          <w:p w:rsidR="00000000" w:rsidP="0018482C">
            <w:pPr>
              <w:pStyle w:val="BodyText"/>
              <w:rPr>
                <w:lang w:val="en-NZ"/>
              </w:rPr>
            </w:pPr>
            <w:r w:rsidRPr="0018482C">
              <w:t>3.5 Conduct swimming exercise according to instructions, and monitor and report horses displaying signs of distress or injury</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4. Perform post-exercise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4.1 Rem</w:t>
            </w:r>
            <w:r w:rsidRPr="0018482C">
              <w:t>ove gear from horse and check horse for signs of injury</w:t>
            </w:r>
          </w:p>
          <w:p w:rsidR="00000000" w:rsidRPr="0018482C" w:rsidP="0018482C">
            <w:pPr>
              <w:pStyle w:val="BodyText"/>
            </w:pPr>
            <w:r w:rsidRPr="0018482C">
              <w:t>4.2 Follow stable procedures for post-work or exercise care of horses, including cooling down, hosing, ice application and grooming</w:t>
            </w:r>
          </w:p>
          <w:p w:rsidR="00000000" w:rsidP="0018482C">
            <w:pPr>
              <w:pStyle w:val="BodyText"/>
              <w:rPr>
                <w:lang w:val="en-NZ"/>
              </w:rPr>
            </w:pPr>
            <w:r w:rsidRPr="0018482C">
              <w:t>4.3 Report irregularities with horses and gear to supervisor using i</w:t>
            </w:r>
            <w:r w:rsidRPr="0018482C">
              <w:t>ndustry-standard terminology</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5. Maintain working gear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5.1 Clean, check and maintain working gear according to stable routine</w:t>
            </w:r>
          </w:p>
          <w:p w:rsidR="00000000" w:rsidRPr="0018482C" w:rsidP="0018482C">
            <w:pPr>
              <w:pStyle w:val="BodyText"/>
            </w:pPr>
            <w:r w:rsidRPr="0018482C">
              <w:t>5.2 Report signs of worn or damaged gear to supervisor</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6" w:name="O_861868"/>
      <w:bookmarkEnd w:id="6"/>
      <w:r w:rsidRPr="0018482C">
        <w:t>Foundation Skills</w:t>
      </w:r>
    </w:p>
    <w:p w:rsidR="00000000" w:rsidRPr="007F0E38" w:rsidP="007F0E38">
      <w:pPr>
        <w:pStyle w:val="BodyText"/>
        <w:rPr>
          <w:i/>
        </w:rPr>
      </w:pPr>
      <w:r w:rsidRPr="007F0E38">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7F0E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rPr>
                <w:rStyle w:val="SpecialBold"/>
              </w:rPr>
              <w:t>Description</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Bullet"/>
            </w:pPr>
            <w:r w:rsidRPr="0018482C">
              <w:t xml:space="preserve">Use active listening and </w:t>
            </w:r>
            <w:r w:rsidRPr="0018482C">
              <w:t>questioning to clarify and confirm supervisor instructions</w:t>
            </w:r>
          </w:p>
          <w:p w:rsidR="00000000" w:rsidP="0018482C">
            <w:pPr>
              <w:pStyle w:val="ListBullet"/>
              <w:rPr>
                <w:lang w:val="en-NZ"/>
              </w:rPr>
            </w:pPr>
            <w:r w:rsidRPr="0018482C">
              <w:t>Use industry-standard terminology to describe and report horse non-riding exercise activities</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Bullet"/>
            </w:pPr>
            <w:r w:rsidRPr="0018482C">
              <w:t>Follow workplace procedures, including work health and safety and animal w</w:t>
            </w:r>
            <w:r w:rsidRPr="0018482C">
              <w:t>elfare requirements, relating to own role and work area</w:t>
            </w:r>
          </w:p>
          <w:p w:rsidR="00000000" w:rsidP="0018482C">
            <w:pPr>
              <w:pStyle w:val="ListBullet"/>
              <w:rPr>
                <w:lang w:val="en-NZ"/>
              </w:rPr>
            </w:pPr>
            <w:r w:rsidRPr="0018482C">
              <w:t>Demonstrate a duty of care to self and others when working with horses</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Bullet"/>
            </w:pPr>
            <w:r w:rsidRPr="0018482C">
              <w:t xml:space="preserve">Assemble gear and tack for task and follow clear, sequenced instructions to provide </w:t>
            </w:r>
            <w:r w:rsidRPr="0018482C">
              <w:t>non-riding exercise to horses</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7" w:name="O_861870"/>
      <w:bookmarkEnd w:id="7"/>
      <w:r w:rsidRPr="0018482C">
        <w:t>Unit Mapping Information</w:t>
      </w:r>
    </w:p>
    <w:tbl>
      <w:tblPr>
        <w:tblW w:w="0" w:type="auto"/>
        <w:tblCellMar>
          <w:left w:w="62" w:type="dxa"/>
          <w:right w:w="62" w:type="dxa"/>
        </w:tblCellMar>
        <w:tblLook w:val="0000"/>
      </w:tblPr>
      <w:tblGrid>
        <w:gridCol w:w="1810"/>
        <w:gridCol w:w="2055"/>
        <w:gridCol w:w="2326"/>
        <w:gridCol w:w="3005"/>
      </w:tblGrid>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rPr>
                <w:rStyle w:val="SpecialBold"/>
              </w:rPr>
              <w:t>Equivalence status</w:t>
            </w:r>
          </w:p>
        </w:tc>
      </w:tr>
      <w:tr w:rsidTr="007F0E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ACMEQU209 Provide non-riding exercises to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BodyText"/>
            </w:pPr>
            <w:r w:rsidRPr="0018482C">
              <w:t>No equivalent unit</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8" w:name="O_861877"/>
      <w:bookmarkEnd w:id="8"/>
      <w:r w:rsidRPr="0018482C">
        <w:t>Links</w:t>
      </w:r>
    </w:p>
    <w:p w:rsidR="00000000" w:rsidRPr="0018482C" w:rsidP="007F0E38">
      <w:pPr>
        <w:pStyle w:val="BodyText"/>
      </w:pPr>
      <w:r w:rsidRPr="001848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B3EE4">
        <w:rPr>
          <w:rStyle w:val="Hyperlink"/>
        </w:rPr>
        <w:t>https://vetnet.gov.au/Pages/TrainingDocs.aspx?q=b75f4b23-54c9-4cc9-a5db-d3502d154103</w:t>
      </w:r>
      <w:r>
        <w:fldChar w:fldCharType="end"/>
      </w:r>
    </w:p>
    <w:p w:rsidR="00000000" w:rsidRPr="0018482C" w:rsidP="0018482C"/>
    <w:sectPr w:rsidSect="001848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rsidRPr="007F0E38" w:rsidP="007F0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38" w:rsidP="00184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0E38" w:rsidP="001848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F0E38" w:rsidP="00184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82C" w:rsidRPr="007F0E38" w:rsidP="007F0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38" w:rsidRPr="002D2AF8" w:rsidP="0018482C">
    <w:pPr>
      <w:pStyle w:val="Header"/>
      <w:framePr w:wrap="around"/>
    </w:pPr>
    <w:r>
      <w:fldChar w:fldCharType="begin"/>
    </w:r>
    <w:r>
      <w:instrText xml:space="preserve"> TITLE   \* MERGEFORMAT </w:instrText>
    </w:r>
    <w:r>
      <w:fldChar w:fldCharType="separate"/>
    </w:r>
    <w:r>
      <w:t>ACMEQU209 Provide non-riding exercise to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F0E38" w:rsidP="00184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CB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A4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82C"/>
    <w:pPr>
      <w:spacing w:before="360" w:after="60"/>
      <w:outlineLvl w:val="0"/>
    </w:pPr>
    <w:rPr>
      <w:sz w:val="32"/>
    </w:rPr>
  </w:style>
  <w:style w:type="paragraph" w:styleId="Heading2">
    <w:name w:val="heading 2"/>
    <w:basedOn w:val="HeadingBase"/>
    <w:next w:val="BodyText"/>
    <w:link w:val="Heading2Char"/>
    <w:qFormat/>
    <w:rsid w:val="0018482C"/>
    <w:pPr>
      <w:keepLines/>
      <w:spacing w:before="240" w:after="120"/>
      <w:outlineLvl w:val="1"/>
    </w:pPr>
    <w:rPr>
      <w:sz w:val="28"/>
      <w:szCs w:val="40"/>
    </w:rPr>
  </w:style>
  <w:style w:type="paragraph" w:styleId="Heading3">
    <w:name w:val="heading 3"/>
    <w:basedOn w:val="HeadingBase"/>
    <w:next w:val="BodyText"/>
    <w:link w:val="Heading3Char"/>
    <w:qFormat/>
    <w:rsid w:val="0018482C"/>
    <w:pPr>
      <w:spacing w:before="180" w:after="120"/>
      <w:outlineLvl w:val="2"/>
    </w:pPr>
    <w:rPr>
      <w:spacing w:val="-10"/>
      <w:kern w:val="32"/>
    </w:rPr>
  </w:style>
  <w:style w:type="paragraph" w:styleId="Heading4">
    <w:name w:val="heading 4"/>
    <w:basedOn w:val="HeadingBase"/>
    <w:next w:val="BodyText"/>
    <w:link w:val="Heading4Char"/>
    <w:qFormat/>
    <w:rsid w:val="0018482C"/>
    <w:pPr>
      <w:spacing w:before="160" w:after="120"/>
      <w:outlineLvl w:val="3"/>
    </w:pPr>
    <w:rPr>
      <w:sz w:val="22"/>
    </w:rPr>
  </w:style>
  <w:style w:type="paragraph" w:styleId="Heading5">
    <w:name w:val="heading 5"/>
    <w:basedOn w:val="HeadingBase"/>
    <w:next w:val="Normal"/>
    <w:link w:val="Heading5Char"/>
    <w:qFormat/>
    <w:rsid w:val="0018482C"/>
    <w:pPr>
      <w:spacing w:before="80"/>
      <w:outlineLvl w:val="4"/>
    </w:pPr>
    <w:rPr>
      <w:color w:val="918585"/>
      <w:sz w:val="20"/>
    </w:rPr>
  </w:style>
  <w:style w:type="paragraph" w:styleId="Heading6">
    <w:name w:val="heading 6"/>
    <w:basedOn w:val="HeadingBase"/>
    <w:next w:val="Normal"/>
    <w:link w:val="Heading6Char"/>
    <w:qFormat/>
    <w:rsid w:val="0018482C"/>
    <w:pPr>
      <w:spacing w:before="60"/>
      <w:outlineLvl w:val="5"/>
    </w:pPr>
    <w:rPr>
      <w:color w:val="918585"/>
      <w:sz w:val="20"/>
    </w:rPr>
  </w:style>
  <w:style w:type="paragraph" w:styleId="Heading7">
    <w:name w:val="heading 7"/>
    <w:basedOn w:val="Normal"/>
    <w:next w:val="Normal"/>
    <w:link w:val="Heading7Char"/>
    <w:qFormat/>
    <w:rsid w:val="0018482C"/>
    <w:pPr>
      <w:ind w:left="720"/>
      <w:outlineLvl w:val="6"/>
    </w:pPr>
    <w:rPr>
      <w:i/>
    </w:rPr>
  </w:style>
  <w:style w:type="paragraph" w:styleId="Heading8">
    <w:name w:val="heading 8"/>
    <w:basedOn w:val="Normal"/>
    <w:next w:val="Normal"/>
    <w:link w:val="Heading8Char"/>
    <w:qFormat/>
    <w:rsid w:val="0018482C"/>
    <w:pPr>
      <w:ind w:left="720"/>
      <w:outlineLvl w:val="7"/>
    </w:pPr>
    <w:rPr>
      <w:i/>
    </w:rPr>
  </w:style>
  <w:style w:type="paragraph" w:styleId="Heading9">
    <w:name w:val="heading 9"/>
    <w:basedOn w:val="Normal"/>
    <w:next w:val="Normal"/>
    <w:link w:val="Heading9Char"/>
    <w:qFormat/>
    <w:rsid w:val="0018482C"/>
    <w:pPr>
      <w:ind w:left="720"/>
      <w:outlineLvl w:val="8"/>
    </w:pPr>
    <w:rPr>
      <w:i/>
    </w:rPr>
  </w:style>
  <w:style w:type="character" w:default="1" w:styleId="DefaultParagraphFont">
    <w:name w:val="Default Paragraph Font"/>
    <w:uiPriority w:val="1"/>
    <w:unhideWhenUsed/>
    <w:rsid w:val="00184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82C"/>
  </w:style>
  <w:style w:type="character" w:customStyle="1" w:styleId="Heading1Char">
    <w:name w:val="Heading 1 Char"/>
    <w:basedOn w:val="DefaultParagraphFont"/>
    <w:link w:val="Heading1"/>
    <w:rsid w:val="0018482C"/>
    <w:rPr>
      <w:rFonts w:ascii="Times New Roman" w:eastAsia="Times New Roman" w:hAnsi="Times New Roman" w:cs="Times New Roman"/>
      <w:b/>
      <w:sz w:val="32"/>
      <w:szCs w:val="20"/>
      <w:lang w:eastAsia="en-US"/>
    </w:rPr>
  </w:style>
  <w:style w:type="paragraph" w:styleId="BodyText">
    <w:name w:val="Body Text"/>
    <w:basedOn w:val="Normal"/>
    <w:link w:val="BodyTextChar"/>
    <w:rsid w:val="00184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82C"/>
    <w:rPr>
      <w:rFonts w:ascii="Times New Roman" w:eastAsia="Times New Roman" w:hAnsi="Times New Roman" w:cs="Times New Roman"/>
      <w:sz w:val="24"/>
      <w:lang w:eastAsia="en-US"/>
    </w:rPr>
  </w:style>
  <w:style w:type="paragraph" w:styleId="ListBullet">
    <w:name w:val="List Bullet"/>
    <w:basedOn w:val="List"/>
    <w:rsid w:val="0018482C"/>
    <w:pPr>
      <w:numPr>
        <w:numId w:val="11"/>
      </w:numPr>
      <w:tabs>
        <w:tab w:val="clear" w:pos="340"/>
      </w:tabs>
      <w:spacing w:before="40" w:after="40"/>
    </w:pPr>
  </w:style>
  <w:style w:type="character" w:customStyle="1" w:styleId="SpecialBold">
    <w:name w:val="Special Bold"/>
    <w:basedOn w:val="DefaultParagraphFont"/>
    <w:rsid w:val="0018482C"/>
    <w:rPr>
      <w:b/>
      <w:spacing w:val="0"/>
    </w:rPr>
  </w:style>
  <w:style w:type="character" w:styleId="Emphasis">
    <w:name w:val="Emphasis"/>
    <w:basedOn w:val="DefaultParagraphFont"/>
    <w:qFormat/>
    <w:rsid w:val="0018482C"/>
    <w:rPr>
      <w:i/>
    </w:rPr>
  </w:style>
  <w:style w:type="paragraph" w:customStyle="1" w:styleId="SuperHeading">
    <w:name w:val="SuperHeading"/>
    <w:basedOn w:val="Normal"/>
    <w:rsid w:val="0018482C"/>
    <w:pPr>
      <w:spacing w:before="240" w:after="120"/>
      <w:outlineLvl w:val="0"/>
    </w:pPr>
    <w:rPr>
      <w:rFonts w:ascii="Times New Roman" w:hAnsi="Times New Roman"/>
      <w:b/>
      <w:sz w:val="32"/>
    </w:rPr>
  </w:style>
  <w:style w:type="paragraph" w:customStyle="1" w:styleId="AllowPageBreak">
    <w:name w:val="AllowPageBreak"/>
    <w:rsid w:val="00184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82C"/>
    <w:rPr>
      <w:rFonts w:ascii="Courier New" w:eastAsia="Times New Roman" w:hAnsi="Courier New" w:cs="Times New Roman"/>
      <w:i/>
      <w:szCs w:val="20"/>
      <w:lang w:eastAsia="en-US"/>
    </w:rPr>
  </w:style>
  <w:style w:type="paragraph" w:customStyle="1" w:styleId="HeadingBase">
    <w:name w:val="Heading Base"/>
    <w:rsid w:val="00184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82C"/>
    <w:pPr>
      <w:tabs>
        <w:tab w:val="right" w:leader="dot" w:pos="9072"/>
      </w:tabs>
      <w:ind w:left="567"/>
    </w:pPr>
    <w:rPr>
      <w:szCs w:val="22"/>
    </w:rPr>
  </w:style>
  <w:style w:type="paragraph" w:customStyle="1" w:styleId="TOCBase">
    <w:name w:val="TOC Base"/>
    <w:rsid w:val="00184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82C"/>
    <w:pPr>
      <w:tabs>
        <w:tab w:val="right" w:leader="dot" w:pos="9072"/>
      </w:tabs>
      <w:spacing w:before="40" w:after="40"/>
      <w:ind w:left="284"/>
    </w:pPr>
    <w:rPr>
      <w:rFonts w:ascii="Times New Roman" w:hAnsi="Times New Roman"/>
    </w:rPr>
  </w:style>
  <w:style w:type="paragraph" w:styleId="TOC1">
    <w:name w:val="toc 1"/>
    <w:basedOn w:val="TOCBase"/>
    <w:next w:val="Normal"/>
    <w:rsid w:val="00184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82C"/>
    <w:rPr>
      <w:rFonts w:ascii="Times New Roman" w:eastAsia="Times New Roman" w:hAnsi="Times New Roman" w:cs="Times New Roman"/>
      <w:sz w:val="16"/>
      <w:lang w:eastAsia="en-US"/>
    </w:rPr>
  </w:style>
  <w:style w:type="paragraph" w:styleId="Title">
    <w:name w:val="Title"/>
    <w:basedOn w:val="HeadingBase"/>
    <w:link w:val="TitleChar"/>
    <w:qFormat/>
    <w:rsid w:val="0018482C"/>
    <w:pPr>
      <w:spacing w:before="5040"/>
      <w:jc w:val="center"/>
    </w:pPr>
    <w:rPr>
      <w:sz w:val="48"/>
      <w:szCs w:val="72"/>
      <w:lang w:val="en-US"/>
    </w:rPr>
  </w:style>
  <w:style w:type="character" w:customStyle="1" w:styleId="TitleChar">
    <w:name w:val="Title Char"/>
    <w:basedOn w:val="DefaultParagraphFont"/>
    <w:link w:val="Title"/>
    <w:rsid w:val="00184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82C"/>
    <w:pPr>
      <w:tabs>
        <w:tab w:val="left" w:pos="3600"/>
        <w:tab w:val="left" w:pos="3958"/>
      </w:tabs>
    </w:pPr>
  </w:style>
  <w:style w:type="paragraph" w:styleId="List">
    <w:name w:val="List"/>
    <w:basedOn w:val="BodyText"/>
    <w:next w:val="BodyText"/>
    <w:rsid w:val="0018482C"/>
    <w:pPr>
      <w:tabs>
        <w:tab w:val="left" w:pos="340"/>
      </w:tabs>
      <w:spacing w:before="60" w:after="60"/>
      <w:ind w:left="340" w:hanging="340"/>
    </w:pPr>
  </w:style>
  <w:style w:type="paragraph" w:customStyle="1" w:styleId="Note">
    <w:name w:val="Note"/>
    <w:basedOn w:val="BodyText"/>
    <w:rsid w:val="00184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82C"/>
    <w:pPr>
      <w:framePr w:wrap="auto" w:hAnchor="text" w:y="6049"/>
    </w:pPr>
    <w:rPr>
      <w:color w:val="000000"/>
      <w:sz w:val="40"/>
    </w:rPr>
  </w:style>
  <w:style w:type="paragraph" w:customStyle="1" w:styleId="TOCTitle">
    <w:name w:val="TOCTitle"/>
    <w:basedOn w:val="Heading1"/>
    <w:rsid w:val="0018482C"/>
    <w:pPr>
      <w:spacing w:after="240"/>
      <w:jc w:val="center"/>
      <w:outlineLvl w:val="9"/>
    </w:pPr>
    <w:rPr>
      <w:caps/>
    </w:rPr>
  </w:style>
  <w:style w:type="paragraph" w:customStyle="1" w:styleId="Version">
    <w:name w:val="Version"/>
    <w:rsid w:val="00184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82C"/>
    <w:pPr>
      <w:numPr>
        <w:numId w:val="12"/>
      </w:numPr>
      <w:tabs>
        <w:tab w:val="clear" w:pos="680"/>
      </w:tabs>
    </w:pPr>
  </w:style>
  <w:style w:type="paragraph" w:styleId="Index1">
    <w:name w:val="index 1"/>
    <w:basedOn w:val="Normal"/>
    <w:next w:val="Normal"/>
    <w:semiHidden/>
    <w:rsid w:val="0018482C"/>
    <w:pPr>
      <w:keepNext w:val="0"/>
      <w:tabs>
        <w:tab w:val="right" w:pos="4176"/>
      </w:tabs>
      <w:ind w:left="198" w:hanging="198"/>
    </w:pPr>
    <w:rPr>
      <w:rFonts w:ascii="Garamond" w:hAnsi="Garamond"/>
    </w:rPr>
  </w:style>
  <w:style w:type="paragraph" w:styleId="IndexHeading">
    <w:name w:val="index heading"/>
    <w:basedOn w:val="Normal"/>
    <w:next w:val="Index1"/>
    <w:semiHidden/>
    <w:rsid w:val="0018482C"/>
    <w:pPr>
      <w:spacing w:before="120" w:after="120"/>
    </w:pPr>
    <w:rPr>
      <w:rFonts w:ascii="Arial" w:hAnsi="Arial"/>
      <w:b/>
      <w:color w:val="918585"/>
      <w:sz w:val="24"/>
    </w:rPr>
  </w:style>
  <w:style w:type="paragraph" w:styleId="Header">
    <w:name w:val="header"/>
    <w:basedOn w:val="Normal"/>
    <w:link w:val="HeaderChar"/>
    <w:rsid w:val="00184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82C"/>
    <w:rPr>
      <w:rFonts w:ascii="Times New Roman" w:eastAsia="Times New Roman" w:hAnsi="Times New Roman" w:cs="Times New Roman"/>
      <w:sz w:val="16"/>
      <w:szCs w:val="20"/>
      <w:lang w:val="en-GB" w:eastAsia="en-US"/>
    </w:rPr>
  </w:style>
  <w:style w:type="paragraph" w:customStyle="1" w:styleId="Chapter">
    <w:name w:val="Chapter"/>
    <w:basedOn w:val="Normal"/>
    <w:rsid w:val="0018482C"/>
    <w:pPr>
      <w:spacing w:before="240"/>
    </w:pPr>
    <w:rPr>
      <w:rFonts w:ascii="Times New Roman" w:hAnsi="Times New Roman"/>
      <w:smallCaps/>
      <w:spacing w:val="80"/>
      <w:sz w:val="28"/>
    </w:rPr>
  </w:style>
  <w:style w:type="paragraph" w:customStyle="1" w:styleId="InChapter">
    <w:name w:val="InChapter"/>
    <w:basedOn w:val="Heading3"/>
    <w:rsid w:val="0018482C"/>
    <w:pPr>
      <w:spacing w:after="240"/>
      <w:outlineLvl w:val="9"/>
    </w:pPr>
    <w:rPr>
      <w:noProof/>
    </w:rPr>
  </w:style>
  <w:style w:type="paragraph" w:styleId="Index2">
    <w:name w:val="index 2"/>
    <w:basedOn w:val="Normal"/>
    <w:next w:val="Normal"/>
    <w:semiHidden/>
    <w:rsid w:val="0018482C"/>
    <w:pPr>
      <w:tabs>
        <w:tab w:val="right" w:pos="4176"/>
      </w:tabs>
      <w:ind w:left="568" w:hanging="284"/>
    </w:pPr>
    <w:rPr>
      <w:rFonts w:ascii="Garamond" w:hAnsi="Garamond"/>
    </w:rPr>
  </w:style>
  <w:style w:type="paragraph" w:customStyle="1" w:styleId="Byline">
    <w:name w:val="Byline"/>
    <w:rsid w:val="00184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82C"/>
    <w:pPr>
      <w:tabs>
        <w:tab w:val="clear" w:pos="3600"/>
        <w:tab w:val="clear" w:pos="3958"/>
      </w:tabs>
      <w:jc w:val="right"/>
    </w:pPr>
  </w:style>
  <w:style w:type="paragraph" w:styleId="Caption">
    <w:name w:val="caption"/>
    <w:basedOn w:val="BodyText"/>
    <w:next w:val="Normal"/>
    <w:qFormat/>
    <w:rsid w:val="0018482C"/>
    <w:pPr>
      <w:framePr w:w="2268" w:hSpace="181" w:vSpace="181" w:wrap="around" w:vAnchor="text" w:hAnchor="page" w:x="1135" w:y="285" w:anchorLock="1"/>
    </w:pPr>
    <w:rPr>
      <w:i/>
    </w:rPr>
  </w:style>
  <w:style w:type="paragraph" w:customStyle="1" w:styleId="MiniTOCTitle">
    <w:name w:val="MiniTOCTitle"/>
    <w:basedOn w:val="Heading4"/>
    <w:rsid w:val="0018482C"/>
    <w:pPr>
      <w:spacing w:before="240"/>
      <w:outlineLvl w:val="9"/>
    </w:pPr>
    <w:rPr>
      <w:noProof/>
      <w:sz w:val="24"/>
    </w:rPr>
  </w:style>
  <w:style w:type="paragraph" w:customStyle="1" w:styleId="MiniTOCItem">
    <w:name w:val="MiniTOCItem"/>
    <w:basedOn w:val="ListBullet"/>
    <w:rsid w:val="0018482C"/>
    <w:pPr>
      <w:numPr>
        <w:numId w:val="0"/>
      </w:numPr>
      <w:tabs>
        <w:tab w:val="right" w:leader="dot" w:pos="6521"/>
      </w:tabs>
      <w:spacing w:before="0" w:after="0"/>
    </w:pPr>
  </w:style>
  <w:style w:type="paragraph" w:customStyle="1" w:styleId="TOFTitle">
    <w:name w:val="TOFTitle"/>
    <w:basedOn w:val="TOCTitle"/>
    <w:rsid w:val="0018482C"/>
  </w:style>
  <w:style w:type="paragraph" w:styleId="TableofFigures">
    <w:name w:val="table of figures"/>
    <w:basedOn w:val="Normal"/>
    <w:next w:val="Normal"/>
    <w:semiHidden/>
    <w:rsid w:val="0018482C"/>
    <w:pPr>
      <w:tabs>
        <w:tab w:val="right" w:leader="dot" w:pos="9072"/>
      </w:tabs>
      <w:ind w:left="970" w:hanging="403"/>
    </w:pPr>
    <w:rPr>
      <w:rFonts w:ascii="Times New Roman" w:hAnsi="Times New Roman"/>
      <w:b/>
    </w:rPr>
  </w:style>
  <w:style w:type="paragraph" w:styleId="ListNumber">
    <w:name w:val="List Number"/>
    <w:basedOn w:val="List"/>
    <w:rsid w:val="0018482C"/>
    <w:pPr>
      <w:numPr>
        <w:numId w:val="14"/>
      </w:numPr>
      <w:tabs>
        <w:tab w:val="clear" w:pos="340"/>
      </w:tabs>
    </w:pPr>
  </w:style>
  <w:style w:type="character" w:customStyle="1" w:styleId="WingdingSymbols">
    <w:name w:val="Wingding Symbols"/>
    <w:rsid w:val="0018482C"/>
    <w:rPr>
      <w:rFonts w:ascii="Wingdings" w:hAnsi="Wingdings"/>
    </w:rPr>
  </w:style>
  <w:style w:type="paragraph" w:customStyle="1" w:styleId="TableHeading">
    <w:name w:val="Table Heading"/>
    <w:basedOn w:val="HeadingBase"/>
    <w:rsid w:val="0018482C"/>
    <w:pPr>
      <w:keepLines/>
      <w:pBdr>
        <w:bottom w:val="single" w:sz="6" w:space="1" w:color="918585"/>
      </w:pBdr>
      <w:spacing w:before="240"/>
    </w:pPr>
  </w:style>
  <w:style w:type="character" w:customStyle="1" w:styleId="HotSpot">
    <w:name w:val="HotSpot"/>
    <w:rsid w:val="0018482C"/>
    <w:rPr>
      <w:color w:val="0033CC"/>
      <w:u w:val="none"/>
    </w:rPr>
  </w:style>
  <w:style w:type="paragraph" w:customStyle="1" w:styleId="BodyTextRight">
    <w:name w:val="Body Text Right"/>
    <w:basedOn w:val="BodyText"/>
    <w:rsid w:val="0018482C"/>
    <w:pPr>
      <w:spacing w:before="0" w:after="0"/>
      <w:jc w:val="right"/>
    </w:pPr>
  </w:style>
  <w:style w:type="paragraph" w:styleId="Index3">
    <w:name w:val="index 3"/>
    <w:basedOn w:val="ListNumber2"/>
    <w:next w:val="Normal"/>
    <w:semiHidden/>
    <w:rsid w:val="0018482C"/>
    <w:pPr>
      <w:numPr>
        <w:numId w:val="0"/>
      </w:numPr>
      <w:tabs>
        <w:tab w:val="right" w:leader="dot" w:pos="4176"/>
      </w:tabs>
    </w:pPr>
  </w:style>
  <w:style w:type="paragraph" w:styleId="ListNumber2">
    <w:name w:val="List Number 2"/>
    <w:basedOn w:val="List2"/>
    <w:rsid w:val="0018482C"/>
    <w:pPr>
      <w:numPr>
        <w:numId w:val="9"/>
      </w:numPr>
      <w:tabs>
        <w:tab w:val="clear" w:pos="1060"/>
      </w:tabs>
    </w:pPr>
  </w:style>
  <w:style w:type="paragraph" w:customStyle="1" w:styleId="MarginNote">
    <w:name w:val="Margin Note"/>
    <w:basedOn w:val="BodyText"/>
    <w:rsid w:val="00184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82C"/>
    <w:rPr>
      <w:sz w:val="32"/>
    </w:rPr>
  </w:style>
  <w:style w:type="paragraph" w:customStyle="1" w:styleId="HeadingProcedure">
    <w:name w:val="Heading Procedure"/>
    <w:basedOn w:val="HeadingBase"/>
    <w:next w:val="Normal"/>
    <w:rsid w:val="0018482C"/>
    <w:pPr>
      <w:tabs>
        <w:tab w:val="left" w:pos="0"/>
      </w:tabs>
      <w:spacing w:before="120" w:after="60"/>
    </w:pPr>
    <w:rPr>
      <w:i/>
      <w:color w:val="918585"/>
      <w:sz w:val="22"/>
    </w:rPr>
  </w:style>
  <w:style w:type="paragraph" w:customStyle="1" w:styleId="TableBodyText">
    <w:name w:val="Table Body Text"/>
    <w:basedOn w:val="BodyText"/>
    <w:rsid w:val="0018482C"/>
    <w:pPr>
      <w:spacing w:before="60" w:after="60"/>
    </w:pPr>
  </w:style>
  <w:style w:type="paragraph" w:styleId="ListContinue">
    <w:name w:val="List Continue"/>
    <w:basedOn w:val="List"/>
    <w:rsid w:val="0018482C"/>
    <w:pPr>
      <w:ind w:firstLine="0"/>
    </w:pPr>
  </w:style>
  <w:style w:type="paragraph" w:customStyle="1" w:styleId="ListNote">
    <w:name w:val="List Note"/>
    <w:basedOn w:val="List"/>
    <w:rsid w:val="0018482C"/>
    <w:pPr>
      <w:pBdr>
        <w:top w:val="single" w:sz="6" w:space="2" w:color="918585"/>
        <w:bottom w:val="single" w:sz="6" w:space="2" w:color="918585"/>
      </w:pBdr>
      <w:tabs>
        <w:tab w:val="left" w:pos="1021"/>
      </w:tabs>
      <w:ind w:firstLine="0"/>
    </w:pPr>
  </w:style>
  <w:style w:type="paragraph" w:customStyle="1" w:styleId="Warning">
    <w:name w:val="Warning"/>
    <w:basedOn w:val="BodyText"/>
    <w:rsid w:val="0018482C"/>
    <w:pPr>
      <w:shd w:val="clear" w:color="auto" w:fill="D9D9D9"/>
      <w:tabs>
        <w:tab w:val="left" w:pos="992"/>
      </w:tabs>
      <w:ind w:left="119" w:right="119"/>
    </w:pPr>
    <w:rPr>
      <w:sz w:val="20"/>
    </w:rPr>
  </w:style>
  <w:style w:type="paragraph" w:customStyle="1" w:styleId="MarginIcons">
    <w:name w:val="Margin Icons"/>
    <w:basedOn w:val="BodyText"/>
    <w:rsid w:val="00184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82C"/>
    <w:rPr>
      <w:rFonts w:ascii="Courier New" w:hAnsi="Courier New"/>
    </w:rPr>
  </w:style>
  <w:style w:type="paragraph" w:customStyle="1" w:styleId="NoteBullet">
    <w:name w:val="Note Bullet"/>
    <w:basedOn w:val="Note"/>
    <w:rsid w:val="0018482C"/>
    <w:pPr>
      <w:tabs>
        <w:tab w:val="clear" w:pos="680"/>
      </w:tabs>
      <w:spacing w:before="60" w:after="60"/>
    </w:pPr>
  </w:style>
  <w:style w:type="paragraph" w:customStyle="1" w:styleId="SubHeading2">
    <w:name w:val="SubHeading2"/>
    <w:basedOn w:val="HeadingBase"/>
    <w:rsid w:val="0018482C"/>
    <w:pPr>
      <w:spacing w:before="240" w:after="60"/>
    </w:pPr>
    <w:rPr>
      <w:sz w:val="20"/>
    </w:rPr>
  </w:style>
  <w:style w:type="paragraph" w:customStyle="1" w:styleId="SubHeading1">
    <w:name w:val="SubHeading1"/>
    <w:basedOn w:val="HeadingBase"/>
    <w:rsid w:val="0018482C"/>
    <w:pPr>
      <w:spacing w:before="240" w:after="60"/>
    </w:pPr>
    <w:rPr>
      <w:color w:val="918585"/>
      <w:sz w:val="22"/>
    </w:rPr>
  </w:style>
  <w:style w:type="paragraph" w:customStyle="1" w:styleId="SideHeading">
    <w:name w:val="Side Heading"/>
    <w:basedOn w:val="HeadingBase"/>
    <w:rsid w:val="00184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82C"/>
    <w:pPr>
      <w:numPr>
        <w:numId w:val="10"/>
      </w:numPr>
    </w:pPr>
  </w:style>
  <w:style w:type="paragraph" w:styleId="PlainText">
    <w:name w:val="Plain Text"/>
    <w:basedOn w:val="Normal"/>
    <w:link w:val="PlainTextChar"/>
    <w:rsid w:val="0018482C"/>
    <w:rPr>
      <w:sz w:val="20"/>
    </w:rPr>
  </w:style>
  <w:style w:type="character" w:customStyle="1" w:styleId="PlainTextChar">
    <w:name w:val="Plain Text Char"/>
    <w:basedOn w:val="DefaultParagraphFont"/>
    <w:link w:val="PlainText"/>
    <w:rsid w:val="0018482C"/>
    <w:rPr>
      <w:rFonts w:ascii="Courier New" w:eastAsia="Times New Roman" w:hAnsi="Courier New" w:cs="Times New Roman"/>
      <w:sz w:val="20"/>
      <w:szCs w:val="20"/>
      <w:lang w:eastAsia="en-US"/>
    </w:rPr>
  </w:style>
  <w:style w:type="character" w:customStyle="1" w:styleId="MenuOption">
    <w:name w:val="Menu Option"/>
    <w:basedOn w:val="DefaultParagraphFont"/>
    <w:rsid w:val="0018482C"/>
    <w:rPr>
      <w:b/>
      <w:smallCaps/>
    </w:rPr>
  </w:style>
  <w:style w:type="paragraph" w:customStyle="1" w:styleId="TableListNumber">
    <w:name w:val="Table List Number"/>
    <w:basedOn w:val="ListNumber"/>
    <w:rsid w:val="0018482C"/>
    <w:pPr>
      <w:numPr>
        <w:numId w:val="0"/>
      </w:numPr>
    </w:pPr>
  </w:style>
  <w:style w:type="paragraph" w:styleId="TOC4">
    <w:name w:val="toc 4"/>
    <w:basedOn w:val="TOCBase"/>
    <w:next w:val="Normal"/>
    <w:semiHidden/>
    <w:rsid w:val="0018482C"/>
    <w:pPr>
      <w:tabs>
        <w:tab w:val="right" w:leader="dot" w:pos="9071"/>
      </w:tabs>
      <w:ind w:left="1701"/>
    </w:pPr>
  </w:style>
  <w:style w:type="paragraph" w:customStyle="1" w:styleId="ListAlpha">
    <w:name w:val="List Alpha"/>
    <w:basedOn w:val="List"/>
    <w:rsid w:val="0018482C"/>
    <w:pPr>
      <w:numPr>
        <w:numId w:val="8"/>
      </w:numPr>
    </w:pPr>
  </w:style>
  <w:style w:type="paragraph" w:customStyle="1" w:styleId="ListAlpha2">
    <w:name w:val="List Alpha 2"/>
    <w:basedOn w:val="List2"/>
    <w:rsid w:val="0018482C"/>
    <w:pPr>
      <w:numPr>
        <w:numId w:val="7"/>
      </w:numPr>
    </w:pPr>
  </w:style>
  <w:style w:type="paragraph" w:styleId="List2">
    <w:name w:val="List 2"/>
    <w:basedOn w:val="BodyText"/>
    <w:rsid w:val="0018482C"/>
    <w:pPr>
      <w:tabs>
        <w:tab w:val="left" w:pos="680"/>
      </w:tabs>
      <w:spacing w:before="60" w:after="60"/>
      <w:ind w:left="680" w:hanging="340"/>
    </w:pPr>
  </w:style>
  <w:style w:type="paragraph" w:styleId="List3">
    <w:name w:val="List 3"/>
    <w:basedOn w:val="BodyText"/>
    <w:rsid w:val="0018482C"/>
    <w:pPr>
      <w:tabs>
        <w:tab w:val="left" w:pos="1021"/>
      </w:tabs>
      <w:spacing w:before="60" w:after="60"/>
      <w:ind w:left="1020" w:hanging="340"/>
    </w:pPr>
  </w:style>
  <w:style w:type="paragraph" w:styleId="List4">
    <w:name w:val="List 4"/>
    <w:basedOn w:val="BodyText"/>
    <w:rsid w:val="0018482C"/>
    <w:pPr>
      <w:tabs>
        <w:tab w:val="left" w:pos="1361"/>
      </w:tabs>
      <w:spacing w:before="60" w:after="60"/>
      <w:ind w:left="1361" w:hanging="340"/>
    </w:pPr>
  </w:style>
  <w:style w:type="paragraph" w:styleId="List5">
    <w:name w:val="List 5"/>
    <w:basedOn w:val="BodyText"/>
    <w:rsid w:val="0018482C"/>
    <w:pPr>
      <w:tabs>
        <w:tab w:val="left" w:pos="1701"/>
      </w:tabs>
      <w:spacing w:before="60" w:after="60"/>
      <w:ind w:left="1701" w:hanging="340"/>
    </w:pPr>
  </w:style>
  <w:style w:type="paragraph" w:styleId="ListBullet3">
    <w:name w:val="List Bullet 3"/>
    <w:basedOn w:val="List3"/>
    <w:rsid w:val="0018482C"/>
    <w:pPr>
      <w:numPr>
        <w:numId w:val="13"/>
      </w:numPr>
      <w:tabs>
        <w:tab w:val="clear" w:pos="1021"/>
      </w:tabs>
      <w:ind w:left="1037" w:hanging="357"/>
    </w:pPr>
  </w:style>
  <w:style w:type="paragraph" w:styleId="ListBullet4">
    <w:name w:val="List Bullet 4"/>
    <w:basedOn w:val="List4"/>
    <w:rsid w:val="0018482C"/>
    <w:pPr>
      <w:numPr>
        <w:numId w:val="2"/>
      </w:numPr>
      <w:tabs>
        <w:tab w:val="clear" w:pos="1361"/>
      </w:tabs>
    </w:pPr>
  </w:style>
  <w:style w:type="paragraph" w:styleId="ListBullet5">
    <w:name w:val="List Bullet 5"/>
    <w:basedOn w:val="List5"/>
    <w:rsid w:val="0018482C"/>
    <w:pPr>
      <w:numPr>
        <w:numId w:val="3"/>
      </w:numPr>
    </w:pPr>
  </w:style>
  <w:style w:type="paragraph" w:styleId="ListContinue2">
    <w:name w:val="List Continue 2"/>
    <w:basedOn w:val="List2"/>
    <w:rsid w:val="0018482C"/>
    <w:pPr>
      <w:ind w:firstLine="0"/>
    </w:pPr>
  </w:style>
  <w:style w:type="paragraph" w:styleId="ListContinue3">
    <w:name w:val="List Continue 3"/>
    <w:basedOn w:val="List3"/>
    <w:rsid w:val="0018482C"/>
    <w:pPr>
      <w:ind w:left="1021" w:firstLine="0"/>
    </w:pPr>
  </w:style>
  <w:style w:type="paragraph" w:styleId="ListContinue4">
    <w:name w:val="List Continue 4"/>
    <w:basedOn w:val="List4"/>
    <w:rsid w:val="0018482C"/>
    <w:pPr>
      <w:ind w:firstLine="0"/>
    </w:pPr>
  </w:style>
  <w:style w:type="paragraph" w:styleId="ListContinue5">
    <w:name w:val="List Continue 5"/>
    <w:basedOn w:val="List5"/>
    <w:rsid w:val="0018482C"/>
    <w:pPr>
      <w:ind w:firstLine="0"/>
    </w:pPr>
  </w:style>
  <w:style w:type="paragraph" w:styleId="ListNumber3">
    <w:name w:val="List Number 3"/>
    <w:basedOn w:val="List3"/>
    <w:rsid w:val="0018482C"/>
    <w:pPr>
      <w:numPr>
        <w:numId w:val="4"/>
      </w:numPr>
    </w:pPr>
  </w:style>
  <w:style w:type="paragraph" w:styleId="ListNumber4">
    <w:name w:val="List Number 4"/>
    <w:basedOn w:val="List4"/>
    <w:rsid w:val="0018482C"/>
    <w:pPr>
      <w:numPr>
        <w:numId w:val="5"/>
      </w:numPr>
    </w:pPr>
  </w:style>
  <w:style w:type="paragraph" w:styleId="ListNumber5">
    <w:name w:val="List Number 5"/>
    <w:basedOn w:val="List5"/>
    <w:rsid w:val="0018482C"/>
    <w:pPr>
      <w:numPr>
        <w:numId w:val="6"/>
      </w:numPr>
    </w:pPr>
  </w:style>
  <w:style w:type="paragraph" w:styleId="BlockText">
    <w:name w:val="Block Text"/>
    <w:basedOn w:val="Normal"/>
    <w:rsid w:val="0018482C"/>
    <w:pPr>
      <w:spacing w:after="120"/>
      <w:ind w:left="1440" w:right="1440"/>
    </w:pPr>
  </w:style>
  <w:style w:type="character" w:customStyle="1" w:styleId="Subscript">
    <w:name w:val="Subscript"/>
    <w:basedOn w:val="DefaultParagraphFont"/>
    <w:rsid w:val="0018482C"/>
    <w:rPr>
      <w:sz w:val="16"/>
      <w:vertAlign w:val="subscript"/>
    </w:rPr>
  </w:style>
  <w:style w:type="character" w:customStyle="1" w:styleId="Superscript">
    <w:name w:val="Superscript"/>
    <w:basedOn w:val="DefaultParagraphFont"/>
    <w:rsid w:val="0018482C"/>
    <w:rPr>
      <w:sz w:val="16"/>
      <w:vertAlign w:val="superscript"/>
    </w:rPr>
  </w:style>
  <w:style w:type="character" w:customStyle="1" w:styleId="Symbols">
    <w:name w:val="Symbols"/>
    <w:basedOn w:val="DefaultParagraphFont"/>
    <w:rsid w:val="0018482C"/>
    <w:rPr>
      <w:rFonts w:ascii="Symbol" w:hAnsi="Symbol"/>
    </w:rPr>
  </w:style>
  <w:style w:type="character" w:customStyle="1" w:styleId="MenuOptions">
    <w:name w:val="Menu Options"/>
    <w:basedOn w:val="DefaultParagraphFont"/>
    <w:rsid w:val="0018482C"/>
    <w:rPr>
      <w:rFonts w:ascii="Arial Narrow" w:hAnsi="Arial Narrow"/>
      <w:smallCaps/>
    </w:rPr>
  </w:style>
  <w:style w:type="character" w:customStyle="1" w:styleId="Buttons">
    <w:name w:val="Buttons"/>
    <w:basedOn w:val="DefaultParagraphFont"/>
    <w:rsid w:val="0018482C"/>
    <w:rPr>
      <w:b/>
    </w:rPr>
  </w:style>
  <w:style w:type="character" w:customStyle="1" w:styleId="Underlined">
    <w:name w:val="Underlined"/>
    <w:basedOn w:val="DefaultParagraphFont"/>
    <w:rsid w:val="0018482C"/>
    <w:rPr>
      <w:u w:val="single"/>
    </w:rPr>
  </w:style>
  <w:style w:type="paragraph" w:customStyle="1" w:styleId="TableBodyTextRight">
    <w:name w:val="Table Body Text Right"/>
    <w:basedOn w:val="TableBodyText"/>
    <w:rsid w:val="0018482C"/>
    <w:pPr>
      <w:widowControl w:val="0"/>
      <w:autoSpaceDE w:val="0"/>
      <w:autoSpaceDN w:val="0"/>
      <w:adjustRightInd w:val="0"/>
      <w:jc w:val="right"/>
    </w:pPr>
    <w:rPr>
      <w:rFonts w:cs="Arial"/>
      <w:szCs w:val="18"/>
    </w:rPr>
  </w:style>
  <w:style w:type="paragraph" w:customStyle="1" w:styleId="CopyrightText">
    <w:name w:val="Copyright Text"/>
    <w:basedOn w:val="BodyText"/>
    <w:rsid w:val="0018482C"/>
    <w:rPr>
      <w:sz w:val="18"/>
    </w:rPr>
  </w:style>
  <w:style w:type="paragraph" w:customStyle="1" w:styleId="BodySmallRight">
    <w:name w:val="Body Small Right"/>
    <w:basedOn w:val="BodyTextRight"/>
    <w:rsid w:val="0018482C"/>
    <w:rPr>
      <w:sz w:val="18"/>
      <w:szCs w:val="18"/>
    </w:rPr>
  </w:style>
  <w:style w:type="paragraph" w:customStyle="1" w:styleId="MarginEdition">
    <w:name w:val="Margin Edition"/>
    <w:basedOn w:val="MarginNote"/>
    <w:rsid w:val="0018482C"/>
    <w:pPr>
      <w:spacing w:before="0" w:after="0"/>
    </w:pPr>
    <w:rPr>
      <w:rFonts w:ascii="Times New Roman" w:hAnsi="Times New Roman"/>
      <w:color w:val="999999"/>
    </w:rPr>
  </w:style>
  <w:style w:type="paragraph" w:customStyle="1" w:styleId="Spacer">
    <w:name w:val="Spacer"/>
    <w:basedOn w:val="Normal"/>
    <w:rsid w:val="0018482C"/>
    <w:rPr>
      <w:sz w:val="2"/>
      <w:szCs w:val="2"/>
    </w:rPr>
  </w:style>
  <w:style w:type="character" w:customStyle="1" w:styleId="Small">
    <w:name w:val="Small"/>
    <w:basedOn w:val="DefaultParagraphFont"/>
    <w:rsid w:val="0018482C"/>
    <w:rPr>
      <w:sz w:val="16"/>
    </w:rPr>
  </w:style>
  <w:style w:type="paragraph" w:customStyle="1" w:styleId="WideTable">
    <w:name w:val="Wide Table"/>
    <w:basedOn w:val="Normal"/>
    <w:rsid w:val="0018482C"/>
    <w:pPr>
      <w:ind w:left="-1418"/>
    </w:pPr>
    <w:rPr>
      <w:sz w:val="2"/>
      <w:szCs w:val="2"/>
    </w:rPr>
  </w:style>
  <w:style w:type="character" w:styleId="PageNumber">
    <w:name w:val="page number"/>
    <w:basedOn w:val="DefaultParagraphFont"/>
    <w:rsid w:val="0018482C"/>
  </w:style>
  <w:style w:type="paragraph" w:styleId="Quote">
    <w:name w:val="Quote"/>
    <w:basedOn w:val="Heading1"/>
    <w:link w:val="QuoteChar"/>
    <w:qFormat/>
    <w:rsid w:val="0018482C"/>
    <w:rPr>
      <w:b w:val="0"/>
      <w:sz w:val="72"/>
      <w:szCs w:val="72"/>
      <w:lang w:val="en-NZ"/>
    </w:rPr>
  </w:style>
  <w:style w:type="character" w:customStyle="1" w:styleId="QuoteChar">
    <w:name w:val="Quote Char"/>
    <w:basedOn w:val="DefaultParagraphFont"/>
    <w:link w:val="Quote"/>
    <w:rsid w:val="00184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82C"/>
    <w:pPr>
      <w:pageBreakBefore/>
    </w:pPr>
  </w:style>
  <w:style w:type="paragraph" w:customStyle="1" w:styleId="Border">
    <w:name w:val="Border"/>
    <w:basedOn w:val="Normal"/>
    <w:qFormat/>
    <w:rsid w:val="00184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82C"/>
    <w:rPr>
      <w:b/>
      <w:bCs/>
      <w:i/>
      <w:iCs/>
      <w:color w:val="auto"/>
    </w:rPr>
  </w:style>
  <w:style w:type="paragraph" w:styleId="IntenseQuote">
    <w:name w:val="Intense Quote"/>
    <w:basedOn w:val="Normal"/>
    <w:next w:val="Normal"/>
    <w:link w:val="IntenseQuoteChar"/>
    <w:uiPriority w:val="30"/>
    <w:qFormat/>
    <w:rsid w:val="00184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82C"/>
    <w:rPr>
      <w:smallCaps/>
      <w:color w:val="auto"/>
      <w:u w:val="single"/>
    </w:rPr>
  </w:style>
  <w:style w:type="character" w:styleId="IntenseReference">
    <w:name w:val="Intense Reference"/>
    <w:basedOn w:val="DefaultParagraphFont"/>
    <w:uiPriority w:val="32"/>
    <w:qFormat/>
    <w:rsid w:val="0018482C"/>
    <w:rPr>
      <w:b/>
      <w:bCs/>
      <w:smallCaps/>
      <w:color w:val="auto"/>
      <w:spacing w:val="5"/>
      <w:u w:val="single"/>
    </w:rPr>
  </w:style>
  <w:style w:type="paragraph" w:customStyle="1" w:styleId="2ColumnHeading">
    <w:name w:val="2Column Heading"/>
    <w:basedOn w:val="BodyText"/>
    <w:qFormat/>
    <w:rsid w:val="0018482C"/>
    <w:pPr>
      <w:spacing w:after="60"/>
      <w:ind w:left="-2268"/>
    </w:pPr>
    <w:rPr>
      <w:b/>
    </w:rPr>
  </w:style>
  <w:style w:type="paragraph" w:customStyle="1" w:styleId="Heading1TOC">
    <w:name w:val="Heading1 TOC"/>
    <w:basedOn w:val="Normal"/>
    <w:qFormat/>
    <w:rsid w:val="0018482C"/>
    <w:pPr>
      <w:spacing w:before="240" w:after="120"/>
    </w:pPr>
    <w:rPr>
      <w:rFonts w:ascii="Times New Roman" w:hAnsi="Times New Roman"/>
      <w:b/>
      <w:sz w:val="32"/>
    </w:rPr>
  </w:style>
  <w:style w:type="paragraph" w:customStyle="1" w:styleId="Heading2TOC">
    <w:name w:val="Heading2 TOC"/>
    <w:basedOn w:val="Normal"/>
    <w:qFormat/>
    <w:rsid w:val="0018482C"/>
    <w:pPr>
      <w:spacing w:before="240" w:after="60"/>
    </w:pPr>
    <w:rPr>
      <w:rFonts w:ascii="Times New Roman" w:hAnsi="Times New Roman"/>
      <w:b/>
      <w:sz w:val="28"/>
    </w:rPr>
  </w:style>
  <w:style w:type="character" w:customStyle="1" w:styleId="Underline">
    <w:name w:val="Underline"/>
    <w:basedOn w:val="DefaultParagraphFont"/>
    <w:qFormat/>
    <w:rsid w:val="0018482C"/>
    <w:rPr>
      <w:u w:val="single"/>
    </w:rPr>
  </w:style>
  <w:style w:type="character" w:customStyle="1" w:styleId="BoldandItalics">
    <w:name w:val="Bold and Italics"/>
    <w:qFormat/>
    <w:rsid w:val="0018482C"/>
    <w:rPr>
      <w:b/>
      <w:i/>
      <w:u w:val="none"/>
    </w:rPr>
  </w:style>
  <w:style w:type="paragraph" w:styleId="BalloonText">
    <w:name w:val="Balloon Text"/>
    <w:basedOn w:val="Normal"/>
    <w:link w:val="BalloonTextChar"/>
    <w:rsid w:val="0018482C"/>
    <w:rPr>
      <w:rFonts w:ascii="Tahoma" w:hAnsi="Tahoma" w:cs="Tahoma"/>
      <w:sz w:val="16"/>
      <w:szCs w:val="16"/>
    </w:rPr>
  </w:style>
  <w:style w:type="character" w:customStyle="1" w:styleId="BalloonTextChar">
    <w:name w:val="Balloon Text Char"/>
    <w:basedOn w:val="DefaultParagraphFont"/>
    <w:link w:val="BalloonText"/>
    <w:rsid w:val="00184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82C"/>
    <w:rPr>
      <w:b/>
      <w:color w:val="660033"/>
      <w:spacing w:val="0"/>
    </w:rPr>
  </w:style>
  <w:style w:type="paragraph" w:customStyle="1" w:styleId="Nameditemlist">
    <w:name w:val="Named item list"/>
    <w:basedOn w:val="BodyText"/>
    <w:qFormat/>
    <w:rsid w:val="0018482C"/>
    <w:pPr>
      <w:tabs>
        <w:tab w:val="left" w:pos="2835"/>
      </w:tabs>
      <w:ind w:left="2835" w:hanging="2835"/>
    </w:pPr>
  </w:style>
  <w:style w:type="paragraph" w:customStyle="1" w:styleId="BodyTextnopadding">
    <w:name w:val="Body Text no padding"/>
    <w:basedOn w:val="BodyText"/>
    <w:qFormat/>
    <w:rsid w:val="0018482C"/>
    <w:pPr>
      <w:spacing w:before="0" w:after="0"/>
    </w:pPr>
  </w:style>
  <w:style w:type="paragraph" w:customStyle="1" w:styleId="BodyTextBold">
    <w:name w:val="Body Text Bold"/>
    <w:basedOn w:val="BodyText"/>
    <w:qFormat/>
    <w:rsid w:val="0018482C"/>
    <w:rPr>
      <w:b/>
    </w:rPr>
  </w:style>
  <w:style w:type="character" w:styleId="Hyperlink">
    <w:name w:val="Hyperlink"/>
    <w:basedOn w:val="DefaultParagraphFont"/>
    <w:uiPriority w:val="99"/>
    <w:unhideWhenUsed/>
    <w:rsid w:val="007F0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5180</Characters>
  <Application>Microsoft Office Word</Application>
  <DocSecurity>0</DocSecurity>
  <Lines>167</Lines>
  <Paragraphs>97</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ACMEQU209 Provide non-riding exercise to horses</dc:title>
  <dc:subject>Approved</dc:subject>
  <dc:creator>Skills Impact</dc:creator>
  <cp:keywords>Release: 1</cp:keywords>
  <dc:description>Review Date: 12 April 2008</dc:description>
  <cp:lastModifiedBy>HSD_TPCMSd.prod</cp:lastModifiedBy>
  <cp:revision>3</cp:revision>
  <dcterms:created xsi:type="dcterms:W3CDTF">2022-02-25T06:39:00Z</dcterms:created>
  <dcterms:modified xsi:type="dcterms:W3CDTF">2022-02-25T06:39:00Z</dcterms:modified>
</cp:coreProperties>
</file>