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590" w:rsidP="00EF3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ACMEQU208 Manage personal health and fitness for working with horses</w:t>
      </w:r>
      <w:r>
        <w:fldChar w:fldCharType="end"/>
      </w:r>
    </w:p>
    <w:p w:rsidR="00EF3590" w:rsidP="00EF3590">
      <w:pPr>
        <w:pStyle w:val="Version"/>
        <w:sectPr w:rsidSect="00C24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1D4" w:rsidP="00C241D4">
      <w:pPr>
        <w:pStyle w:val="SuperHeading"/>
      </w:pPr>
      <w:r w:rsidRPr="00C241D4">
        <w:t>Assessment Requirements for ACMEQU208 Manage personal health and fitness for working with horses</w:t>
      </w:r>
    </w:p>
    <w:p w:rsidR="00000000" w:rsidRPr="00C241D4" w:rsidP="00C241D4">
      <w:pPr>
        <w:pStyle w:val="Heading1"/>
      </w:pPr>
      <w:bookmarkStart w:id="1" w:name="O_852051"/>
      <w:bookmarkEnd w:id="1"/>
      <w:r w:rsidRPr="00C241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4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D4" w:rsidP="00C241D4">
            <w:pPr>
              <w:pStyle w:val="BodyText"/>
            </w:pPr>
            <w:r w:rsidRPr="00C241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D4">
            <w:pPr>
              <w:pStyle w:val="BodyText"/>
              <w:rPr>
                <w:lang w:val="en-NZ"/>
              </w:rPr>
            </w:pPr>
            <w:r w:rsidRPr="00C241D4">
              <w:rPr>
                <w:rStyle w:val="SpecialBold"/>
              </w:rPr>
              <w:t>Comments</w:t>
            </w:r>
          </w:p>
        </w:tc>
      </w:tr>
      <w:tr w:rsidTr="00C24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1D4">
            <w:pPr>
              <w:pStyle w:val="BodyText"/>
              <w:rPr>
                <w:lang w:val="en-NZ"/>
              </w:rPr>
            </w:pPr>
            <w:r w:rsidRPr="00C241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1D4" w:rsidP="00C241D4">
            <w:pPr>
              <w:pStyle w:val="BodyText"/>
            </w:pPr>
            <w:r w:rsidRPr="00C241D4">
              <w:t>This version released with ACM Animal Care and Management Training Package Version 1.0.</w:t>
            </w:r>
          </w:p>
        </w:tc>
      </w:tr>
    </w:tbl>
    <w:p w:rsidR="00000000" w:rsidRPr="00C241D4" w:rsidP="00C241D4">
      <w:pPr>
        <w:pStyle w:val="BodyText"/>
      </w:pPr>
    </w:p>
    <w:p w:rsidR="00000000" w:rsidRPr="00C241D4" w:rsidP="00C241D4">
      <w:pPr>
        <w:pStyle w:val="AllowPageBreak"/>
      </w:pPr>
    </w:p>
    <w:p w:rsidR="00000000" w:rsidRPr="00C241D4" w:rsidP="00C241D4">
      <w:pPr>
        <w:pStyle w:val="Heading1"/>
      </w:pPr>
      <w:bookmarkStart w:id="2" w:name="O_852052"/>
      <w:bookmarkEnd w:id="2"/>
      <w:r w:rsidRPr="00C241D4">
        <w:t>Performance Evidence</w:t>
      </w:r>
    </w:p>
    <w:p w:rsidR="00000000" w:rsidRPr="00C241D4" w:rsidP="00EF3590">
      <w:pPr>
        <w:pStyle w:val="BodyText"/>
      </w:pPr>
      <w:r w:rsidRPr="00C241D4">
        <w:t>An individual demonstrating competency in this unit must satisfy all of the elements and performance criteria of this unit.</w:t>
      </w:r>
    </w:p>
    <w:p w:rsidR="00000000" w:rsidRPr="00C241D4" w:rsidP="00EF3590">
      <w:pPr>
        <w:pStyle w:val="BodyText"/>
      </w:pPr>
      <w:r w:rsidRPr="00C241D4">
        <w:t>There must be evidence that the individual managed personal health and fitness tailored to at l</w:t>
      </w:r>
      <w:r w:rsidRPr="00C241D4">
        <w:t>east one job role involving working with horses, including:</w:t>
      </w:r>
    </w:p>
    <w:p w:rsidR="00000000" w:rsidRPr="00C241D4" w:rsidP="00C241D4">
      <w:pPr>
        <w:pStyle w:val="ListBullet"/>
      </w:pPr>
      <w:r w:rsidRPr="00C241D4">
        <w:t>assessing own capacity for specific physical activity requirements of job role</w:t>
      </w:r>
    </w:p>
    <w:p w:rsidR="00000000" w:rsidRPr="00C241D4" w:rsidP="00C241D4">
      <w:pPr>
        <w:pStyle w:val="ListBullet"/>
      </w:pPr>
      <w:r w:rsidRPr="00C241D4">
        <w:t>implementing an exercise program for core strength and flexibility relevant to job roles working with horses</w:t>
      </w:r>
    </w:p>
    <w:p w:rsidR="00000000" w:rsidRPr="00C241D4" w:rsidP="00C241D4">
      <w:pPr>
        <w:pStyle w:val="ListBullet"/>
      </w:pPr>
      <w:r w:rsidRPr="00C241D4">
        <w:t>employi</w:t>
      </w:r>
      <w:r w:rsidRPr="00C241D4">
        <w:t>ng long-term strategies for weight and fitness management</w:t>
      </w:r>
    </w:p>
    <w:p w:rsidR="00000000" w:rsidRPr="00C241D4" w:rsidP="00C241D4">
      <w:pPr>
        <w:pStyle w:val="ListBullet"/>
      </w:pPr>
      <w:r w:rsidRPr="00C241D4">
        <w:t>employing strategies to manage fatigue in the workplace</w:t>
      </w:r>
    </w:p>
    <w:p w:rsidR="00000000" w:rsidRPr="00C241D4" w:rsidP="00C241D4">
      <w:pPr>
        <w:pStyle w:val="ListBullet"/>
      </w:pPr>
      <w:r w:rsidRPr="00C241D4">
        <w:t>employing strategies to manage stress in work and personal life.</w:t>
      </w:r>
    </w:p>
    <w:p w:rsidR="00000000" w:rsidRPr="00C241D4" w:rsidP="00C241D4">
      <w:pPr>
        <w:pStyle w:val="AllowPageBreak"/>
      </w:pPr>
    </w:p>
    <w:p w:rsidR="00000000" w:rsidRPr="00C241D4" w:rsidP="00C241D4">
      <w:pPr>
        <w:pStyle w:val="Heading1"/>
      </w:pPr>
      <w:bookmarkStart w:id="3" w:name="O_852053"/>
      <w:bookmarkEnd w:id="3"/>
      <w:r w:rsidRPr="00C241D4">
        <w:t>Knowledge Evidence</w:t>
      </w:r>
    </w:p>
    <w:p w:rsidR="00000000" w:rsidRPr="00C241D4" w:rsidP="00EF3590">
      <w:pPr>
        <w:pStyle w:val="BodyText"/>
      </w:pPr>
      <w:r w:rsidRPr="00C241D4">
        <w:t>An individual must be able to demonstrate the knowledge required to perform the tasks outlined in the elements and performance criteria of this unit. This includes knowledge of:</w:t>
      </w:r>
    </w:p>
    <w:p w:rsidR="00000000" w:rsidRPr="00C241D4" w:rsidP="00C241D4">
      <w:pPr>
        <w:pStyle w:val="ListBullet"/>
      </w:pPr>
      <w:r w:rsidRPr="00C241D4">
        <w:t>work health and safety risks interacting with horses, including physical risk</w:t>
      </w:r>
      <w:r w:rsidRPr="00C241D4">
        <w:t>s and zoonotic diseases</w:t>
      </w:r>
    </w:p>
    <w:p w:rsidR="00000000" w:rsidRPr="00C241D4" w:rsidP="00C241D4">
      <w:pPr>
        <w:pStyle w:val="ListBullet"/>
      </w:pPr>
      <w:r w:rsidRPr="00C241D4">
        <w:t>physical fitness levels required for specific roles or jobs working with horses</w:t>
      </w:r>
    </w:p>
    <w:p w:rsidR="00000000" w:rsidRPr="00C241D4" w:rsidP="00C241D4">
      <w:pPr>
        <w:pStyle w:val="ListBullet"/>
      </w:pPr>
      <w:r w:rsidRPr="00C241D4">
        <w:t>causes of drug and alcohol misuse</w:t>
      </w:r>
    </w:p>
    <w:p w:rsidR="00000000" w:rsidRPr="00C241D4" w:rsidP="00C241D4">
      <w:pPr>
        <w:pStyle w:val="ListBullet"/>
      </w:pPr>
      <w:r w:rsidRPr="00C241D4">
        <w:t>exercise routines relevant to job roles working with horses</w:t>
      </w:r>
    </w:p>
    <w:p w:rsidR="00000000" w:rsidRPr="00C241D4" w:rsidP="00C241D4">
      <w:pPr>
        <w:pStyle w:val="ListBullet"/>
      </w:pPr>
      <w:r w:rsidRPr="00C241D4">
        <w:t>methods for measuring, improving and maintaining fitness l</w:t>
      </w:r>
      <w:r w:rsidRPr="00C241D4">
        <w:t>evels</w:t>
      </w:r>
    </w:p>
    <w:p w:rsidR="00000000" w:rsidRPr="00C241D4" w:rsidP="00C241D4">
      <w:pPr>
        <w:pStyle w:val="ListBullet"/>
      </w:pPr>
      <w:r w:rsidRPr="00C241D4">
        <w:t>methods for measuring, improving and maintaining general health</w:t>
      </w:r>
    </w:p>
    <w:p w:rsidR="00000000" w:rsidRPr="00C241D4" w:rsidP="00C241D4">
      <w:pPr>
        <w:pStyle w:val="ListBullet"/>
      </w:pPr>
      <w:r w:rsidRPr="00C241D4">
        <w:t>nutritional requirements related to age, body type, current health status and job roles</w:t>
      </w:r>
    </w:p>
    <w:p w:rsidR="00000000" w:rsidRPr="00C241D4" w:rsidP="00C241D4">
      <w:pPr>
        <w:pStyle w:val="ListBullet"/>
      </w:pPr>
      <w:r w:rsidRPr="00C241D4">
        <w:t>healthy methods of weight control</w:t>
      </w:r>
    </w:p>
    <w:p w:rsidR="00000000" w:rsidRPr="00C241D4" w:rsidP="00C241D4">
      <w:pPr>
        <w:pStyle w:val="ListBullet"/>
      </w:pPr>
      <w:r w:rsidRPr="00C241D4">
        <w:t>benefits of following professionally managed rehabilitation regi</w:t>
      </w:r>
      <w:r w:rsidRPr="00C241D4">
        <w:t>mes following injury or poor health</w:t>
      </w:r>
    </w:p>
    <w:p w:rsidR="00000000" w:rsidRPr="00C241D4" w:rsidP="00C241D4">
      <w:pPr>
        <w:pStyle w:val="ListBullet"/>
      </w:pPr>
      <w:r w:rsidRPr="00C241D4">
        <w:t>coping strategies for managing uncertainty and stress in work and personal life</w:t>
      </w:r>
    </w:p>
    <w:p w:rsidR="00000000" w:rsidRPr="00C241D4" w:rsidP="00C241D4">
      <w:pPr>
        <w:pStyle w:val="ListBullet"/>
      </w:pPr>
      <w:r w:rsidRPr="00C241D4">
        <w:t>sources of advice and assistance in managing stress, anxiety and depression</w:t>
      </w:r>
    </w:p>
    <w:p w:rsidR="00000000" w:rsidRPr="00C241D4" w:rsidP="00C241D4">
      <w:pPr>
        <w:pStyle w:val="ListBullet"/>
      </w:pPr>
      <w:r w:rsidRPr="00C241D4">
        <w:t>techniques for managing stress.</w:t>
      </w:r>
    </w:p>
    <w:p w:rsidR="00000000" w:rsidRPr="00C241D4" w:rsidP="00C241D4">
      <w:pPr>
        <w:pStyle w:val="AllowPageBreak"/>
      </w:pPr>
    </w:p>
    <w:p w:rsidR="00000000" w:rsidRPr="00C241D4" w:rsidP="00C241D4">
      <w:pPr>
        <w:pStyle w:val="Heading1"/>
      </w:pPr>
      <w:bookmarkStart w:id="4" w:name="O_852054"/>
      <w:bookmarkEnd w:id="4"/>
      <w:r w:rsidRPr="00C241D4">
        <w:t>Assessment Cond</w:t>
      </w:r>
      <w:r w:rsidRPr="00C241D4">
        <w:t>itions</w:t>
      </w:r>
    </w:p>
    <w:p w:rsidR="00000000" w:rsidRPr="00C241D4" w:rsidP="00EF3590">
      <w:pPr>
        <w:pStyle w:val="BodyText"/>
      </w:pPr>
      <w:r w:rsidRPr="00C241D4">
        <w:t>Assessment of skills must take place under the following conditions:</w:t>
      </w:r>
    </w:p>
    <w:p w:rsidR="00000000" w:rsidRPr="00C241D4" w:rsidP="00C241D4">
      <w:pPr>
        <w:pStyle w:val="ListBullet"/>
      </w:pPr>
      <w:r w:rsidRPr="00C241D4">
        <w:t>physical conditions:</w:t>
      </w:r>
    </w:p>
    <w:p w:rsidR="00000000" w:rsidRPr="00C241D4" w:rsidP="00C241D4">
      <w:pPr>
        <w:pStyle w:val="ListBullet2"/>
      </w:pPr>
      <w:r w:rsidRPr="00C241D4">
        <w:t>a workplace or an environment that accurately represents workplace conditions</w:t>
      </w:r>
    </w:p>
    <w:p w:rsidR="00000000" w:rsidRPr="00C241D4" w:rsidP="00C241D4">
      <w:pPr>
        <w:pStyle w:val="ListBullet"/>
      </w:pPr>
      <w:r w:rsidRPr="00C241D4">
        <w:t>resources, equipment and materials:</w:t>
      </w:r>
    </w:p>
    <w:p w:rsidR="00000000" w:rsidRPr="00C241D4" w:rsidP="00C241D4">
      <w:pPr>
        <w:pStyle w:val="ListBullet2"/>
      </w:pPr>
      <w:r w:rsidRPr="00C241D4">
        <w:t>materials and sources of information on managing personal health and fitness, or technology to access this information.</w:t>
      </w:r>
    </w:p>
    <w:p w:rsidR="00000000" w:rsidRPr="00C241D4" w:rsidP="00C241D4">
      <w:pPr>
        <w:pStyle w:val="BodyText"/>
      </w:pPr>
    </w:p>
    <w:p w:rsidR="00000000" w:rsidRPr="00C241D4" w:rsidP="00EF3590">
      <w:pPr>
        <w:pStyle w:val="BodyText"/>
      </w:pPr>
      <w:r w:rsidRPr="00C241D4">
        <w:t xml:space="preserve">Training and assessment strategies must show evidence of the use of guidance provided in the </w:t>
      </w:r>
      <w:r w:rsidRPr="00C241D4">
        <w:rPr>
          <w:rStyle w:val="Emphasis"/>
        </w:rPr>
        <w:t>Companion Volume: User Guide: Safety in Eq</w:t>
      </w:r>
      <w:r w:rsidRPr="00C241D4">
        <w:rPr>
          <w:rStyle w:val="Emphasis"/>
        </w:rPr>
        <w:t>uine Training</w:t>
      </w:r>
      <w:r w:rsidRPr="00C241D4">
        <w:t>.</w:t>
      </w:r>
    </w:p>
    <w:p w:rsidR="00000000" w:rsidRPr="00C241D4" w:rsidP="00EF3590">
      <w:pPr>
        <w:pStyle w:val="BodyText"/>
      </w:pPr>
      <w:r w:rsidRPr="00C241D4">
        <w:t>Assessors of this unit must satisfy the requirements for assessors in applicable vocational education and training legislation, frameworks and/or standards.</w:t>
      </w:r>
    </w:p>
    <w:p w:rsidR="00000000" w:rsidRPr="00C241D4" w:rsidP="00C241D4">
      <w:pPr>
        <w:pStyle w:val="Heading1"/>
      </w:pPr>
      <w:bookmarkStart w:id="5" w:name="O_852057"/>
      <w:bookmarkEnd w:id="5"/>
      <w:r w:rsidRPr="00C241D4">
        <w:t>Links</w:t>
      </w:r>
    </w:p>
    <w:p w:rsidR="00000000" w:rsidRPr="00C241D4" w:rsidP="00EF3590">
      <w:pPr>
        <w:pStyle w:val="BodyText"/>
      </w:pPr>
      <w:r w:rsidRPr="00C241D4">
        <w:t>Companion Volumes, including Implementation Guides, are avail</w:t>
      </w:r>
      <w:r w:rsidRPr="00C241D4">
        <w:t xml:space="preserve">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625B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241D4" w:rsidP="00C241D4"/>
    <w:sectPr w:rsidSect="00C24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D4" w:rsidRPr="00EF3590" w:rsidP="00EF3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90" w:rsidP="00C24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3590" w:rsidP="00C24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3590" w:rsidP="00C24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1D4" w:rsidRPr="00EF3590" w:rsidP="00EF3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90" w:rsidRPr="002D2AF8" w:rsidP="00C24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ACMEQU208 Manage personal health and fitness for working with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F3590" w:rsidP="00C24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FE2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BE5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504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1D4"/>
  </w:style>
  <w:style w:type="character" w:customStyle="1" w:styleId="Heading1Char">
    <w:name w:val="Heading 1 Char"/>
    <w:basedOn w:val="DefaultParagraphFont"/>
    <w:link w:val="Heading1"/>
    <w:rsid w:val="00C24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1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1D4"/>
    <w:rPr>
      <w:b/>
      <w:spacing w:val="0"/>
    </w:rPr>
  </w:style>
  <w:style w:type="paragraph" w:styleId="ListBullet2">
    <w:name w:val="List Bullet 2"/>
    <w:basedOn w:val="List2"/>
    <w:rsid w:val="00C241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1D4"/>
    <w:rPr>
      <w:i/>
    </w:rPr>
  </w:style>
  <w:style w:type="paragraph" w:customStyle="1" w:styleId="SuperHeading">
    <w:name w:val="SuperHeading"/>
    <w:basedOn w:val="Normal"/>
    <w:rsid w:val="00C24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1D4"/>
  </w:style>
  <w:style w:type="paragraph" w:styleId="TableofFigures">
    <w:name w:val="table of figures"/>
    <w:basedOn w:val="Normal"/>
    <w:next w:val="Normal"/>
    <w:semiHidden/>
    <w:rsid w:val="00C24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1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1D4"/>
    <w:rPr>
      <w:rFonts w:ascii="Wingdings" w:hAnsi="Wingdings"/>
    </w:rPr>
  </w:style>
  <w:style w:type="paragraph" w:customStyle="1" w:styleId="TableHeading">
    <w:name w:val="Table Heading"/>
    <w:basedOn w:val="HeadingBase"/>
    <w:rsid w:val="00C24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1D4"/>
    <w:rPr>
      <w:color w:val="0033CC"/>
      <w:u w:val="none"/>
    </w:rPr>
  </w:style>
  <w:style w:type="paragraph" w:customStyle="1" w:styleId="BodyTextRight">
    <w:name w:val="Body Text Right"/>
    <w:basedOn w:val="BodyText"/>
    <w:rsid w:val="00C24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1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1D4"/>
    <w:rPr>
      <w:sz w:val="32"/>
    </w:rPr>
  </w:style>
  <w:style w:type="paragraph" w:customStyle="1" w:styleId="HeadingProcedure">
    <w:name w:val="Heading Procedure"/>
    <w:basedOn w:val="HeadingBase"/>
    <w:next w:val="Normal"/>
    <w:rsid w:val="00C24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1D4"/>
    <w:pPr>
      <w:spacing w:before="60" w:after="60"/>
    </w:pPr>
  </w:style>
  <w:style w:type="paragraph" w:styleId="ListContinue">
    <w:name w:val="List Continue"/>
    <w:basedOn w:val="List"/>
    <w:rsid w:val="00C241D4"/>
    <w:pPr>
      <w:ind w:firstLine="0"/>
    </w:pPr>
  </w:style>
  <w:style w:type="paragraph" w:customStyle="1" w:styleId="ListNote">
    <w:name w:val="List Note"/>
    <w:basedOn w:val="List"/>
    <w:rsid w:val="00C24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1D4"/>
    <w:rPr>
      <w:rFonts w:ascii="Courier New" w:hAnsi="Courier New"/>
    </w:rPr>
  </w:style>
  <w:style w:type="paragraph" w:customStyle="1" w:styleId="NoteBullet">
    <w:name w:val="Note Bullet"/>
    <w:basedOn w:val="Note"/>
    <w:rsid w:val="00C24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1D4"/>
    <w:rPr>
      <w:b/>
      <w:smallCaps/>
    </w:rPr>
  </w:style>
  <w:style w:type="paragraph" w:customStyle="1" w:styleId="TableListNumber">
    <w:name w:val="Table List Number"/>
    <w:basedOn w:val="ListNumber"/>
    <w:rsid w:val="00C24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1D4"/>
    <w:pPr>
      <w:numPr>
        <w:numId w:val="9"/>
      </w:numPr>
    </w:pPr>
  </w:style>
  <w:style w:type="paragraph" w:customStyle="1" w:styleId="ListAlpha2">
    <w:name w:val="List Alpha 2"/>
    <w:basedOn w:val="List2"/>
    <w:rsid w:val="00C241D4"/>
    <w:pPr>
      <w:numPr>
        <w:numId w:val="8"/>
      </w:numPr>
    </w:pPr>
  </w:style>
  <w:style w:type="paragraph" w:styleId="List2">
    <w:name w:val="List 2"/>
    <w:basedOn w:val="BodyText"/>
    <w:rsid w:val="00C24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1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1D4"/>
    <w:pPr>
      <w:numPr>
        <w:numId w:val="4"/>
      </w:numPr>
    </w:pPr>
  </w:style>
  <w:style w:type="paragraph" w:styleId="ListContinue2">
    <w:name w:val="List Continue 2"/>
    <w:basedOn w:val="List2"/>
    <w:rsid w:val="00C241D4"/>
    <w:pPr>
      <w:ind w:firstLine="0"/>
    </w:pPr>
  </w:style>
  <w:style w:type="paragraph" w:styleId="ListContinue3">
    <w:name w:val="List Continue 3"/>
    <w:basedOn w:val="List3"/>
    <w:rsid w:val="00C241D4"/>
    <w:pPr>
      <w:ind w:left="1021" w:firstLine="0"/>
    </w:pPr>
  </w:style>
  <w:style w:type="paragraph" w:styleId="ListContinue4">
    <w:name w:val="List Continue 4"/>
    <w:basedOn w:val="List4"/>
    <w:rsid w:val="00C241D4"/>
    <w:pPr>
      <w:ind w:firstLine="0"/>
    </w:pPr>
  </w:style>
  <w:style w:type="paragraph" w:styleId="ListContinue5">
    <w:name w:val="List Continue 5"/>
    <w:basedOn w:val="List5"/>
    <w:rsid w:val="00C241D4"/>
    <w:pPr>
      <w:ind w:firstLine="0"/>
    </w:pPr>
  </w:style>
  <w:style w:type="paragraph" w:styleId="ListNumber3">
    <w:name w:val="List Number 3"/>
    <w:basedOn w:val="List3"/>
    <w:rsid w:val="00C241D4"/>
    <w:pPr>
      <w:numPr>
        <w:numId w:val="5"/>
      </w:numPr>
    </w:pPr>
  </w:style>
  <w:style w:type="paragraph" w:styleId="ListNumber4">
    <w:name w:val="List Number 4"/>
    <w:basedOn w:val="List4"/>
    <w:rsid w:val="00C241D4"/>
    <w:pPr>
      <w:numPr>
        <w:numId w:val="6"/>
      </w:numPr>
    </w:pPr>
  </w:style>
  <w:style w:type="paragraph" w:styleId="ListNumber5">
    <w:name w:val="List Number 5"/>
    <w:basedOn w:val="List5"/>
    <w:rsid w:val="00C241D4"/>
    <w:pPr>
      <w:numPr>
        <w:numId w:val="7"/>
      </w:numPr>
    </w:pPr>
  </w:style>
  <w:style w:type="paragraph" w:styleId="BlockText">
    <w:name w:val="Block Text"/>
    <w:basedOn w:val="Normal"/>
    <w:rsid w:val="00C24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1D4"/>
    <w:rPr>
      <w:sz w:val="16"/>
      <w:vertAlign w:val="superscript"/>
    </w:rPr>
  </w:style>
  <w:style w:type="character" w:customStyle="1" w:styleId="Symbols">
    <w:name w:val="Symbols"/>
    <w:basedOn w:val="DefaultParagraphFont"/>
    <w:rsid w:val="00C241D4"/>
    <w:rPr>
      <w:rFonts w:ascii="Symbol" w:hAnsi="Symbol"/>
    </w:rPr>
  </w:style>
  <w:style w:type="character" w:customStyle="1" w:styleId="MenuOptions">
    <w:name w:val="Menu Options"/>
    <w:basedOn w:val="DefaultParagraphFont"/>
    <w:rsid w:val="00C24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1D4"/>
    <w:rPr>
      <w:b/>
    </w:rPr>
  </w:style>
  <w:style w:type="character" w:customStyle="1" w:styleId="Underlined">
    <w:name w:val="Underlined"/>
    <w:basedOn w:val="DefaultParagraphFont"/>
    <w:rsid w:val="00C241D4"/>
    <w:rPr>
      <w:u w:val="single"/>
    </w:rPr>
  </w:style>
  <w:style w:type="paragraph" w:customStyle="1" w:styleId="TableBodyTextRight">
    <w:name w:val="Table Body Text Right"/>
    <w:basedOn w:val="TableBodyText"/>
    <w:rsid w:val="00C24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1D4"/>
    <w:rPr>
      <w:sz w:val="18"/>
    </w:rPr>
  </w:style>
  <w:style w:type="paragraph" w:customStyle="1" w:styleId="BodySmallRight">
    <w:name w:val="Body Small Right"/>
    <w:basedOn w:val="BodyTextRight"/>
    <w:rsid w:val="00C241D4"/>
    <w:rPr>
      <w:sz w:val="18"/>
      <w:szCs w:val="18"/>
    </w:rPr>
  </w:style>
  <w:style w:type="paragraph" w:customStyle="1" w:styleId="MarginEdition">
    <w:name w:val="Margin Edition"/>
    <w:basedOn w:val="MarginNote"/>
    <w:rsid w:val="00C24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1D4"/>
    <w:rPr>
      <w:sz w:val="2"/>
      <w:szCs w:val="2"/>
    </w:rPr>
  </w:style>
  <w:style w:type="character" w:customStyle="1" w:styleId="Small">
    <w:name w:val="Small"/>
    <w:basedOn w:val="DefaultParagraphFont"/>
    <w:rsid w:val="00C241D4"/>
    <w:rPr>
      <w:sz w:val="16"/>
    </w:rPr>
  </w:style>
  <w:style w:type="paragraph" w:customStyle="1" w:styleId="WideTable">
    <w:name w:val="Wide Table"/>
    <w:basedOn w:val="Normal"/>
    <w:rsid w:val="00C24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1D4"/>
  </w:style>
  <w:style w:type="paragraph" w:styleId="Quote">
    <w:name w:val="Quote"/>
    <w:basedOn w:val="Heading1"/>
    <w:link w:val="QuoteChar"/>
    <w:qFormat/>
    <w:rsid w:val="00C24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1D4"/>
    <w:pPr>
      <w:pageBreakBefore/>
    </w:pPr>
  </w:style>
  <w:style w:type="paragraph" w:customStyle="1" w:styleId="Border">
    <w:name w:val="Border"/>
    <w:basedOn w:val="Normal"/>
    <w:qFormat/>
    <w:rsid w:val="00C24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1D4"/>
    <w:rPr>
      <w:u w:val="single"/>
    </w:rPr>
  </w:style>
  <w:style w:type="character" w:customStyle="1" w:styleId="BoldandItalics">
    <w:name w:val="Bold and Italics"/>
    <w:qFormat/>
    <w:rsid w:val="00C241D4"/>
    <w:rPr>
      <w:b/>
      <w:i/>
      <w:u w:val="none"/>
    </w:rPr>
  </w:style>
  <w:style w:type="paragraph" w:styleId="BalloonText">
    <w:name w:val="Balloon Text"/>
    <w:basedOn w:val="Normal"/>
    <w:link w:val="BalloonTextChar"/>
    <w:rsid w:val="00C24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1D4"/>
    <w:pPr>
      <w:spacing w:before="0" w:after="0"/>
    </w:pPr>
  </w:style>
  <w:style w:type="paragraph" w:customStyle="1" w:styleId="BodyTextBold">
    <w:name w:val="Body Text Bold"/>
    <w:basedOn w:val="BodyText"/>
    <w:qFormat/>
    <w:rsid w:val="00C241D4"/>
    <w:rPr>
      <w:b/>
    </w:rPr>
  </w:style>
  <w:style w:type="character" w:styleId="Hyperlink">
    <w:name w:val="Hyperlink"/>
    <w:basedOn w:val="DefaultParagraphFont"/>
    <w:uiPriority w:val="99"/>
    <w:unhideWhenUsed/>
    <w:rsid w:val="00EF3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2616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ACMEQU208 Manage personal health and fitness for working with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