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4AD" w:rsidP="003624AD">
      <w:pPr>
        <w:pStyle w:val="Title"/>
      </w:pPr>
      <w:r>
        <w:fldChar w:fldCharType="begin"/>
      </w:r>
      <w:r>
        <w:instrText xml:space="preserve"> TITLE   \* MERGEFORMAT </w:instrText>
      </w:r>
      <w:r>
        <w:fldChar w:fldCharType="separate"/>
      </w:r>
      <w:r>
        <w:t>Assessment Requirements for ACMEQU207 Develop riding skills for exercising horses</w:t>
      </w:r>
      <w:r>
        <w:fldChar w:fldCharType="end"/>
      </w:r>
    </w:p>
    <w:p w:rsidR="003624AD" w:rsidP="003624AD">
      <w:pPr>
        <w:pStyle w:val="Version"/>
        <w:sectPr w:rsidSect="00C61A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AB5" w:rsidP="00C61AB5">
      <w:pPr>
        <w:pStyle w:val="SuperHeading"/>
      </w:pPr>
      <w:r w:rsidRPr="00C61AB5">
        <w:t>Assessment Requirements for ACMEQU207 Develop riding skills for exercising horses</w:t>
      </w:r>
    </w:p>
    <w:p w:rsidR="00000000" w:rsidRPr="00C61AB5" w:rsidP="00C61AB5">
      <w:pPr>
        <w:pStyle w:val="Heading1"/>
      </w:pPr>
      <w:bookmarkStart w:id="1" w:name="O_860666"/>
      <w:bookmarkEnd w:id="1"/>
      <w:r w:rsidRPr="00C61AB5">
        <w:t>Modification History</w:t>
      </w:r>
    </w:p>
    <w:tbl>
      <w:tblPr>
        <w:tblW w:w="9520" w:type="dxa"/>
        <w:tblLayout w:type="fixed"/>
        <w:tblCellMar>
          <w:left w:w="62" w:type="dxa"/>
          <w:right w:w="62" w:type="dxa"/>
        </w:tblCellMar>
        <w:tblLook w:val="0000"/>
      </w:tblPr>
      <w:tblGrid>
        <w:gridCol w:w="2581"/>
        <w:gridCol w:w="6939"/>
      </w:tblGrid>
      <w:tr w:rsidTr="00C61A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AB5" w:rsidP="00C61AB5">
            <w:pPr>
              <w:pStyle w:val="BodyText"/>
            </w:pPr>
            <w:r w:rsidRPr="00C61AB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AB5">
            <w:pPr>
              <w:pStyle w:val="BodyText"/>
              <w:rPr>
                <w:lang w:val="en-NZ"/>
              </w:rPr>
            </w:pPr>
            <w:r w:rsidRPr="00C61AB5">
              <w:rPr>
                <w:rStyle w:val="SpecialBold"/>
              </w:rPr>
              <w:t>Comments</w:t>
            </w:r>
          </w:p>
        </w:tc>
      </w:tr>
      <w:tr w:rsidTr="00C61A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AB5">
            <w:pPr>
              <w:pStyle w:val="BodyText"/>
              <w:rPr>
                <w:lang w:val="en-NZ"/>
              </w:rPr>
            </w:pPr>
            <w:r w:rsidRPr="00C61AB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AB5" w:rsidP="00C61AB5">
            <w:pPr>
              <w:pStyle w:val="BodyText"/>
            </w:pPr>
            <w:r w:rsidRPr="00C61AB5">
              <w:t>This version released with ACM Animal Care and Management Training Package Version 1.0.</w:t>
            </w:r>
          </w:p>
        </w:tc>
      </w:tr>
    </w:tbl>
    <w:p w:rsidR="00000000" w:rsidRPr="00C61AB5" w:rsidP="00C61AB5">
      <w:pPr>
        <w:pStyle w:val="BodyText"/>
      </w:pPr>
    </w:p>
    <w:p w:rsidR="00000000" w:rsidRPr="00C61AB5" w:rsidP="00C61AB5">
      <w:pPr>
        <w:pStyle w:val="AllowPageBreak"/>
      </w:pPr>
    </w:p>
    <w:p w:rsidR="00000000" w:rsidRPr="00C61AB5" w:rsidP="00C61AB5">
      <w:pPr>
        <w:pStyle w:val="Heading1"/>
      </w:pPr>
      <w:bookmarkStart w:id="2" w:name="O_860667"/>
      <w:bookmarkEnd w:id="2"/>
      <w:r w:rsidRPr="00C61AB5">
        <w:t>Performance Evidence</w:t>
      </w:r>
    </w:p>
    <w:p w:rsidR="00000000" w:rsidRPr="00C61AB5" w:rsidP="003624AD">
      <w:pPr>
        <w:pStyle w:val="BodyText"/>
      </w:pPr>
      <w:r w:rsidRPr="00C61AB5">
        <w:t>An individual demonstrating competency in this unit must satisfy all of the elements and performance criteria of this unit.</w:t>
      </w:r>
    </w:p>
    <w:p w:rsidR="00000000" w:rsidRPr="00C61AB5" w:rsidP="003624AD">
      <w:pPr>
        <w:pStyle w:val="BodyText"/>
      </w:pPr>
      <w:r w:rsidRPr="00C61AB5">
        <w:t>There must be evidence that the individual demonstrated riding skills for exercising at least two different wel</w:t>
      </w:r>
      <w:r w:rsidRPr="00C61AB5">
        <w:t>l-educated, compliant and manageable horses. The individual must have ridden each horse on at least three different occasions, with and without other horses and riders in the immediate vicinity, during which the individual has:</w:t>
      </w:r>
    </w:p>
    <w:p w:rsidR="00000000" w:rsidRPr="00C61AB5" w:rsidP="00C61AB5">
      <w:pPr>
        <w:pStyle w:val="ListBullet"/>
      </w:pPr>
      <w:r w:rsidRPr="00C61AB5">
        <w:t xml:space="preserve">selected, correctly fitted </w:t>
      </w:r>
      <w:r w:rsidRPr="00C61AB5">
        <w:t>and adjusted a range of gear for a specified purpose or activity, including:</w:t>
      </w:r>
    </w:p>
    <w:p w:rsidR="00000000" w:rsidRPr="00C61AB5" w:rsidP="00C61AB5">
      <w:pPr>
        <w:pStyle w:val="ListBullet2"/>
      </w:pPr>
      <w:r w:rsidRPr="00C61AB5">
        <w:t>saddles</w:t>
      </w:r>
    </w:p>
    <w:p w:rsidR="00000000" w:rsidRPr="00C61AB5" w:rsidP="00C61AB5">
      <w:pPr>
        <w:pStyle w:val="ListBullet2"/>
      </w:pPr>
      <w:r w:rsidRPr="00C61AB5">
        <w:t>stirrup irons and safety devices</w:t>
      </w:r>
    </w:p>
    <w:p w:rsidR="00000000" w:rsidRPr="00C61AB5" w:rsidP="00C61AB5">
      <w:pPr>
        <w:pStyle w:val="ListBullet2"/>
      </w:pPr>
      <w:r w:rsidRPr="00C61AB5">
        <w:t>bridle with bit</w:t>
      </w:r>
    </w:p>
    <w:p w:rsidR="00000000" w:rsidRPr="00C61AB5" w:rsidP="00C61AB5">
      <w:pPr>
        <w:pStyle w:val="ListBullet2"/>
      </w:pPr>
      <w:r w:rsidRPr="00C61AB5">
        <w:t>accessory tack</w:t>
      </w:r>
    </w:p>
    <w:p w:rsidR="00000000" w:rsidRPr="00C61AB5" w:rsidP="00C61AB5">
      <w:pPr>
        <w:pStyle w:val="ListBullet2"/>
      </w:pPr>
      <w:r w:rsidRPr="00C61AB5">
        <w:t>saddle cloth</w:t>
      </w:r>
    </w:p>
    <w:p w:rsidR="00000000" w:rsidRPr="00C61AB5" w:rsidP="00C61AB5">
      <w:pPr>
        <w:pStyle w:val="ListBullet2"/>
      </w:pPr>
      <w:r w:rsidRPr="00C61AB5">
        <w:t>boots or bandages</w:t>
      </w:r>
    </w:p>
    <w:p w:rsidR="00000000" w:rsidRPr="00C61AB5" w:rsidP="00C61AB5">
      <w:pPr>
        <w:pStyle w:val="ListBullet2"/>
      </w:pPr>
      <w:r w:rsidRPr="00C61AB5">
        <w:t>other strapping relevant to discipline</w:t>
      </w:r>
    </w:p>
    <w:p w:rsidR="00000000" w:rsidRPr="00C61AB5" w:rsidP="00C61AB5">
      <w:pPr>
        <w:pStyle w:val="ListBullet"/>
      </w:pPr>
      <w:r w:rsidRPr="00C61AB5">
        <w:t>selected and correctly fitted personal protective equipment (PPE)</w:t>
      </w:r>
    </w:p>
    <w:p w:rsidR="00000000" w:rsidRPr="00C61AB5" w:rsidP="00C61AB5">
      <w:pPr>
        <w:pStyle w:val="ListBullet"/>
      </w:pPr>
      <w:r w:rsidRPr="00C61AB5">
        <w:t>controlled the horse under saddle at all times in the following tasks:</w:t>
      </w:r>
    </w:p>
    <w:p w:rsidR="00000000" w:rsidRPr="00C61AB5" w:rsidP="00C61AB5">
      <w:pPr>
        <w:pStyle w:val="ListBullet2"/>
      </w:pPr>
      <w:r w:rsidRPr="00C61AB5">
        <w:t>applying aids to establish and control gait, speed and direction of a horse at walk, trot and canter</w:t>
      </w:r>
    </w:p>
    <w:p w:rsidR="00000000" w:rsidRPr="00C61AB5" w:rsidP="00C61AB5">
      <w:pPr>
        <w:pStyle w:val="ListBullet2"/>
      </w:pPr>
      <w:r w:rsidRPr="00C61AB5">
        <w:t>holding reins for</w:t>
      </w:r>
      <w:r w:rsidRPr="00C61AB5">
        <w:t xml:space="preserve"> two hands, one hand and bridging techniques</w:t>
      </w:r>
    </w:p>
    <w:p w:rsidR="00000000" w:rsidRPr="00C61AB5" w:rsidP="00C61AB5">
      <w:pPr>
        <w:pStyle w:val="ListBullet2"/>
      </w:pPr>
      <w:r w:rsidRPr="00C61AB5">
        <w:t>increasing and decreasing speed at trot and canter over a minimum distance of 500 metres</w:t>
      </w:r>
    </w:p>
    <w:p w:rsidR="00000000" w:rsidRPr="00C61AB5" w:rsidP="00C61AB5">
      <w:pPr>
        <w:pStyle w:val="ListBullet2"/>
      </w:pPr>
      <w:r w:rsidRPr="00C61AB5">
        <w:t>exercising horse with others at walk, trot and canter whilst maintaining safe riding distance</w:t>
      </w:r>
    </w:p>
    <w:p w:rsidR="00000000" w:rsidRPr="00C61AB5" w:rsidP="00C61AB5">
      <w:pPr>
        <w:pStyle w:val="ListBullet2"/>
      </w:pPr>
      <w:r w:rsidRPr="00C61AB5">
        <w:t>rising on the correct diagon</w:t>
      </w:r>
      <w:r w:rsidRPr="00C61AB5">
        <w:t>al at trot</w:t>
      </w:r>
    </w:p>
    <w:p w:rsidR="00000000" w:rsidRPr="00C61AB5" w:rsidP="00C61AB5">
      <w:pPr>
        <w:pStyle w:val="ListBullet2"/>
      </w:pPr>
      <w:r w:rsidRPr="00C61AB5">
        <w:t>negotiating at least three poles on the ground at walk and sitting and rising trot</w:t>
      </w:r>
    </w:p>
    <w:p w:rsidR="00000000" w:rsidRPr="00C61AB5" w:rsidP="00C61AB5">
      <w:pPr>
        <w:pStyle w:val="ListBullet2"/>
      </w:pPr>
      <w:r w:rsidRPr="00C61AB5">
        <w:t>maintaining seat at canter over a minimum of 200 metres</w:t>
      </w:r>
    </w:p>
    <w:p w:rsidR="00000000" w:rsidRPr="00C61AB5" w:rsidP="00C61AB5">
      <w:pPr>
        <w:pStyle w:val="ListBullet"/>
      </w:pPr>
      <w:r w:rsidRPr="00C61AB5">
        <w:t>carried a whip or crop and demonstrating how to use the whip or crop to:</w:t>
      </w:r>
    </w:p>
    <w:p w:rsidR="00000000" w:rsidRPr="00C61AB5" w:rsidP="00C61AB5">
      <w:pPr>
        <w:pStyle w:val="ListBullet2"/>
      </w:pPr>
      <w:r w:rsidRPr="00C61AB5">
        <w:t>transfer whip or crop from one hand to the other</w:t>
      </w:r>
    </w:p>
    <w:p w:rsidR="00000000" w:rsidRPr="00C61AB5" w:rsidP="00C61AB5">
      <w:pPr>
        <w:pStyle w:val="ListBullet2"/>
      </w:pPr>
      <w:r w:rsidRPr="00C61AB5">
        <w:t>reinforce leg, seat and hand aids to control direction and speed</w:t>
      </w:r>
    </w:p>
    <w:p w:rsidR="00000000" w:rsidRPr="00C61AB5" w:rsidP="00C61AB5">
      <w:pPr>
        <w:pStyle w:val="ListBullet"/>
      </w:pPr>
      <w:r w:rsidRPr="00C61AB5">
        <w:t>ridden horse singly and in company, maintaining safe riding distances</w:t>
      </w:r>
    </w:p>
    <w:p w:rsidR="00000000" w:rsidRPr="00C61AB5" w:rsidP="00C61AB5">
      <w:pPr>
        <w:pStyle w:val="ListBullet"/>
      </w:pPr>
      <w:r w:rsidRPr="00C61AB5">
        <w:t xml:space="preserve">used appropriate tactics to adjust horse speed and position to prevent </w:t>
      </w:r>
      <w:r w:rsidRPr="00C61AB5">
        <w:t>slips and falls:</w:t>
      </w:r>
    </w:p>
    <w:p w:rsidR="00000000" w:rsidRPr="00C61AB5" w:rsidP="00C61AB5">
      <w:pPr>
        <w:pStyle w:val="ListBullet2"/>
      </w:pPr>
      <w:r w:rsidRPr="00C61AB5">
        <w:t>negotiating a range of different ground surfaces and slopes</w:t>
      </w:r>
    </w:p>
    <w:p w:rsidR="00000000" w:rsidRPr="00C61AB5" w:rsidP="00C61AB5">
      <w:pPr>
        <w:pStyle w:val="ListBullet2"/>
      </w:pPr>
      <w:r w:rsidRPr="00C61AB5">
        <w:t>passing obstacles</w:t>
      </w:r>
    </w:p>
    <w:p w:rsidR="00000000" w:rsidRPr="00C61AB5" w:rsidP="00C61AB5">
      <w:pPr>
        <w:pStyle w:val="ListBullet2"/>
      </w:pPr>
      <w:r w:rsidRPr="00C61AB5">
        <w:t>approaching, passing or riding with other horses</w:t>
      </w:r>
    </w:p>
    <w:p w:rsidR="00000000" w:rsidRPr="00C61AB5" w:rsidP="00C61AB5">
      <w:pPr>
        <w:pStyle w:val="ListBullet"/>
      </w:pPr>
      <w:r w:rsidRPr="00C61AB5">
        <w:t>completed horse fitness exercise session instructions and reporting on horse response</w:t>
      </w:r>
    </w:p>
    <w:p w:rsidR="00000000" w:rsidRPr="00C61AB5" w:rsidP="00C61AB5">
      <w:pPr>
        <w:pStyle w:val="ListBullet"/>
      </w:pPr>
      <w:r w:rsidRPr="00C61AB5">
        <w:t>identified the footfalls</w:t>
      </w:r>
      <w:r w:rsidRPr="00C61AB5">
        <w:t xml:space="preserve"> of each gait when on the ground and mounted</w:t>
      </w:r>
    </w:p>
    <w:p w:rsidR="00000000" w:rsidRPr="00C61AB5" w:rsidP="00C61AB5">
      <w:pPr>
        <w:pStyle w:val="ListBullet"/>
      </w:pPr>
      <w:r w:rsidRPr="00C61AB5">
        <w:t>struck off to canter on the nominated lead from trot.</w:t>
      </w:r>
    </w:p>
    <w:p w:rsidR="00000000" w:rsidRPr="00C61AB5" w:rsidP="00C61AB5">
      <w:pPr>
        <w:pStyle w:val="AllowPageBreak"/>
      </w:pPr>
    </w:p>
    <w:p w:rsidR="00000000" w:rsidRPr="00C61AB5" w:rsidP="00C61AB5">
      <w:pPr>
        <w:pStyle w:val="Heading1"/>
      </w:pPr>
      <w:bookmarkStart w:id="3" w:name="O_860668"/>
      <w:bookmarkEnd w:id="3"/>
      <w:r w:rsidRPr="00C61AB5">
        <w:t>Knowledge Evidence</w:t>
      </w:r>
    </w:p>
    <w:p w:rsidR="00000000" w:rsidRPr="00C61AB5" w:rsidP="003624AD">
      <w:pPr>
        <w:pStyle w:val="BodyText"/>
      </w:pPr>
      <w:r w:rsidRPr="00C61AB5">
        <w:t>An individual must be able to demonstrate the knowledge required to perform the tasks outlined in the elements and perfor</w:t>
      </w:r>
      <w:r w:rsidRPr="00C61AB5">
        <w:t>mance criteria of this unit. This includes knowledge of:</w:t>
      </w:r>
    </w:p>
    <w:p w:rsidR="00000000" w:rsidRPr="00C61AB5" w:rsidP="00C61AB5">
      <w:pPr>
        <w:pStyle w:val="ListBullet"/>
      </w:pPr>
      <w:r w:rsidRPr="00C61AB5">
        <w:t>purpose, features of fit and use of different items of gear relevant to the particular workplace, from at least two different horse work sectors, including:</w:t>
      </w:r>
    </w:p>
    <w:p w:rsidR="00000000" w:rsidRPr="00C61AB5" w:rsidP="00C61AB5">
      <w:pPr>
        <w:pStyle w:val="ListBullet2"/>
      </w:pPr>
      <w:r w:rsidRPr="00C61AB5">
        <w:t>types and styles of saddles</w:t>
      </w:r>
    </w:p>
    <w:p w:rsidR="00000000" w:rsidRPr="00C61AB5" w:rsidP="00C61AB5">
      <w:pPr>
        <w:pStyle w:val="ListBullet2"/>
      </w:pPr>
      <w:r w:rsidRPr="00C61AB5">
        <w:t>bits and bridles</w:t>
      </w:r>
    </w:p>
    <w:p w:rsidR="00000000" w:rsidRPr="00C61AB5" w:rsidP="00C61AB5">
      <w:pPr>
        <w:pStyle w:val="ListBullet2"/>
      </w:pPr>
      <w:r w:rsidRPr="00C61AB5">
        <w:t>accessory tack for relevant sector or discipline</w:t>
      </w:r>
    </w:p>
    <w:p w:rsidR="00000000" w:rsidRPr="00C61AB5" w:rsidP="00C61AB5">
      <w:pPr>
        <w:pStyle w:val="ListBullet2"/>
      </w:pPr>
      <w:r w:rsidRPr="00C61AB5">
        <w:t>saddlecloths</w:t>
      </w:r>
    </w:p>
    <w:p w:rsidR="00000000" w:rsidRPr="00C61AB5" w:rsidP="00C61AB5">
      <w:pPr>
        <w:pStyle w:val="ListBullet2"/>
      </w:pPr>
      <w:r w:rsidRPr="00C61AB5">
        <w:t>boots and bandages</w:t>
      </w:r>
    </w:p>
    <w:p w:rsidR="00000000" w:rsidRPr="00C61AB5" w:rsidP="00C61AB5">
      <w:pPr>
        <w:pStyle w:val="ListBullet2"/>
      </w:pPr>
      <w:r w:rsidRPr="00C61AB5">
        <w:t>other strapping relevant to discipline</w:t>
      </w:r>
    </w:p>
    <w:p w:rsidR="00000000" w:rsidRPr="00C61AB5" w:rsidP="00C61AB5">
      <w:pPr>
        <w:pStyle w:val="ListBullet"/>
      </w:pPr>
      <w:r w:rsidRPr="00C61AB5">
        <w:t>purpose and correct fit of personal protective equipment (PPE)</w:t>
      </w:r>
    </w:p>
    <w:p w:rsidR="00000000" w:rsidRPr="00C61AB5" w:rsidP="00C61AB5">
      <w:pPr>
        <w:pStyle w:val="ListBullet"/>
      </w:pPr>
      <w:r w:rsidRPr="00C61AB5">
        <w:t>types of horse gaits and variations within gaits for ri</w:t>
      </w:r>
      <w:r w:rsidRPr="00C61AB5">
        <w:t>dden horses</w:t>
      </w:r>
    </w:p>
    <w:p w:rsidR="00000000" w:rsidRPr="00C61AB5" w:rsidP="00C61AB5">
      <w:pPr>
        <w:pStyle w:val="ListBullet"/>
      </w:pPr>
      <w:r w:rsidRPr="00C61AB5">
        <w:t>types of aids and rider position techniques to:</w:t>
      </w:r>
    </w:p>
    <w:p w:rsidR="00000000" w:rsidRPr="00C61AB5" w:rsidP="00C61AB5">
      <w:pPr>
        <w:pStyle w:val="ListBullet2"/>
      </w:pPr>
      <w:r w:rsidRPr="00C61AB5">
        <w:t>control gait, speed and direction of a horse</w:t>
      </w:r>
    </w:p>
    <w:p w:rsidR="00000000" w:rsidRPr="00C61AB5" w:rsidP="00C61AB5">
      <w:pPr>
        <w:pStyle w:val="ListBullet2"/>
      </w:pPr>
      <w:r w:rsidRPr="00C61AB5">
        <w:t>maintain rider position during rising and sitting trot</w:t>
      </w:r>
    </w:p>
    <w:p w:rsidR="00000000" w:rsidRPr="00C61AB5" w:rsidP="00C61AB5">
      <w:pPr>
        <w:pStyle w:val="ListBullet2"/>
      </w:pPr>
      <w:r w:rsidRPr="00C61AB5">
        <w:t>maintain rider position when riding on different surfaces, slopes and ground conditions</w:t>
      </w:r>
    </w:p>
    <w:p w:rsidR="00000000" w:rsidRPr="00C61AB5" w:rsidP="00C61AB5">
      <w:pPr>
        <w:pStyle w:val="ListBullet"/>
      </w:pPr>
      <w:r w:rsidRPr="00C61AB5">
        <w:t>potent</w:t>
      </w:r>
      <w:r w:rsidRPr="00C61AB5">
        <w:t>ial hazards in the horse riding environment and risks to horse or rider, including:</w:t>
      </w:r>
    </w:p>
    <w:p w:rsidR="00000000" w:rsidRPr="00C61AB5" w:rsidP="00C61AB5">
      <w:pPr>
        <w:pStyle w:val="ListBullet2"/>
      </w:pPr>
      <w:r w:rsidRPr="00C61AB5">
        <w:t>riding surface and conditions</w:t>
      </w:r>
    </w:p>
    <w:p w:rsidR="00000000" w:rsidRPr="00C61AB5" w:rsidP="00C61AB5">
      <w:pPr>
        <w:pStyle w:val="ListBullet2"/>
      </w:pPr>
      <w:r w:rsidRPr="00C61AB5">
        <w:t>safe distances for riding in the vicinity of other horses</w:t>
      </w:r>
    </w:p>
    <w:p w:rsidR="00000000" w:rsidRPr="00C61AB5" w:rsidP="00C61AB5">
      <w:pPr>
        <w:pStyle w:val="ListBullet"/>
      </w:pPr>
      <w:r w:rsidRPr="00C61AB5">
        <w:t>key features of safe and ethical horse handling techniques</w:t>
      </w:r>
    </w:p>
    <w:p w:rsidR="00000000" w:rsidRPr="00C61AB5" w:rsidP="00C61AB5">
      <w:pPr>
        <w:pStyle w:val="ListBullet"/>
      </w:pPr>
      <w:r w:rsidRPr="00C61AB5">
        <w:t>key features of work health and safety procedures</w:t>
      </w:r>
    </w:p>
    <w:p w:rsidR="00000000" w:rsidRPr="00C61AB5" w:rsidP="00C61AB5">
      <w:pPr>
        <w:pStyle w:val="ListBullet"/>
      </w:pPr>
      <w:r w:rsidRPr="00C61AB5">
        <w:t>basic overview of riding etiquette and protocols for locations or venues used in the relevant sector.</w:t>
      </w:r>
    </w:p>
    <w:p w:rsidR="00000000" w:rsidRPr="00C61AB5" w:rsidP="00C61AB5">
      <w:pPr>
        <w:pStyle w:val="AllowPageBreak"/>
      </w:pPr>
    </w:p>
    <w:p w:rsidR="00000000" w:rsidRPr="00C61AB5" w:rsidP="00C61AB5">
      <w:pPr>
        <w:pStyle w:val="Heading1"/>
      </w:pPr>
      <w:bookmarkStart w:id="4" w:name="O_860669"/>
      <w:bookmarkEnd w:id="4"/>
      <w:r w:rsidRPr="00C61AB5">
        <w:t>Assessment Conditions</w:t>
      </w:r>
    </w:p>
    <w:p w:rsidR="00000000" w:rsidRPr="00C61AB5" w:rsidP="003624AD">
      <w:pPr>
        <w:pStyle w:val="BodyText"/>
      </w:pPr>
      <w:r w:rsidRPr="00C61AB5">
        <w:t>Assessment of skills must take place under the following conditio</w:t>
      </w:r>
      <w:r w:rsidRPr="00C61AB5">
        <w:t>ns:</w:t>
      </w:r>
    </w:p>
    <w:p w:rsidR="00000000" w:rsidRPr="00C61AB5" w:rsidP="00C61AB5">
      <w:pPr>
        <w:pStyle w:val="ListBullet"/>
      </w:pPr>
      <w:r w:rsidRPr="00C61AB5">
        <w:t>physical conditions:</w:t>
      </w:r>
    </w:p>
    <w:p w:rsidR="00000000" w:rsidRPr="00C61AB5" w:rsidP="00C61AB5">
      <w:pPr>
        <w:pStyle w:val="ListBullet2"/>
      </w:pPr>
      <w:r w:rsidRPr="00C61AB5">
        <w:t>a workplace or an environment that accurately represents workplace conditions</w:t>
      </w:r>
    </w:p>
    <w:p w:rsidR="00000000" w:rsidRPr="00C61AB5" w:rsidP="00C61AB5">
      <w:pPr>
        <w:pStyle w:val="ListBullet"/>
      </w:pPr>
      <w:r w:rsidRPr="00C61AB5">
        <w:t>resources, equipment and materials:</w:t>
      </w:r>
    </w:p>
    <w:p w:rsidR="00000000" w:rsidRPr="00C61AB5" w:rsidP="00C61AB5">
      <w:pPr>
        <w:pStyle w:val="ListBullet2"/>
      </w:pPr>
      <w:r w:rsidRPr="00C61AB5">
        <w:t xml:space="preserve">various well-educated, compliant and manageable horses, assessed as suitable for the experience and riding skill </w:t>
      </w:r>
      <w:r w:rsidRPr="00C61AB5">
        <w:t>of the individual</w:t>
      </w:r>
    </w:p>
    <w:p w:rsidR="00000000" w:rsidRPr="00C61AB5" w:rsidP="00C61AB5">
      <w:pPr>
        <w:pStyle w:val="ListBullet2"/>
      </w:pPr>
      <w:r w:rsidRPr="00C61AB5">
        <w:t>other riders</w:t>
      </w:r>
    </w:p>
    <w:p w:rsidR="00000000" w:rsidRPr="00C61AB5" w:rsidP="00C61AB5">
      <w:pPr>
        <w:pStyle w:val="ListBullet2"/>
      </w:pPr>
      <w:r w:rsidRPr="00C61AB5">
        <w:t>appropriate tack for individual, horse and activity</w:t>
      </w:r>
    </w:p>
    <w:p w:rsidR="00000000" w:rsidRPr="00C61AB5" w:rsidP="00C61AB5">
      <w:pPr>
        <w:pStyle w:val="ListBullet2"/>
      </w:pPr>
      <w:r w:rsidRPr="00C61AB5">
        <w:t>personal protective equipment (PPE) for the individual, correctly fitted, including riding boots, safety vest and Australian standard or equivalent compliant helmet.</w:t>
      </w:r>
    </w:p>
    <w:p w:rsidR="00000000" w:rsidRPr="00C61AB5" w:rsidP="00C61AB5">
      <w:pPr>
        <w:pStyle w:val="BodyText"/>
      </w:pPr>
    </w:p>
    <w:p w:rsidR="00000000" w:rsidRPr="00C61AB5" w:rsidP="003624AD">
      <w:pPr>
        <w:pStyle w:val="BodyText"/>
      </w:pPr>
      <w:r w:rsidRPr="00C61AB5">
        <w:t xml:space="preserve">Training and assessment strategies must show evidence of the use of guidance provided in the </w:t>
      </w:r>
      <w:r w:rsidRPr="00C61AB5">
        <w:rPr>
          <w:rStyle w:val="Emphasis"/>
        </w:rPr>
        <w:t>Companion Volume: User Guide: Safety in Equine Training</w:t>
      </w:r>
      <w:r w:rsidRPr="00C61AB5">
        <w:t>.</w:t>
      </w:r>
    </w:p>
    <w:p w:rsidR="00000000" w:rsidRPr="00C61AB5" w:rsidP="003624AD">
      <w:pPr>
        <w:pStyle w:val="BodyText"/>
      </w:pPr>
      <w:r w:rsidRPr="00C61AB5">
        <w:t xml:space="preserve">Assessors of this unit must satisfy the requirements for assessors in applicable vocational education and </w:t>
      </w:r>
      <w:r w:rsidRPr="00C61AB5">
        <w:t>training legislation, frameworks and/or standards.</w:t>
      </w:r>
    </w:p>
    <w:p w:rsidR="00000000" w:rsidRPr="00C61AB5" w:rsidP="003624AD">
      <w:pPr>
        <w:pStyle w:val="BodyText"/>
      </w:pPr>
      <w:r w:rsidRPr="00C61AB5">
        <w:t>The following specific assessor requirements apply to this unit. The assessor must:</w:t>
      </w:r>
    </w:p>
    <w:p w:rsidR="00000000" w:rsidRPr="00C61AB5" w:rsidP="00C61AB5">
      <w:pPr>
        <w:pStyle w:val="ListBullet"/>
      </w:pPr>
      <w:r w:rsidRPr="00C61AB5">
        <w:t xml:space="preserve">hold a current, recognised qualification for instructing or coaching horse riding and handling skills (refer to </w:t>
      </w:r>
      <w:r w:rsidRPr="00C61AB5">
        <w:rPr>
          <w:rStyle w:val="Emphasis"/>
        </w:rPr>
        <w:t>User Gui</w:t>
      </w:r>
      <w:r w:rsidRPr="00C61AB5">
        <w:rPr>
          <w:rStyle w:val="Emphasis"/>
        </w:rPr>
        <w:t>de</w:t>
      </w:r>
      <w:r w:rsidRPr="00C61AB5">
        <w:t xml:space="preserve"> for details), and</w:t>
      </w:r>
    </w:p>
    <w:p w:rsidR="00000000" w:rsidRPr="00C61AB5" w:rsidP="00C61AB5">
      <w:pPr>
        <w:pStyle w:val="ListBullet"/>
      </w:pPr>
      <w:r w:rsidRPr="00C61AB5">
        <w:t>have three years of experience organising groups and responding to different types of riders and horses in order to prevent incidents that could lead to injury of rider or horse.</w:t>
      </w:r>
    </w:p>
    <w:p w:rsidR="00000000" w:rsidRPr="00C61AB5" w:rsidP="00C61AB5">
      <w:pPr>
        <w:pStyle w:val="AllowPageBreak"/>
      </w:pPr>
    </w:p>
    <w:p w:rsidR="00000000" w:rsidRPr="00C61AB5" w:rsidP="00C61AB5">
      <w:pPr>
        <w:pStyle w:val="Heading1"/>
      </w:pPr>
      <w:bookmarkStart w:id="5" w:name="O_860672"/>
      <w:bookmarkEnd w:id="5"/>
      <w:r w:rsidRPr="00C61AB5">
        <w:t>Links</w:t>
      </w:r>
    </w:p>
    <w:p w:rsidR="00000000" w:rsidRPr="00C61AB5" w:rsidP="003624AD">
      <w:pPr>
        <w:pStyle w:val="BodyText"/>
      </w:pPr>
      <w:r w:rsidRPr="00C61AB5">
        <w:t>Companion Volumes, including Impl</w:t>
      </w:r>
      <w:r w:rsidRPr="00C61AB5">
        <w:t xml:space="preserve">ementation Guides, are available at VETNet: - </w:t>
      </w:r>
      <w:r>
        <w:fldChar w:fldCharType="begin"/>
      </w:r>
      <w:r>
        <w:instrText xml:space="preserve"> HYPERLINK "https://vetnet.gov.au/Pages/TrainingDocs.aspx?q=b75f4b23-54c9-4cc9-a5db-d3502d154103" </w:instrText>
      </w:r>
      <w:r>
        <w:fldChar w:fldCharType="separate"/>
      </w:r>
      <w:r w:rsidRPr="00195126">
        <w:rPr>
          <w:rStyle w:val="Hyperlink"/>
        </w:rPr>
        <w:t>https://vetnet.gov.au/Pages/TrainingDocs.aspx?q=b75f4b23-54c9-4cc9-a5db-d3502d154103</w:t>
      </w:r>
      <w:r>
        <w:fldChar w:fldCharType="end"/>
      </w:r>
    </w:p>
    <w:p w:rsidR="00000000" w:rsidRPr="00C61AB5" w:rsidP="00C61AB5"/>
    <w:sectPr w:rsidSect="00C61A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A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AB5" w:rsidRPr="003624AD" w:rsidP="003624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A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4AD" w:rsidP="00C61A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24AD" w:rsidP="00C61AB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3624AD" w:rsidP="00C61A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A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4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AB5" w:rsidRPr="003624AD" w:rsidP="003624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A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4AD" w:rsidRPr="002D2AF8" w:rsidP="00C61AB5">
    <w:pPr>
      <w:pStyle w:val="Header"/>
      <w:framePr w:wrap="around"/>
    </w:pPr>
    <w:r>
      <w:fldChar w:fldCharType="begin"/>
    </w:r>
    <w:r>
      <w:instrText xml:space="preserve"> TITLE   \* MERGEFORMAT </w:instrText>
    </w:r>
    <w:r>
      <w:fldChar w:fldCharType="separate"/>
    </w:r>
    <w:r>
      <w:t>Assessment Requirements for ACMEQU207 Develop riding skills for exercising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3624AD" w:rsidP="00C61A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7661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C446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6EF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A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AB5"/>
    <w:pPr>
      <w:spacing w:before="360" w:after="60"/>
      <w:outlineLvl w:val="0"/>
    </w:pPr>
    <w:rPr>
      <w:sz w:val="32"/>
    </w:rPr>
  </w:style>
  <w:style w:type="paragraph" w:styleId="Heading2">
    <w:name w:val="heading 2"/>
    <w:basedOn w:val="HeadingBase"/>
    <w:next w:val="BodyText"/>
    <w:link w:val="Heading2Char"/>
    <w:qFormat/>
    <w:rsid w:val="00C61AB5"/>
    <w:pPr>
      <w:keepLines/>
      <w:spacing w:before="240" w:after="120"/>
      <w:outlineLvl w:val="1"/>
    </w:pPr>
    <w:rPr>
      <w:sz w:val="28"/>
      <w:szCs w:val="40"/>
    </w:rPr>
  </w:style>
  <w:style w:type="paragraph" w:styleId="Heading3">
    <w:name w:val="heading 3"/>
    <w:basedOn w:val="HeadingBase"/>
    <w:next w:val="BodyText"/>
    <w:link w:val="Heading3Char"/>
    <w:qFormat/>
    <w:rsid w:val="00C61AB5"/>
    <w:pPr>
      <w:spacing w:before="180" w:after="120"/>
      <w:outlineLvl w:val="2"/>
    </w:pPr>
    <w:rPr>
      <w:spacing w:val="-10"/>
      <w:kern w:val="32"/>
    </w:rPr>
  </w:style>
  <w:style w:type="paragraph" w:styleId="Heading4">
    <w:name w:val="heading 4"/>
    <w:basedOn w:val="HeadingBase"/>
    <w:next w:val="BodyText"/>
    <w:link w:val="Heading4Char"/>
    <w:qFormat/>
    <w:rsid w:val="00C61AB5"/>
    <w:pPr>
      <w:spacing w:before="160" w:after="120"/>
      <w:outlineLvl w:val="3"/>
    </w:pPr>
    <w:rPr>
      <w:sz w:val="22"/>
    </w:rPr>
  </w:style>
  <w:style w:type="paragraph" w:styleId="Heading5">
    <w:name w:val="heading 5"/>
    <w:basedOn w:val="HeadingBase"/>
    <w:next w:val="Normal"/>
    <w:link w:val="Heading5Char"/>
    <w:qFormat/>
    <w:rsid w:val="00C61AB5"/>
    <w:pPr>
      <w:spacing w:before="80"/>
      <w:outlineLvl w:val="4"/>
    </w:pPr>
    <w:rPr>
      <w:color w:val="918585"/>
      <w:sz w:val="20"/>
    </w:rPr>
  </w:style>
  <w:style w:type="paragraph" w:styleId="Heading6">
    <w:name w:val="heading 6"/>
    <w:basedOn w:val="HeadingBase"/>
    <w:next w:val="Normal"/>
    <w:link w:val="Heading6Char"/>
    <w:qFormat/>
    <w:rsid w:val="00C61AB5"/>
    <w:pPr>
      <w:spacing w:before="60"/>
      <w:outlineLvl w:val="5"/>
    </w:pPr>
    <w:rPr>
      <w:color w:val="918585"/>
      <w:sz w:val="20"/>
    </w:rPr>
  </w:style>
  <w:style w:type="paragraph" w:styleId="Heading7">
    <w:name w:val="heading 7"/>
    <w:basedOn w:val="Normal"/>
    <w:next w:val="Normal"/>
    <w:link w:val="Heading7Char"/>
    <w:qFormat/>
    <w:rsid w:val="00C61AB5"/>
    <w:pPr>
      <w:ind w:left="720"/>
      <w:outlineLvl w:val="6"/>
    </w:pPr>
    <w:rPr>
      <w:i/>
    </w:rPr>
  </w:style>
  <w:style w:type="paragraph" w:styleId="Heading8">
    <w:name w:val="heading 8"/>
    <w:basedOn w:val="Normal"/>
    <w:next w:val="Normal"/>
    <w:link w:val="Heading8Char"/>
    <w:qFormat/>
    <w:rsid w:val="00C61AB5"/>
    <w:pPr>
      <w:ind w:left="720"/>
      <w:outlineLvl w:val="7"/>
    </w:pPr>
    <w:rPr>
      <w:i/>
    </w:rPr>
  </w:style>
  <w:style w:type="paragraph" w:styleId="Heading9">
    <w:name w:val="heading 9"/>
    <w:basedOn w:val="Normal"/>
    <w:next w:val="Normal"/>
    <w:link w:val="Heading9Char"/>
    <w:qFormat/>
    <w:rsid w:val="00C61AB5"/>
    <w:pPr>
      <w:ind w:left="720"/>
      <w:outlineLvl w:val="8"/>
    </w:pPr>
    <w:rPr>
      <w:i/>
    </w:rPr>
  </w:style>
  <w:style w:type="character" w:default="1" w:styleId="DefaultParagraphFont">
    <w:name w:val="Default Paragraph Font"/>
    <w:uiPriority w:val="1"/>
    <w:unhideWhenUsed/>
    <w:rsid w:val="00C61A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AB5"/>
  </w:style>
  <w:style w:type="character" w:customStyle="1" w:styleId="Heading1Char">
    <w:name w:val="Heading 1 Char"/>
    <w:basedOn w:val="DefaultParagraphFont"/>
    <w:link w:val="Heading1"/>
    <w:rsid w:val="00C61AB5"/>
    <w:rPr>
      <w:rFonts w:ascii="Times New Roman" w:eastAsia="Times New Roman" w:hAnsi="Times New Roman" w:cs="Times New Roman"/>
      <w:b/>
      <w:sz w:val="32"/>
      <w:szCs w:val="20"/>
      <w:lang w:eastAsia="en-US"/>
    </w:rPr>
  </w:style>
  <w:style w:type="paragraph" w:styleId="BodyText">
    <w:name w:val="Body Text"/>
    <w:basedOn w:val="Normal"/>
    <w:link w:val="BodyTextChar"/>
    <w:rsid w:val="00C61A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AB5"/>
    <w:rPr>
      <w:rFonts w:ascii="Times New Roman" w:eastAsia="Times New Roman" w:hAnsi="Times New Roman" w:cs="Times New Roman"/>
      <w:sz w:val="24"/>
      <w:lang w:eastAsia="en-US"/>
    </w:rPr>
  </w:style>
  <w:style w:type="paragraph" w:styleId="ListBullet">
    <w:name w:val="List Bullet"/>
    <w:basedOn w:val="List"/>
    <w:rsid w:val="00C61AB5"/>
    <w:pPr>
      <w:numPr>
        <w:numId w:val="12"/>
      </w:numPr>
      <w:tabs>
        <w:tab w:val="clear" w:pos="340"/>
      </w:tabs>
      <w:spacing w:before="40" w:after="40"/>
    </w:pPr>
  </w:style>
  <w:style w:type="character" w:customStyle="1" w:styleId="SpecialBold">
    <w:name w:val="Special Bold"/>
    <w:basedOn w:val="DefaultParagraphFont"/>
    <w:rsid w:val="00C61AB5"/>
    <w:rPr>
      <w:b/>
      <w:spacing w:val="0"/>
    </w:rPr>
  </w:style>
  <w:style w:type="paragraph" w:styleId="ListBullet2">
    <w:name w:val="List Bullet 2"/>
    <w:basedOn w:val="List2"/>
    <w:rsid w:val="00C61AB5"/>
    <w:pPr>
      <w:numPr>
        <w:numId w:val="13"/>
      </w:numPr>
      <w:tabs>
        <w:tab w:val="clear" w:pos="680"/>
      </w:tabs>
    </w:pPr>
  </w:style>
  <w:style w:type="character" w:styleId="Emphasis">
    <w:name w:val="Emphasis"/>
    <w:basedOn w:val="DefaultParagraphFont"/>
    <w:qFormat/>
    <w:rsid w:val="00C61AB5"/>
    <w:rPr>
      <w:i/>
    </w:rPr>
  </w:style>
  <w:style w:type="paragraph" w:customStyle="1" w:styleId="SuperHeading">
    <w:name w:val="SuperHeading"/>
    <w:basedOn w:val="Normal"/>
    <w:rsid w:val="00C61AB5"/>
    <w:pPr>
      <w:spacing w:before="240" w:after="120"/>
      <w:outlineLvl w:val="0"/>
    </w:pPr>
    <w:rPr>
      <w:rFonts w:ascii="Times New Roman" w:hAnsi="Times New Roman"/>
      <w:b/>
      <w:sz w:val="32"/>
    </w:rPr>
  </w:style>
  <w:style w:type="paragraph" w:customStyle="1" w:styleId="AllowPageBreak">
    <w:name w:val="AllowPageBreak"/>
    <w:rsid w:val="00C61A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1A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A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A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A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A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A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A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AB5"/>
    <w:rPr>
      <w:rFonts w:ascii="Courier New" w:eastAsia="Times New Roman" w:hAnsi="Courier New" w:cs="Times New Roman"/>
      <w:i/>
      <w:szCs w:val="20"/>
      <w:lang w:eastAsia="en-US"/>
    </w:rPr>
  </w:style>
  <w:style w:type="paragraph" w:customStyle="1" w:styleId="HeadingBase">
    <w:name w:val="Heading Base"/>
    <w:rsid w:val="00C61A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AB5"/>
    <w:pPr>
      <w:tabs>
        <w:tab w:val="right" w:leader="dot" w:pos="9072"/>
      </w:tabs>
      <w:ind w:left="567"/>
    </w:pPr>
    <w:rPr>
      <w:szCs w:val="22"/>
    </w:rPr>
  </w:style>
  <w:style w:type="paragraph" w:customStyle="1" w:styleId="TOCBase">
    <w:name w:val="TOC Base"/>
    <w:rsid w:val="00C61A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AB5"/>
    <w:pPr>
      <w:tabs>
        <w:tab w:val="right" w:leader="dot" w:pos="9072"/>
      </w:tabs>
      <w:spacing w:before="40" w:after="40"/>
      <w:ind w:left="284"/>
    </w:pPr>
    <w:rPr>
      <w:rFonts w:ascii="Times New Roman" w:hAnsi="Times New Roman"/>
    </w:rPr>
  </w:style>
  <w:style w:type="paragraph" w:styleId="TOC1">
    <w:name w:val="toc 1"/>
    <w:basedOn w:val="TOCBase"/>
    <w:next w:val="Normal"/>
    <w:rsid w:val="00C61A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A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AB5"/>
    <w:rPr>
      <w:rFonts w:ascii="Times New Roman" w:eastAsia="Times New Roman" w:hAnsi="Times New Roman" w:cs="Times New Roman"/>
      <w:sz w:val="16"/>
      <w:lang w:eastAsia="en-US"/>
    </w:rPr>
  </w:style>
  <w:style w:type="paragraph" w:styleId="Title">
    <w:name w:val="Title"/>
    <w:basedOn w:val="HeadingBase"/>
    <w:link w:val="TitleChar"/>
    <w:qFormat/>
    <w:rsid w:val="00C61AB5"/>
    <w:pPr>
      <w:spacing w:before="5040"/>
      <w:jc w:val="center"/>
    </w:pPr>
    <w:rPr>
      <w:sz w:val="48"/>
      <w:szCs w:val="72"/>
      <w:lang w:val="en-US"/>
    </w:rPr>
  </w:style>
  <w:style w:type="character" w:customStyle="1" w:styleId="TitleChar">
    <w:name w:val="Title Char"/>
    <w:basedOn w:val="DefaultParagraphFont"/>
    <w:link w:val="Title"/>
    <w:rsid w:val="00C61A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AB5"/>
    <w:pPr>
      <w:tabs>
        <w:tab w:val="left" w:pos="3600"/>
        <w:tab w:val="left" w:pos="3958"/>
      </w:tabs>
    </w:pPr>
  </w:style>
  <w:style w:type="paragraph" w:styleId="List">
    <w:name w:val="List"/>
    <w:basedOn w:val="BodyText"/>
    <w:next w:val="BodyText"/>
    <w:rsid w:val="00C61AB5"/>
    <w:pPr>
      <w:tabs>
        <w:tab w:val="left" w:pos="340"/>
      </w:tabs>
      <w:spacing w:before="60" w:after="60"/>
      <w:ind w:left="340" w:hanging="340"/>
    </w:pPr>
  </w:style>
  <w:style w:type="paragraph" w:customStyle="1" w:styleId="Note">
    <w:name w:val="Note"/>
    <w:basedOn w:val="BodyText"/>
    <w:rsid w:val="00C61A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AB5"/>
    <w:pPr>
      <w:framePr w:wrap="auto" w:hAnchor="text" w:y="6049"/>
    </w:pPr>
    <w:rPr>
      <w:color w:val="000000"/>
      <w:sz w:val="40"/>
    </w:rPr>
  </w:style>
  <w:style w:type="paragraph" w:customStyle="1" w:styleId="TOCTitle">
    <w:name w:val="TOCTitle"/>
    <w:basedOn w:val="Heading1"/>
    <w:rsid w:val="00C61AB5"/>
    <w:pPr>
      <w:spacing w:after="240"/>
      <w:jc w:val="center"/>
      <w:outlineLvl w:val="9"/>
    </w:pPr>
    <w:rPr>
      <w:caps/>
    </w:rPr>
  </w:style>
  <w:style w:type="paragraph" w:customStyle="1" w:styleId="Version">
    <w:name w:val="Version"/>
    <w:rsid w:val="00C61A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AB5"/>
    <w:pPr>
      <w:keepNext w:val="0"/>
      <w:tabs>
        <w:tab w:val="right" w:pos="4176"/>
      </w:tabs>
      <w:ind w:left="198" w:hanging="198"/>
    </w:pPr>
    <w:rPr>
      <w:rFonts w:ascii="Garamond" w:hAnsi="Garamond"/>
    </w:rPr>
  </w:style>
  <w:style w:type="paragraph" w:styleId="IndexHeading">
    <w:name w:val="index heading"/>
    <w:basedOn w:val="Normal"/>
    <w:next w:val="Index1"/>
    <w:semiHidden/>
    <w:rsid w:val="00C61AB5"/>
    <w:pPr>
      <w:spacing w:before="120" w:after="120"/>
    </w:pPr>
    <w:rPr>
      <w:rFonts w:ascii="Arial" w:hAnsi="Arial"/>
      <w:b/>
      <w:color w:val="918585"/>
      <w:sz w:val="24"/>
    </w:rPr>
  </w:style>
  <w:style w:type="paragraph" w:styleId="Header">
    <w:name w:val="header"/>
    <w:basedOn w:val="Normal"/>
    <w:link w:val="HeaderChar"/>
    <w:rsid w:val="00C61A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AB5"/>
    <w:rPr>
      <w:rFonts w:ascii="Times New Roman" w:eastAsia="Times New Roman" w:hAnsi="Times New Roman" w:cs="Times New Roman"/>
      <w:sz w:val="16"/>
      <w:szCs w:val="20"/>
      <w:lang w:val="en-GB" w:eastAsia="en-US"/>
    </w:rPr>
  </w:style>
  <w:style w:type="paragraph" w:customStyle="1" w:styleId="Chapter">
    <w:name w:val="Chapter"/>
    <w:basedOn w:val="Normal"/>
    <w:rsid w:val="00C61AB5"/>
    <w:pPr>
      <w:spacing w:before="240"/>
    </w:pPr>
    <w:rPr>
      <w:rFonts w:ascii="Times New Roman" w:hAnsi="Times New Roman"/>
      <w:smallCaps/>
      <w:spacing w:val="80"/>
      <w:sz w:val="28"/>
    </w:rPr>
  </w:style>
  <w:style w:type="paragraph" w:customStyle="1" w:styleId="InChapter">
    <w:name w:val="InChapter"/>
    <w:basedOn w:val="Heading3"/>
    <w:rsid w:val="00C61AB5"/>
    <w:pPr>
      <w:spacing w:after="240"/>
      <w:outlineLvl w:val="9"/>
    </w:pPr>
    <w:rPr>
      <w:noProof/>
    </w:rPr>
  </w:style>
  <w:style w:type="paragraph" w:styleId="Index2">
    <w:name w:val="index 2"/>
    <w:basedOn w:val="Normal"/>
    <w:next w:val="Normal"/>
    <w:semiHidden/>
    <w:rsid w:val="00C61AB5"/>
    <w:pPr>
      <w:tabs>
        <w:tab w:val="right" w:pos="4176"/>
      </w:tabs>
      <w:ind w:left="568" w:hanging="284"/>
    </w:pPr>
    <w:rPr>
      <w:rFonts w:ascii="Garamond" w:hAnsi="Garamond"/>
    </w:rPr>
  </w:style>
  <w:style w:type="paragraph" w:customStyle="1" w:styleId="Byline">
    <w:name w:val="Byline"/>
    <w:rsid w:val="00C61A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AB5"/>
    <w:pPr>
      <w:tabs>
        <w:tab w:val="clear" w:pos="3600"/>
        <w:tab w:val="clear" w:pos="3958"/>
      </w:tabs>
      <w:jc w:val="right"/>
    </w:pPr>
  </w:style>
  <w:style w:type="paragraph" w:styleId="Caption">
    <w:name w:val="caption"/>
    <w:basedOn w:val="BodyText"/>
    <w:next w:val="Normal"/>
    <w:qFormat/>
    <w:rsid w:val="00C61AB5"/>
    <w:pPr>
      <w:framePr w:w="2268" w:hSpace="181" w:vSpace="181" w:wrap="around" w:vAnchor="text" w:hAnchor="page" w:x="1135" w:y="285" w:anchorLock="1"/>
    </w:pPr>
    <w:rPr>
      <w:i/>
    </w:rPr>
  </w:style>
  <w:style w:type="paragraph" w:customStyle="1" w:styleId="MiniTOCTitle">
    <w:name w:val="MiniTOCTitle"/>
    <w:basedOn w:val="Heading4"/>
    <w:rsid w:val="00C61AB5"/>
    <w:pPr>
      <w:spacing w:before="240"/>
      <w:outlineLvl w:val="9"/>
    </w:pPr>
    <w:rPr>
      <w:noProof/>
      <w:sz w:val="24"/>
    </w:rPr>
  </w:style>
  <w:style w:type="paragraph" w:customStyle="1" w:styleId="MiniTOCItem">
    <w:name w:val="MiniTOCItem"/>
    <w:basedOn w:val="ListBullet"/>
    <w:rsid w:val="00C61AB5"/>
    <w:pPr>
      <w:numPr>
        <w:numId w:val="0"/>
      </w:numPr>
      <w:tabs>
        <w:tab w:val="right" w:leader="dot" w:pos="6521"/>
      </w:tabs>
      <w:spacing w:before="0" w:after="0"/>
    </w:pPr>
  </w:style>
  <w:style w:type="paragraph" w:customStyle="1" w:styleId="TOFTitle">
    <w:name w:val="TOFTitle"/>
    <w:basedOn w:val="TOCTitle"/>
    <w:rsid w:val="00C61AB5"/>
  </w:style>
  <w:style w:type="paragraph" w:styleId="TableofFigures">
    <w:name w:val="table of figures"/>
    <w:basedOn w:val="Normal"/>
    <w:next w:val="Normal"/>
    <w:semiHidden/>
    <w:rsid w:val="00C61AB5"/>
    <w:pPr>
      <w:tabs>
        <w:tab w:val="right" w:leader="dot" w:pos="9072"/>
      </w:tabs>
      <w:ind w:left="970" w:hanging="403"/>
    </w:pPr>
    <w:rPr>
      <w:rFonts w:ascii="Times New Roman" w:hAnsi="Times New Roman"/>
      <w:b/>
    </w:rPr>
  </w:style>
  <w:style w:type="paragraph" w:styleId="ListNumber">
    <w:name w:val="List Number"/>
    <w:basedOn w:val="List"/>
    <w:rsid w:val="00C61AB5"/>
    <w:pPr>
      <w:numPr>
        <w:numId w:val="15"/>
      </w:numPr>
      <w:tabs>
        <w:tab w:val="clear" w:pos="340"/>
      </w:tabs>
    </w:pPr>
  </w:style>
  <w:style w:type="character" w:customStyle="1" w:styleId="WingdingSymbols">
    <w:name w:val="Wingding Symbols"/>
    <w:rsid w:val="00C61AB5"/>
    <w:rPr>
      <w:rFonts w:ascii="Wingdings" w:hAnsi="Wingdings"/>
    </w:rPr>
  </w:style>
  <w:style w:type="paragraph" w:customStyle="1" w:styleId="TableHeading">
    <w:name w:val="Table Heading"/>
    <w:basedOn w:val="HeadingBase"/>
    <w:rsid w:val="00C61AB5"/>
    <w:pPr>
      <w:keepLines/>
      <w:pBdr>
        <w:bottom w:val="single" w:sz="6" w:space="1" w:color="918585"/>
      </w:pBdr>
      <w:spacing w:before="240"/>
    </w:pPr>
  </w:style>
  <w:style w:type="character" w:customStyle="1" w:styleId="HotSpot">
    <w:name w:val="HotSpot"/>
    <w:rsid w:val="00C61AB5"/>
    <w:rPr>
      <w:color w:val="0033CC"/>
      <w:u w:val="none"/>
    </w:rPr>
  </w:style>
  <w:style w:type="paragraph" w:customStyle="1" w:styleId="BodyTextRight">
    <w:name w:val="Body Text Right"/>
    <w:basedOn w:val="BodyText"/>
    <w:rsid w:val="00C61AB5"/>
    <w:pPr>
      <w:spacing w:before="0" w:after="0"/>
      <w:jc w:val="right"/>
    </w:pPr>
  </w:style>
  <w:style w:type="paragraph" w:styleId="Index3">
    <w:name w:val="index 3"/>
    <w:basedOn w:val="ListNumber2"/>
    <w:next w:val="Normal"/>
    <w:semiHidden/>
    <w:rsid w:val="00C61AB5"/>
    <w:pPr>
      <w:numPr>
        <w:numId w:val="0"/>
      </w:numPr>
      <w:tabs>
        <w:tab w:val="right" w:leader="dot" w:pos="4176"/>
      </w:tabs>
    </w:pPr>
  </w:style>
  <w:style w:type="paragraph" w:styleId="ListNumber2">
    <w:name w:val="List Number 2"/>
    <w:basedOn w:val="List2"/>
    <w:rsid w:val="00C61AB5"/>
    <w:pPr>
      <w:numPr>
        <w:numId w:val="10"/>
      </w:numPr>
      <w:tabs>
        <w:tab w:val="clear" w:pos="1060"/>
      </w:tabs>
    </w:pPr>
  </w:style>
  <w:style w:type="paragraph" w:customStyle="1" w:styleId="MarginNote">
    <w:name w:val="Margin Note"/>
    <w:basedOn w:val="BodyText"/>
    <w:rsid w:val="00C61A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A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A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AB5"/>
    <w:rPr>
      <w:sz w:val="32"/>
    </w:rPr>
  </w:style>
  <w:style w:type="paragraph" w:customStyle="1" w:styleId="HeadingProcedure">
    <w:name w:val="Heading Procedure"/>
    <w:basedOn w:val="HeadingBase"/>
    <w:next w:val="Normal"/>
    <w:rsid w:val="00C61AB5"/>
    <w:pPr>
      <w:tabs>
        <w:tab w:val="left" w:pos="0"/>
      </w:tabs>
      <w:spacing w:before="120" w:after="60"/>
    </w:pPr>
    <w:rPr>
      <w:i/>
      <w:color w:val="918585"/>
      <w:sz w:val="22"/>
    </w:rPr>
  </w:style>
  <w:style w:type="paragraph" w:customStyle="1" w:styleId="TableBodyText">
    <w:name w:val="Table Body Text"/>
    <w:basedOn w:val="BodyText"/>
    <w:rsid w:val="00C61AB5"/>
    <w:pPr>
      <w:spacing w:before="60" w:after="60"/>
    </w:pPr>
  </w:style>
  <w:style w:type="paragraph" w:styleId="ListContinue">
    <w:name w:val="List Continue"/>
    <w:basedOn w:val="List"/>
    <w:rsid w:val="00C61AB5"/>
    <w:pPr>
      <w:ind w:firstLine="0"/>
    </w:pPr>
  </w:style>
  <w:style w:type="paragraph" w:customStyle="1" w:styleId="ListNote">
    <w:name w:val="List Note"/>
    <w:basedOn w:val="List"/>
    <w:rsid w:val="00C61AB5"/>
    <w:pPr>
      <w:pBdr>
        <w:top w:val="single" w:sz="6" w:space="2" w:color="918585"/>
        <w:bottom w:val="single" w:sz="6" w:space="2" w:color="918585"/>
      </w:pBdr>
      <w:tabs>
        <w:tab w:val="left" w:pos="1021"/>
      </w:tabs>
      <w:ind w:firstLine="0"/>
    </w:pPr>
  </w:style>
  <w:style w:type="paragraph" w:customStyle="1" w:styleId="Warning">
    <w:name w:val="Warning"/>
    <w:basedOn w:val="BodyText"/>
    <w:rsid w:val="00C61AB5"/>
    <w:pPr>
      <w:shd w:val="clear" w:color="auto" w:fill="D9D9D9"/>
      <w:tabs>
        <w:tab w:val="left" w:pos="992"/>
      </w:tabs>
      <w:ind w:left="119" w:right="119"/>
    </w:pPr>
    <w:rPr>
      <w:sz w:val="20"/>
    </w:rPr>
  </w:style>
  <w:style w:type="paragraph" w:customStyle="1" w:styleId="MarginIcons">
    <w:name w:val="Margin Icons"/>
    <w:basedOn w:val="BodyText"/>
    <w:rsid w:val="00C61A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AB5"/>
    <w:rPr>
      <w:rFonts w:ascii="Courier New" w:hAnsi="Courier New"/>
    </w:rPr>
  </w:style>
  <w:style w:type="paragraph" w:customStyle="1" w:styleId="NoteBullet">
    <w:name w:val="Note Bullet"/>
    <w:basedOn w:val="Note"/>
    <w:rsid w:val="00C61AB5"/>
    <w:pPr>
      <w:tabs>
        <w:tab w:val="clear" w:pos="680"/>
      </w:tabs>
      <w:spacing w:before="60" w:after="60"/>
    </w:pPr>
  </w:style>
  <w:style w:type="paragraph" w:customStyle="1" w:styleId="SubHeading2">
    <w:name w:val="SubHeading2"/>
    <w:basedOn w:val="HeadingBase"/>
    <w:rsid w:val="00C61AB5"/>
    <w:pPr>
      <w:spacing w:before="240" w:after="60"/>
    </w:pPr>
    <w:rPr>
      <w:sz w:val="20"/>
    </w:rPr>
  </w:style>
  <w:style w:type="paragraph" w:customStyle="1" w:styleId="SubHeading1">
    <w:name w:val="SubHeading1"/>
    <w:basedOn w:val="HeadingBase"/>
    <w:rsid w:val="00C61AB5"/>
    <w:pPr>
      <w:spacing w:before="240" w:after="60"/>
    </w:pPr>
    <w:rPr>
      <w:color w:val="918585"/>
      <w:sz w:val="22"/>
    </w:rPr>
  </w:style>
  <w:style w:type="paragraph" w:customStyle="1" w:styleId="SideHeading">
    <w:name w:val="Side Heading"/>
    <w:basedOn w:val="HeadingBase"/>
    <w:rsid w:val="00C61A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AB5"/>
    <w:pPr>
      <w:tabs>
        <w:tab w:val="num" w:pos="360"/>
      </w:tabs>
    </w:pPr>
  </w:style>
  <w:style w:type="paragraph" w:styleId="PlainText">
    <w:name w:val="Plain Text"/>
    <w:basedOn w:val="Normal"/>
    <w:link w:val="PlainTextChar"/>
    <w:rsid w:val="00C61AB5"/>
    <w:rPr>
      <w:sz w:val="20"/>
    </w:rPr>
  </w:style>
  <w:style w:type="character" w:customStyle="1" w:styleId="PlainTextChar">
    <w:name w:val="Plain Text Char"/>
    <w:basedOn w:val="DefaultParagraphFont"/>
    <w:link w:val="PlainText"/>
    <w:rsid w:val="00C61AB5"/>
    <w:rPr>
      <w:rFonts w:ascii="Courier New" w:eastAsia="Times New Roman" w:hAnsi="Courier New" w:cs="Times New Roman"/>
      <w:sz w:val="20"/>
      <w:szCs w:val="20"/>
      <w:lang w:eastAsia="en-US"/>
    </w:rPr>
  </w:style>
  <w:style w:type="character" w:customStyle="1" w:styleId="MenuOption">
    <w:name w:val="Menu Option"/>
    <w:basedOn w:val="DefaultParagraphFont"/>
    <w:rsid w:val="00C61AB5"/>
    <w:rPr>
      <w:b/>
      <w:smallCaps/>
    </w:rPr>
  </w:style>
  <w:style w:type="paragraph" w:customStyle="1" w:styleId="TableListNumber">
    <w:name w:val="Table List Number"/>
    <w:basedOn w:val="ListNumber"/>
    <w:rsid w:val="00C61AB5"/>
    <w:pPr>
      <w:numPr>
        <w:numId w:val="0"/>
      </w:numPr>
    </w:pPr>
  </w:style>
  <w:style w:type="paragraph" w:styleId="TOC4">
    <w:name w:val="toc 4"/>
    <w:basedOn w:val="TOCBase"/>
    <w:next w:val="Normal"/>
    <w:semiHidden/>
    <w:rsid w:val="00C61AB5"/>
    <w:pPr>
      <w:tabs>
        <w:tab w:val="right" w:leader="dot" w:pos="9071"/>
      </w:tabs>
      <w:ind w:left="1701"/>
    </w:pPr>
  </w:style>
  <w:style w:type="paragraph" w:customStyle="1" w:styleId="ListAlpha">
    <w:name w:val="List Alpha"/>
    <w:basedOn w:val="List"/>
    <w:rsid w:val="00C61AB5"/>
    <w:pPr>
      <w:numPr>
        <w:numId w:val="9"/>
      </w:numPr>
    </w:pPr>
  </w:style>
  <w:style w:type="paragraph" w:customStyle="1" w:styleId="ListAlpha2">
    <w:name w:val="List Alpha 2"/>
    <w:basedOn w:val="List2"/>
    <w:rsid w:val="00C61AB5"/>
    <w:pPr>
      <w:numPr>
        <w:numId w:val="8"/>
      </w:numPr>
    </w:pPr>
  </w:style>
  <w:style w:type="paragraph" w:styleId="List2">
    <w:name w:val="List 2"/>
    <w:basedOn w:val="BodyText"/>
    <w:rsid w:val="00C61AB5"/>
    <w:pPr>
      <w:tabs>
        <w:tab w:val="left" w:pos="680"/>
      </w:tabs>
      <w:spacing w:before="60" w:after="60"/>
      <w:ind w:left="680" w:hanging="340"/>
    </w:pPr>
  </w:style>
  <w:style w:type="paragraph" w:styleId="List3">
    <w:name w:val="List 3"/>
    <w:basedOn w:val="BodyText"/>
    <w:rsid w:val="00C61AB5"/>
    <w:pPr>
      <w:tabs>
        <w:tab w:val="left" w:pos="1021"/>
      </w:tabs>
      <w:spacing w:before="60" w:after="60"/>
      <w:ind w:left="1020" w:hanging="340"/>
    </w:pPr>
  </w:style>
  <w:style w:type="paragraph" w:styleId="List4">
    <w:name w:val="List 4"/>
    <w:basedOn w:val="BodyText"/>
    <w:rsid w:val="00C61AB5"/>
    <w:pPr>
      <w:tabs>
        <w:tab w:val="left" w:pos="1361"/>
      </w:tabs>
      <w:spacing w:before="60" w:after="60"/>
      <w:ind w:left="1361" w:hanging="340"/>
    </w:pPr>
  </w:style>
  <w:style w:type="paragraph" w:styleId="List5">
    <w:name w:val="List 5"/>
    <w:basedOn w:val="BodyText"/>
    <w:rsid w:val="00C61AB5"/>
    <w:pPr>
      <w:tabs>
        <w:tab w:val="left" w:pos="1701"/>
      </w:tabs>
      <w:spacing w:before="60" w:after="60"/>
      <w:ind w:left="1701" w:hanging="340"/>
    </w:pPr>
  </w:style>
  <w:style w:type="paragraph" w:styleId="ListBullet3">
    <w:name w:val="List Bullet 3"/>
    <w:basedOn w:val="List3"/>
    <w:rsid w:val="00C61AB5"/>
    <w:pPr>
      <w:numPr>
        <w:numId w:val="14"/>
      </w:numPr>
      <w:tabs>
        <w:tab w:val="clear" w:pos="1021"/>
      </w:tabs>
      <w:ind w:left="1037" w:hanging="357"/>
    </w:pPr>
  </w:style>
  <w:style w:type="paragraph" w:styleId="ListBullet4">
    <w:name w:val="List Bullet 4"/>
    <w:basedOn w:val="List4"/>
    <w:rsid w:val="00C61AB5"/>
    <w:pPr>
      <w:numPr>
        <w:numId w:val="3"/>
      </w:numPr>
      <w:tabs>
        <w:tab w:val="clear" w:pos="1361"/>
      </w:tabs>
    </w:pPr>
  </w:style>
  <w:style w:type="paragraph" w:styleId="ListBullet5">
    <w:name w:val="List Bullet 5"/>
    <w:basedOn w:val="List5"/>
    <w:rsid w:val="00C61AB5"/>
    <w:pPr>
      <w:numPr>
        <w:numId w:val="4"/>
      </w:numPr>
    </w:pPr>
  </w:style>
  <w:style w:type="paragraph" w:styleId="ListContinue2">
    <w:name w:val="List Continue 2"/>
    <w:basedOn w:val="List2"/>
    <w:rsid w:val="00C61AB5"/>
    <w:pPr>
      <w:ind w:firstLine="0"/>
    </w:pPr>
  </w:style>
  <w:style w:type="paragraph" w:styleId="ListContinue3">
    <w:name w:val="List Continue 3"/>
    <w:basedOn w:val="List3"/>
    <w:rsid w:val="00C61AB5"/>
    <w:pPr>
      <w:ind w:left="1021" w:firstLine="0"/>
    </w:pPr>
  </w:style>
  <w:style w:type="paragraph" w:styleId="ListContinue4">
    <w:name w:val="List Continue 4"/>
    <w:basedOn w:val="List4"/>
    <w:rsid w:val="00C61AB5"/>
    <w:pPr>
      <w:ind w:firstLine="0"/>
    </w:pPr>
  </w:style>
  <w:style w:type="paragraph" w:styleId="ListContinue5">
    <w:name w:val="List Continue 5"/>
    <w:basedOn w:val="List5"/>
    <w:rsid w:val="00C61AB5"/>
    <w:pPr>
      <w:ind w:firstLine="0"/>
    </w:pPr>
  </w:style>
  <w:style w:type="paragraph" w:styleId="ListNumber3">
    <w:name w:val="List Number 3"/>
    <w:basedOn w:val="List3"/>
    <w:rsid w:val="00C61AB5"/>
    <w:pPr>
      <w:numPr>
        <w:numId w:val="5"/>
      </w:numPr>
    </w:pPr>
  </w:style>
  <w:style w:type="paragraph" w:styleId="ListNumber4">
    <w:name w:val="List Number 4"/>
    <w:basedOn w:val="List4"/>
    <w:rsid w:val="00C61AB5"/>
    <w:pPr>
      <w:numPr>
        <w:numId w:val="6"/>
      </w:numPr>
    </w:pPr>
  </w:style>
  <w:style w:type="paragraph" w:styleId="ListNumber5">
    <w:name w:val="List Number 5"/>
    <w:basedOn w:val="List5"/>
    <w:rsid w:val="00C61AB5"/>
    <w:pPr>
      <w:numPr>
        <w:numId w:val="7"/>
      </w:numPr>
    </w:pPr>
  </w:style>
  <w:style w:type="paragraph" w:styleId="BlockText">
    <w:name w:val="Block Text"/>
    <w:basedOn w:val="Normal"/>
    <w:rsid w:val="00C61AB5"/>
    <w:pPr>
      <w:spacing w:after="120"/>
      <w:ind w:left="1440" w:right="1440"/>
    </w:pPr>
  </w:style>
  <w:style w:type="character" w:customStyle="1" w:styleId="Subscript">
    <w:name w:val="Subscript"/>
    <w:basedOn w:val="DefaultParagraphFont"/>
    <w:rsid w:val="00C61AB5"/>
    <w:rPr>
      <w:sz w:val="16"/>
      <w:vertAlign w:val="subscript"/>
    </w:rPr>
  </w:style>
  <w:style w:type="character" w:customStyle="1" w:styleId="Superscript">
    <w:name w:val="Superscript"/>
    <w:basedOn w:val="DefaultParagraphFont"/>
    <w:rsid w:val="00C61AB5"/>
    <w:rPr>
      <w:sz w:val="16"/>
      <w:vertAlign w:val="superscript"/>
    </w:rPr>
  </w:style>
  <w:style w:type="character" w:customStyle="1" w:styleId="Symbols">
    <w:name w:val="Symbols"/>
    <w:basedOn w:val="DefaultParagraphFont"/>
    <w:rsid w:val="00C61AB5"/>
    <w:rPr>
      <w:rFonts w:ascii="Symbol" w:hAnsi="Symbol"/>
    </w:rPr>
  </w:style>
  <w:style w:type="character" w:customStyle="1" w:styleId="MenuOptions">
    <w:name w:val="Menu Options"/>
    <w:basedOn w:val="DefaultParagraphFont"/>
    <w:rsid w:val="00C61AB5"/>
    <w:rPr>
      <w:rFonts w:ascii="Arial Narrow" w:hAnsi="Arial Narrow"/>
      <w:smallCaps/>
    </w:rPr>
  </w:style>
  <w:style w:type="character" w:customStyle="1" w:styleId="Buttons">
    <w:name w:val="Buttons"/>
    <w:basedOn w:val="DefaultParagraphFont"/>
    <w:rsid w:val="00C61AB5"/>
    <w:rPr>
      <w:b/>
    </w:rPr>
  </w:style>
  <w:style w:type="character" w:customStyle="1" w:styleId="Underlined">
    <w:name w:val="Underlined"/>
    <w:basedOn w:val="DefaultParagraphFont"/>
    <w:rsid w:val="00C61AB5"/>
    <w:rPr>
      <w:u w:val="single"/>
    </w:rPr>
  </w:style>
  <w:style w:type="paragraph" w:customStyle="1" w:styleId="TableBodyTextRight">
    <w:name w:val="Table Body Text Right"/>
    <w:basedOn w:val="TableBodyText"/>
    <w:rsid w:val="00C61AB5"/>
    <w:pPr>
      <w:widowControl w:val="0"/>
      <w:autoSpaceDE w:val="0"/>
      <w:autoSpaceDN w:val="0"/>
      <w:adjustRightInd w:val="0"/>
      <w:jc w:val="right"/>
    </w:pPr>
    <w:rPr>
      <w:rFonts w:cs="Arial"/>
      <w:szCs w:val="18"/>
    </w:rPr>
  </w:style>
  <w:style w:type="paragraph" w:customStyle="1" w:styleId="CopyrightText">
    <w:name w:val="Copyright Text"/>
    <w:basedOn w:val="BodyText"/>
    <w:rsid w:val="00C61AB5"/>
    <w:rPr>
      <w:sz w:val="18"/>
    </w:rPr>
  </w:style>
  <w:style w:type="paragraph" w:customStyle="1" w:styleId="BodySmallRight">
    <w:name w:val="Body Small Right"/>
    <w:basedOn w:val="BodyTextRight"/>
    <w:rsid w:val="00C61AB5"/>
    <w:rPr>
      <w:sz w:val="18"/>
      <w:szCs w:val="18"/>
    </w:rPr>
  </w:style>
  <w:style w:type="paragraph" w:customStyle="1" w:styleId="MarginEdition">
    <w:name w:val="Margin Edition"/>
    <w:basedOn w:val="MarginNote"/>
    <w:rsid w:val="00C61AB5"/>
    <w:pPr>
      <w:spacing w:before="0" w:after="0"/>
    </w:pPr>
    <w:rPr>
      <w:rFonts w:ascii="Times New Roman" w:hAnsi="Times New Roman"/>
      <w:color w:val="999999"/>
    </w:rPr>
  </w:style>
  <w:style w:type="paragraph" w:customStyle="1" w:styleId="Spacer">
    <w:name w:val="Spacer"/>
    <w:basedOn w:val="Normal"/>
    <w:rsid w:val="00C61AB5"/>
    <w:rPr>
      <w:sz w:val="2"/>
      <w:szCs w:val="2"/>
    </w:rPr>
  </w:style>
  <w:style w:type="character" w:customStyle="1" w:styleId="Small">
    <w:name w:val="Small"/>
    <w:basedOn w:val="DefaultParagraphFont"/>
    <w:rsid w:val="00C61AB5"/>
    <w:rPr>
      <w:sz w:val="16"/>
    </w:rPr>
  </w:style>
  <w:style w:type="paragraph" w:customStyle="1" w:styleId="WideTable">
    <w:name w:val="Wide Table"/>
    <w:basedOn w:val="Normal"/>
    <w:rsid w:val="00C61AB5"/>
    <w:pPr>
      <w:ind w:left="-1418"/>
    </w:pPr>
    <w:rPr>
      <w:sz w:val="2"/>
      <w:szCs w:val="2"/>
    </w:rPr>
  </w:style>
  <w:style w:type="character" w:styleId="PageNumber">
    <w:name w:val="page number"/>
    <w:basedOn w:val="DefaultParagraphFont"/>
    <w:rsid w:val="00C61AB5"/>
  </w:style>
  <w:style w:type="paragraph" w:styleId="Quote">
    <w:name w:val="Quote"/>
    <w:basedOn w:val="Heading1"/>
    <w:link w:val="QuoteChar"/>
    <w:qFormat/>
    <w:rsid w:val="00C61AB5"/>
    <w:rPr>
      <w:b w:val="0"/>
      <w:sz w:val="72"/>
      <w:szCs w:val="72"/>
      <w:lang w:val="en-NZ"/>
    </w:rPr>
  </w:style>
  <w:style w:type="character" w:customStyle="1" w:styleId="QuoteChar">
    <w:name w:val="Quote Char"/>
    <w:basedOn w:val="DefaultParagraphFont"/>
    <w:link w:val="Quote"/>
    <w:rsid w:val="00C61A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AB5"/>
    <w:pPr>
      <w:pageBreakBefore/>
    </w:pPr>
  </w:style>
  <w:style w:type="paragraph" w:customStyle="1" w:styleId="Border">
    <w:name w:val="Border"/>
    <w:basedOn w:val="Normal"/>
    <w:qFormat/>
    <w:rsid w:val="00C61A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AB5"/>
    <w:rPr>
      <w:b/>
      <w:bCs/>
      <w:i/>
      <w:iCs/>
      <w:color w:val="auto"/>
    </w:rPr>
  </w:style>
  <w:style w:type="paragraph" w:styleId="IntenseQuote">
    <w:name w:val="Intense Quote"/>
    <w:basedOn w:val="Normal"/>
    <w:next w:val="Normal"/>
    <w:link w:val="IntenseQuoteChar"/>
    <w:uiPriority w:val="30"/>
    <w:qFormat/>
    <w:rsid w:val="00C61A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A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AB5"/>
    <w:rPr>
      <w:smallCaps/>
      <w:color w:val="auto"/>
      <w:u w:val="single"/>
    </w:rPr>
  </w:style>
  <w:style w:type="character" w:styleId="IntenseReference">
    <w:name w:val="Intense Reference"/>
    <w:basedOn w:val="DefaultParagraphFont"/>
    <w:uiPriority w:val="32"/>
    <w:qFormat/>
    <w:rsid w:val="00C61AB5"/>
    <w:rPr>
      <w:b/>
      <w:bCs/>
      <w:smallCaps/>
      <w:color w:val="auto"/>
      <w:spacing w:val="5"/>
      <w:u w:val="single"/>
    </w:rPr>
  </w:style>
  <w:style w:type="paragraph" w:customStyle="1" w:styleId="2ColumnHeading">
    <w:name w:val="2Column Heading"/>
    <w:basedOn w:val="BodyText"/>
    <w:qFormat/>
    <w:rsid w:val="00C61AB5"/>
    <w:pPr>
      <w:spacing w:after="60"/>
      <w:ind w:left="-2268"/>
    </w:pPr>
    <w:rPr>
      <w:b/>
    </w:rPr>
  </w:style>
  <w:style w:type="paragraph" w:customStyle="1" w:styleId="Heading1TOC">
    <w:name w:val="Heading1 TOC"/>
    <w:basedOn w:val="Normal"/>
    <w:qFormat/>
    <w:rsid w:val="00C61AB5"/>
    <w:pPr>
      <w:spacing w:before="240" w:after="120"/>
    </w:pPr>
    <w:rPr>
      <w:rFonts w:ascii="Times New Roman" w:hAnsi="Times New Roman"/>
      <w:b/>
      <w:sz w:val="32"/>
    </w:rPr>
  </w:style>
  <w:style w:type="paragraph" w:customStyle="1" w:styleId="Heading2TOC">
    <w:name w:val="Heading2 TOC"/>
    <w:basedOn w:val="Normal"/>
    <w:qFormat/>
    <w:rsid w:val="00C61AB5"/>
    <w:pPr>
      <w:spacing w:before="240" w:after="60"/>
    </w:pPr>
    <w:rPr>
      <w:rFonts w:ascii="Times New Roman" w:hAnsi="Times New Roman"/>
      <w:b/>
      <w:sz w:val="28"/>
    </w:rPr>
  </w:style>
  <w:style w:type="character" w:customStyle="1" w:styleId="Underline">
    <w:name w:val="Underline"/>
    <w:basedOn w:val="DefaultParagraphFont"/>
    <w:qFormat/>
    <w:rsid w:val="00C61AB5"/>
    <w:rPr>
      <w:u w:val="single"/>
    </w:rPr>
  </w:style>
  <w:style w:type="character" w:customStyle="1" w:styleId="BoldandItalics">
    <w:name w:val="Bold and Italics"/>
    <w:qFormat/>
    <w:rsid w:val="00C61AB5"/>
    <w:rPr>
      <w:b/>
      <w:i/>
      <w:u w:val="none"/>
    </w:rPr>
  </w:style>
  <w:style w:type="paragraph" w:styleId="BalloonText">
    <w:name w:val="Balloon Text"/>
    <w:basedOn w:val="Normal"/>
    <w:link w:val="BalloonTextChar"/>
    <w:rsid w:val="00C61AB5"/>
    <w:rPr>
      <w:rFonts w:ascii="Tahoma" w:hAnsi="Tahoma" w:cs="Tahoma"/>
      <w:sz w:val="16"/>
      <w:szCs w:val="16"/>
    </w:rPr>
  </w:style>
  <w:style w:type="character" w:customStyle="1" w:styleId="BalloonTextChar">
    <w:name w:val="Balloon Text Char"/>
    <w:basedOn w:val="DefaultParagraphFont"/>
    <w:link w:val="BalloonText"/>
    <w:rsid w:val="00C61A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A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A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AB5"/>
    <w:rPr>
      <w:b/>
      <w:color w:val="660033"/>
      <w:spacing w:val="0"/>
    </w:rPr>
  </w:style>
  <w:style w:type="paragraph" w:customStyle="1" w:styleId="Nameditemlist">
    <w:name w:val="Named item list"/>
    <w:basedOn w:val="BodyText"/>
    <w:qFormat/>
    <w:rsid w:val="00C61AB5"/>
    <w:pPr>
      <w:tabs>
        <w:tab w:val="left" w:pos="2835"/>
      </w:tabs>
      <w:ind w:left="2835" w:hanging="2835"/>
    </w:pPr>
  </w:style>
  <w:style w:type="paragraph" w:customStyle="1" w:styleId="BodyTextnopadding">
    <w:name w:val="Body Text no padding"/>
    <w:basedOn w:val="BodyText"/>
    <w:qFormat/>
    <w:rsid w:val="00C61AB5"/>
    <w:pPr>
      <w:spacing w:before="0" w:after="0"/>
    </w:pPr>
  </w:style>
  <w:style w:type="paragraph" w:customStyle="1" w:styleId="BodyTextBold">
    <w:name w:val="Body Text Bold"/>
    <w:basedOn w:val="BodyText"/>
    <w:qFormat/>
    <w:rsid w:val="00C61AB5"/>
    <w:rPr>
      <w:b/>
    </w:rPr>
  </w:style>
  <w:style w:type="character" w:styleId="Hyperlink">
    <w:name w:val="Hyperlink"/>
    <w:basedOn w:val="DefaultParagraphFont"/>
    <w:uiPriority w:val="99"/>
    <w:unhideWhenUsed/>
    <w:rsid w:val="003624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4528</Characters>
  <Application>Microsoft Office Word</Application>
  <DocSecurity>0</DocSecurity>
  <Lines>107</Lines>
  <Paragraphs>89</Paragraphs>
  <ScaleCrop>false</ScaleCrop>
  <Company>Author-it Software Corporation Ltd.</Company>
  <LinksUpToDate>false</LinksUpToDate>
  <CharactersWithSpaces>5216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ACMEQU207 Develop riding skills for exercising horses</dc:title>
  <dc:subject>Approved</dc:subject>
  <dc:creator>Skills Impact</dc:creator>
  <cp:keywords>Release: 1</cp:keywords>
  <dc:description>Review Date: 12 April 2008</dc:description>
  <cp:lastModifiedBy>HSD_TPCMSd.prod</cp:lastModifiedBy>
  <cp:revision>3</cp:revision>
  <dcterms:created xsi:type="dcterms:W3CDTF">2021-07-23T05:00:00Z</dcterms:created>
  <dcterms:modified xsi:type="dcterms:W3CDTF">2021-07-23T05:00:00Z</dcterms:modified>
</cp:coreProperties>
</file>