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6AC" w:rsidP="006A26AC">
      <w:pPr>
        <w:pStyle w:val="Title"/>
      </w:pPr>
      <w:r>
        <w:fldChar w:fldCharType="begin"/>
      </w:r>
      <w:r>
        <w:instrText xml:space="preserve"> TITLE   \* MERGEFORMAT </w:instrText>
      </w:r>
      <w:r>
        <w:fldChar w:fldCharType="separate"/>
      </w:r>
      <w:r>
        <w:t>ACMEQU203 Provide basic care of horses</w:t>
      </w:r>
      <w:r>
        <w:fldChar w:fldCharType="end"/>
      </w:r>
    </w:p>
    <w:p w:rsidR="006A26AC" w:rsidP="006A26AC">
      <w:pPr>
        <w:pStyle w:val="Version"/>
        <w:sectPr w:rsidSect="004360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0A3" w:rsidP="004360A3">
      <w:pPr>
        <w:pStyle w:val="SuperHeading"/>
      </w:pPr>
      <w:r w:rsidRPr="004360A3">
        <w:t>ACMEQU203 Provide basic care of horses</w:t>
      </w:r>
    </w:p>
    <w:p w:rsidR="00000000" w:rsidRPr="004360A3" w:rsidP="004360A3">
      <w:pPr>
        <w:pStyle w:val="Heading1"/>
      </w:pPr>
      <w:bookmarkStart w:id="1" w:name="O_860599"/>
      <w:bookmarkEnd w:id="1"/>
      <w:r w:rsidRPr="004360A3">
        <w:t>Modification History</w:t>
      </w:r>
    </w:p>
    <w:tbl>
      <w:tblPr>
        <w:tblW w:w="9520" w:type="dxa"/>
        <w:tblLayout w:type="fixed"/>
        <w:tblCellMar>
          <w:left w:w="62" w:type="dxa"/>
          <w:right w:w="62" w:type="dxa"/>
        </w:tblCellMar>
        <w:tblLook w:val="0000"/>
      </w:tblPr>
      <w:tblGrid>
        <w:gridCol w:w="2581"/>
        <w:gridCol w:w="6939"/>
      </w:tblGrid>
      <w:tr w:rsidTr="004360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A3" w:rsidP="004360A3">
            <w:pPr>
              <w:pStyle w:val="BodyText"/>
            </w:pPr>
            <w:r w:rsidRPr="004360A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A3">
            <w:pPr>
              <w:pStyle w:val="BodyText"/>
              <w:rPr>
                <w:lang w:val="en-NZ"/>
              </w:rPr>
            </w:pPr>
            <w:r w:rsidRPr="004360A3">
              <w:rPr>
                <w:rStyle w:val="SpecialBold"/>
              </w:rPr>
              <w:t>Comments</w:t>
            </w:r>
          </w:p>
        </w:tc>
      </w:tr>
      <w:tr w:rsidTr="004360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A3">
            <w:pPr>
              <w:pStyle w:val="BodyText"/>
              <w:rPr>
                <w:lang w:val="en-NZ"/>
              </w:rPr>
            </w:pPr>
            <w:r w:rsidRPr="004360A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A3" w:rsidP="004360A3">
            <w:pPr>
              <w:pStyle w:val="BodyText"/>
            </w:pPr>
            <w:r w:rsidRPr="004360A3">
              <w:t>This version released with ACM Animal Care and Management Training Package Version 1.0.</w:t>
            </w:r>
          </w:p>
        </w:tc>
      </w:tr>
    </w:tbl>
    <w:p w:rsidR="00000000" w:rsidRPr="004360A3" w:rsidP="004360A3">
      <w:pPr>
        <w:pStyle w:val="BodyText"/>
      </w:pPr>
    </w:p>
    <w:p w:rsidR="00000000" w:rsidRPr="004360A3" w:rsidP="004360A3">
      <w:pPr>
        <w:pStyle w:val="AllowPageBreak"/>
      </w:pPr>
    </w:p>
    <w:p w:rsidR="00000000" w:rsidRPr="004360A3" w:rsidP="004360A3">
      <w:pPr>
        <w:pStyle w:val="Heading1"/>
      </w:pPr>
      <w:bookmarkStart w:id="2" w:name="O_860600"/>
      <w:bookmarkEnd w:id="2"/>
      <w:r w:rsidRPr="004360A3">
        <w:t>Application</w:t>
      </w:r>
    </w:p>
    <w:p w:rsidR="00000000" w:rsidRPr="004360A3" w:rsidP="006A26AC">
      <w:pPr>
        <w:pStyle w:val="BodyText"/>
      </w:pPr>
      <w:r w:rsidRPr="004360A3">
        <w:t>This unit of competency describes the skills and knowledge required to groom and monitor</w:t>
      </w:r>
      <w:r w:rsidRPr="004360A3">
        <w:t xml:space="preserve"> the basic health and welfare of suitably educated and calm horses.</w:t>
      </w:r>
    </w:p>
    <w:p w:rsidR="00000000" w:rsidRPr="004360A3" w:rsidP="006A26AC">
      <w:pPr>
        <w:pStyle w:val="BodyText"/>
      </w:pPr>
      <w:r w:rsidRPr="004360A3">
        <w:t>It covers identifying and reporting workplace hazards and risks of interacting with horses, and the application of industry guidelines and procedures to ensure the welfare and safety of ha</w:t>
      </w:r>
      <w:r w:rsidRPr="004360A3">
        <w:t>ndlers and the horse.</w:t>
      </w:r>
    </w:p>
    <w:p w:rsidR="00000000" w:rsidRPr="004360A3" w:rsidP="006A26AC">
      <w:pPr>
        <w:pStyle w:val="BodyText"/>
      </w:pPr>
      <w:r w:rsidRPr="004360A3">
        <w:t xml:space="preserve">The unit applies to individuals who have no experience, limited experience or no recent experience working in the relevant horse industry sector. They undertake defined routine activities under supervision with limited responsibility </w:t>
      </w:r>
      <w:r w:rsidRPr="004360A3">
        <w:t>for their own work. Working environments may include stables, paddocks and yards.</w:t>
      </w:r>
    </w:p>
    <w:p w:rsidR="00000000" w:rsidRPr="004360A3" w:rsidP="006A26AC">
      <w:pPr>
        <w:pStyle w:val="BodyText"/>
      </w:pPr>
      <w:r w:rsidRPr="004360A3">
        <w:t>No licensing or certification requirements apply to this unit at the time of publication, except for the racing industry, where requirements vary between states and territori</w:t>
      </w:r>
      <w:r w:rsidRPr="004360A3">
        <w:t>es. Users working in the racing industry are advised to contact the relevant Principal Racing Authority for advice on current requirements.</w:t>
      </w:r>
    </w:p>
    <w:p w:rsidR="00000000" w:rsidRPr="004360A3" w:rsidP="006A26AC">
      <w:pPr>
        <w:pStyle w:val="BodyText"/>
      </w:pPr>
      <w:r w:rsidRPr="004360A3">
        <w:t>Health and safety and animal welfare legislation relevant to interacting with horses applies to workers in this indu</w:t>
      </w:r>
      <w:r w:rsidRPr="004360A3">
        <w:t xml:space="preserve">stry. As requirements vary between industry sectors and state/territory jurisdictions, users must check with the relevant authority for specific requirements. </w:t>
      </w:r>
    </w:p>
    <w:p w:rsidR="00000000" w:rsidRPr="004360A3" w:rsidP="006A26AC">
      <w:pPr>
        <w:pStyle w:val="BodyText"/>
      </w:pPr>
      <w:r w:rsidRPr="004360A3">
        <w:t xml:space="preserve">NOTE: The terms </w:t>
      </w:r>
      <w:r>
        <w:t>‘</w:t>
      </w:r>
      <w:r w:rsidRPr="004360A3">
        <w:t>occupational health and safety</w:t>
      </w:r>
      <w:r>
        <w:t>’</w:t>
      </w:r>
      <w:r w:rsidRPr="004360A3">
        <w:t xml:space="preserve"> (OHS) and </w:t>
      </w:r>
      <w:r>
        <w:t>‘</w:t>
      </w:r>
      <w:r w:rsidRPr="004360A3">
        <w:t>work health and safety</w:t>
      </w:r>
      <w:r>
        <w:t>’</w:t>
      </w:r>
      <w:r w:rsidRPr="004360A3">
        <w:t xml:space="preserve"> (WHS) genera</w:t>
      </w:r>
      <w:r w:rsidRPr="004360A3">
        <w:t>lly have the same meaning in the workplace. In jurisdictions where the national model WHS legislation has not been implemented, RTOs must contextualise the unit of competency by referring to current OHS legislative requirements.</w:t>
      </w:r>
    </w:p>
    <w:p w:rsidR="00000000" w:rsidRPr="004360A3" w:rsidP="004360A3">
      <w:pPr>
        <w:pStyle w:val="Heading1"/>
      </w:pPr>
      <w:bookmarkStart w:id="3" w:name="O_860601"/>
      <w:bookmarkEnd w:id="3"/>
      <w:r w:rsidRPr="004360A3">
        <w:t>Pre-requis</w:t>
      </w:r>
      <w:r w:rsidRPr="004360A3">
        <w:t>ite Unit</w:t>
      </w:r>
    </w:p>
    <w:p w:rsidR="00000000" w:rsidRPr="004360A3" w:rsidP="006A26AC">
      <w:pPr>
        <w:pStyle w:val="BodyText"/>
      </w:pPr>
      <w:r w:rsidRPr="004360A3">
        <w:t>Prerequisite unit of competency for this unit is:</w:t>
      </w:r>
    </w:p>
    <w:p w:rsidR="00000000" w:rsidRPr="004360A3" w:rsidP="004360A3">
      <w:pPr>
        <w:pStyle w:val="ListBullet"/>
      </w:pPr>
      <w:r w:rsidRPr="004360A3">
        <w:t>ACMEQU202 Handle horses safely.</w:t>
      </w:r>
    </w:p>
    <w:p w:rsidR="00000000" w:rsidRPr="004360A3" w:rsidP="004360A3">
      <w:pPr>
        <w:pStyle w:val="BodyText"/>
      </w:pPr>
    </w:p>
    <w:p w:rsidR="00000000" w:rsidRPr="004360A3" w:rsidP="006A26AC">
      <w:pPr>
        <w:pStyle w:val="BodyText"/>
      </w:pPr>
      <w:r w:rsidRPr="004360A3">
        <w:t>Note the following chain of prerequisites that also applies to this unit. </w:t>
      </w:r>
    </w:p>
    <w:tbl>
      <w:tblPr>
        <w:tblW w:w="0" w:type="auto"/>
        <w:tblLayout w:type="fixed"/>
        <w:tblCellMar>
          <w:left w:w="62" w:type="dxa"/>
          <w:right w:w="62" w:type="dxa"/>
        </w:tblCellMar>
        <w:tblLook w:val="0000"/>
      </w:tblPr>
      <w:tblGrid>
        <w:gridCol w:w="2946"/>
        <w:gridCol w:w="3580"/>
      </w:tblGrid>
      <w:tr w:rsidTr="004360A3">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360A3" w:rsidP="004360A3">
            <w:pPr>
              <w:pStyle w:val="BodyText"/>
            </w:pPr>
            <w:r w:rsidRPr="004360A3">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360A3">
            <w:pPr>
              <w:pStyle w:val="BodyText"/>
              <w:rPr>
                <w:lang w:val="en-NZ"/>
              </w:rPr>
            </w:pPr>
            <w:r w:rsidRPr="004360A3">
              <w:rPr>
                <w:rStyle w:val="SpecialBold"/>
              </w:rPr>
              <w:t>Prerequisite requirement</w:t>
            </w:r>
          </w:p>
        </w:tc>
      </w:tr>
      <w:tr w:rsidTr="004360A3">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360A3">
            <w:pPr>
              <w:pStyle w:val="BodyText"/>
              <w:rPr>
                <w:lang w:val="en-NZ"/>
              </w:rPr>
            </w:pPr>
            <w:r w:rsidRPr="004360A3">
              <w:t>ACMEQU202 Handle horses safely</w:t>
            </w:r>
          </w:p>
        </w:tc>
        <w:tc>
          <w:tcPr>
            <w:tcW w:w="3580" w:type="dxa"/>
            <w:tcBorders>
              <w:top w:val="nil"/>
              <w:left w:val="nil"/>
              <w:bottom w:val="single" w:sz="8" w:space="0" w:color="auto"/>
              <w:right w:val="single" w:sz="8" w:space="0" w:color="auto"/>
            </w:tcBorders>
            <w:tcMar>
              <w:top w:w="0" w:type="dxa"/>
              <w:left w:w="62" w:type="dxa"/>
              <w:bottom w:w="0" w:type="dxa"/>
              <w:right w:w="62" w:type="dxa"/>
            </w:tcMar>
          </w:tcPr>
          <w:p w:rsidR="00000000" w:rsidRPr="004360A3" w:rsidP="004360A3">
            <w:pPr>
              <w:pStyle w:val="BodyText"/>
            </w:pPr>
            <w:r w:rsidRPr="004360A3">
              <w:t xml:space="preserve">ACMEQU205 Apply knowledge of horse behaviour </w:t>
            </w:r>
          </w:p>
        </w:tc>
      </w:tr>
    </w:tbl>
    <w:p w:rsidR="00000000" w:rsidRPr="004360A3" w:rsidP="004360A3">
      <w:pPr>
        <w:pStyle w:val="BodyText"/>
      </w:pPr>
    </w:p>
    <w:p w:rsidR="00000000" w:rsidRPr="004360A3" w:rsidP="004360A3">
      <w:pPr>
        <w:pStyle w:val="AllowPageBreak"/>
      </w:pPr>
    </w:p>
    <w:p w:rsidR="00000000" w:rsidRPr="004360A3" w:rsidP="004360A3">
      <w:pPr>
        <w:pStyle w:val="Heading1"/>
      </w:pPr>
      <w:bookmarkStart w:id="4" w:name="O_860603"/>
      <w:bookmarkEnd w:id="4"/>
      <w:r w:rsidRPr="004360A3">
        <w:t>Unit Sector</w:t>
      </w:r>
    </w:p>
    <w:p w:rsidR="00000000" w:rsidRPr="004360A3" w:rsidP="006A26AC">
      <w:pPr>
        <w:pStyle w:val="BodyText"/>
      </w:pPr>
      <w:r w:rsidRPr="004360A3">
        <w:t>Equine (EQU)</w:t>
      </w:r>
    </w:p>
    <w:p w:rsidR="00000000" w:rsidRPr="004360A3" w:rsidP="004360A3">
      <w:pPr>
        <w:pStyle w:val="Heading1"/>
      </w:pPr>
      <w:bookmarkStart w:id="5" w:name="O_860604"/>
      <w:bookmarkEnd w:id="5"/>
      <w:r w:rsidRPr="004360A3">
        <w:t>Elements and Performance Criteria</w:t>
      </w:r>
    </w:p>
    <w:tbl>
      <w:tblPr>
        <w:tblW w:w="0" w:type="auto"/>
        <w:tblCellMar>
          <w:left w:w="62" w:type="dxa"/>
          <w:right w:w="62" w:type="dxa"/>
        </w:tblCellMar>
        <w:tblLook w:val="0000"/>
      </w:tblPr>
      <w:tblGrid>
        <w:gridCol w:w="2494"/>
        <w:gridCol w:w="6702"/>
      </w:tblGrid>
      <w:tr w:rsidTr="006A26A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360A3" w:rsidP="004360A3">
            <w:pPr>
              <w:pStyle w:val="BodyText"/>
            </w:pPr>
            <w:r w:rsidRPr="004360A3">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60A3">
            <w:pPr>
              <w:pStyle w:val="BodyText"/>
              <w:rPr>
                <w:lang w:val="en-NZ"/>
              </w:rPr>
            </w:pPr>
            <w:r w:rsidRPr="004360A3">
              <w:rPr>
                <w:rStyle w:val="SpecialBold"/>
              </w:rPr>
              <w:t>Performance Criteria</w:t>
            </w:r>
          </w:p>
        </w:tc>
      </w:tr>
      <w:tr w:rsidTr="006A26AC">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360A3" w:rsidP="004360A3">
            <w:pPr>
              <w:pStyle w:val="BodyText"/>
            </w:pPr>
            <w:r w:rsidRPr="004360A3">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60A3">
            <w:pPr>
              <w:pStyle w:val="BodyText"/>
              <w:rPr>
                <w:lang w:val="en-NZ"/>
              </w:rPr>
            </w:pPr>
            <w:r w:rsidRPr="004360A3">
              <w:rPr>
                <w:rStyle w:val="Emphasis"/>
              </w:rPr>
              <w:t>Performance criteria describe the performance needed to demonstrate achievement of the element.</w:t>
            </w:r>
          </w:p>
        </w:tc>
      </w:tr>
      <w:tr w:rsidTr="006A26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A3">
            <w:pPr>
              <w:pStyle w:val="BodyText"/>
              <w:rPr>
                <w:lang w:val="en-NZ"/>
              </w:rPr>
            </w:pPr>
            <w:r w:rsidRPr="004360A3">
              <w:t>1. Maintain basic health and welfare of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A3" w:rsidP="004360A3">
            <w:pPr>
              <w:pStyle w:val="BodyText"/>
            </w:pPr>
            <w:r w:rsidRPr="004360A3">
              <w:t>1.1 Follow supervisor instructions and clarify information relating to assigned activities</w:t>
            </w:r>
          </w:p>
          <w:p w:rsidR="00000000" w:rsidRPr="004360A3" w:rsidP="004360A3">
            <w:pPr>
              <w:pStyle w:val="BodyText"/>
            </w:pPr>
            <w:r w:rsidRPr="004360A3">
              <w:t>1.2 Assess risk and report hazards before handling horses</w:t>
            </w:r>
          </w:p>
          <w:p w:rsidR="00000000" w:rsidRPr="004360A3" w:rsidP="004360A3">
            <w:pPr>
              <w:pStyle w:val="BodyText"/>
            </w:pPr>
            <w:r w:rsidRPr="004360A3">
              <w:t>1.3 Detect signs of common horse ailments and good health in horses based on key characteristics of horse anatomy and physiology</w:t>
            </w:r>
          </w:p>
          <w:p w:rsidR="00000000" w:rsidRPr="004360A3" w:rsidP="004360A3">
            <w:pPr>
              <w:pStyle w:val="BodyText"/>
            </w:pPr>
            <w:r w:rsidRPr="004360A3">
              <w:t>1.4 Observe and report signs of horse health to supervisor using corr</w:t>
            </w:r>
            <w:r w:rsidRPr="004360A3">
              <w:t>ect horse sector terminology</w:t>
            </w:r>
          </w:p>
          <w:p w:rsidR="00000000" w:rsidRPr="004360A3" w:rsidP="004360A3">
            <w:pPr>
              <w:pStyle w:val="BodyText"/>
            </w:pPr>
            <w:r w:rsidRPr="004360A3">
              <w:t>1.5 Use safe horse handling practices to check horses for condition</w:t>
            </w:r>
          </w:p>
          <w:p w:rsidR="00000000" w:rsidRPr="004360A3" w:rsidP="004360A3">
            <w:pPr>
              <w:pStyle w:val="BodyText"/>
            </w:pPr>
            <w:r w:rsidRPr="004360A3">
              <w:t>1.6 Follow stable hygiene and quarantine practices related to horse health care</w:t>
            </w:r>
          </w:p>
          <w:p w:rsidR="00000000" w:rsidRPr="004360A3" w:rsidP="004360A3">
            <w:pPr>
              <w:pStyle w:val="BodyText"/>
            </w:pPr>
            <w:r w:rsidRPr="004360A3">
              <w:t>1.7 Check horse hooves and legs for soreness, inflammation and lameness</w:t>
            </w:r>
          </w:p>
          <w:p w:rsidR="00000000" w:rsidP="004360A3">
            <w:pPr>
              <w:pStyle w:val="BodyText"/>
              <w:rPr>
                <w:lang w:val="en-NZ"/>
              </w:rPr>
            </w:pPr>
            <w:r w:rsidRPr="004360A3">
              <w:t>1.8 Ass</w:t>
            </w:r>
            <w:r w:rsidRPr="004360A3">
              <w:t>ist in the provision of basic first aid treatment for minor injuries</w:t>
            </w:r>
          </w:p>
        </w:tc>
      </w:tr>
      <w:tr w:rsidTr="006A26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A3">
            <w:pPr>
              <w:pStyle w:val="BodyText"/>
              <w:rPr>
                <w:lang w:val="en-NZ"/>
              </w:rPr>
            </w:pPr>
            <w:r w:rsidRPr="004360A3">
              <w:t>2. Groom and rug a horse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A3" w:rsidP="004360A3">
            <w:pPr>
              <w:pStyle w:val="BodyText"/>
            </w:pPr>
            <w:r w:rsidRPr="004360A3">
              <w:t>2.1 Select and prepare required grooming equipment according to workplace practices</w:t>
            </w:r>
          </w:p>
          <w:p w:rsidR="00000000" w:rsidRPr="004360A3" w:rsidP="004360A3">
            <w:pPr>
              <w:pStyle w:val="BodyText"/>
            </w:pPr>
            <w:r w:rsidRPr="004360A3">
              <w:t>2.2 Position and tie up horse safely in preparation for grooming</w:t>
            </w:r>
          </w:p>
          <w:p w:rsidR="00000000" w:rsidRPr="004360A3" w:rsidP="004360A3">
            <w:pPr>
              <w:pStyle w:val="BodyText"/>
            </w:pPr>
            <w:r w:rsidRPr="004360A3">
              <w:t>2.3 Groom ho</w:t>
            </w:r>
            <w:r w:rsidRPr="004360A3">
              <w:t>rse according to workplace requirements and supervisor instructions</w:t>
            </w:r>
          </w:p>
          <w:p w:rsidR="00000000" w:rsidRPr="004360A3" w:rsidP="004360A3">
            <w:pPr>
              <w:pStyle w:val="BodyText"/>
            </w:pPr>
            <w:r w:rsidRPr="004360A3">
              <w:t>2.4 Check horse for illness or injury during grooming and report any observed irregularities to supervisor</w:t>
            </w:r>
          </w:p>
          <w:p w:rsidR="00000000" w:rsidRPr="004360A3" w:rsidP="004360A3">
            <w:pPr>
              <w:pStyle w:val="BodyText"/>
            </w:pPr>
            <w:r w:rsidRPr="004360A3">
              <w:t>2.5 Clean, dress and check horse hooves and shoes for cracks, heat and other irre</w:t>
            </w:r>
            <w:r w:rsidRPr="004360A3">
              <w:t>gularities</w:t>
            </w:r>
          </w:p>
          <w:p w:rsidR="00000000" w:rsidRPr="004360A3" w:rsidP="004360A3">
            <w:pPr>
              <w:pStyle w:val="BodyText"/>
            </w:pPr>
            <w:r w:rsidRPr="004360A3">
              <w:t>2.6 Fit rugs according to the conditions and stable routine</w:t>
            </w:r>
          </w:p>
          <w:p w:rsidR="00000000" w:rsidRPr="004360A3" w:rsidP="004360A3">
            <w:pPr>
              <w:pStyle w:val="BodyText"/>
            </w:pPr>
            <w:r w:rsidRPr="004360A3">
              <w:t xml:space="preserve">2.7 Clean, store and maintain grooming tools and personal protective </w:t>
            </w:r>
            <w:r w:rsidRPr="004360A3">
              <w:t>equipment (PPE)</w:t>
            </w:r>
          </w:p>
          <w:p w:rsidR="00000000" w:rsidRPr="004360A3" w:rsidP="004360A3">
            <w:pPr>
              <w:pStyle w:val="BodyText"/>
            </w:pPr>
            <w:r w:rsidRPr="004360A3">
              <w:t>2.8 Identify and report hazards in the work environment to supervisor</w:t>
            </w:r>
          </w:p>
        </w:tc>
      </w:tr>
    </w:tbl>
    <w:p w:rsidR="00000000" w:rsidRPr="004360A3" w:rsidP="004360A3">
      <w:pPr>
        <w:pStyle w:val="Heading4"/>
      </w:pPr>
    </w:p>
    <w:p w:rsidR="00000000" w:rsidRPr="004360A3" w:rsidP="004360A3">
      <w:pPr>
        <w:pStyle w:val="Heading1"/>
      </w:pPr>
      <w:bookmarkStart w:id="6" w:name="O_860605"/>
      <w:bookmarkEnd w:id="6"/>
      <w:r w:rsidRPr="004360A3">
        <w:t>Foundation Skills</w:t>
      </w:r>
    </w:p>
    <w:p w:rsidR="00000000" w:rsidRPr="006A26AC" w:rsidP="006A26AC">
      <w:pPr>
        <w:pStyle w:val="BodyText"/>
        <w:rPr>
          <w:i/>
        </w:rPr>
      </w:pPr>
      <w:r w:rsidRPr="006A26AC">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6A26A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A3" w:rsidP="004360A3">
            <w:pPr>
              <w:pStyle w:val="BodyText"/>
            </w:pPr>
            <w:r w:rsidRPr="004360A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A3">
            <w:pPr>
              <w:pStyle w:val="BodyText"/>
              <w:rPr>
                <w:lang w:val="en-NZ"/>
              </w:rPr>
            </w:pPr>
            <w:r w:rsidRPr="004360A3">
              <w:rPr>
                <w:rStyle w:val="SpecialBold"/>
              </w:rPr>
              <w:t>Description</w:t>
            </w:r>
          </w:p>
        </w:tc>
      </w:tr>
      <w:tr w:rsidTr="006A26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A3">
            <w:pPr>
              <w:pStyle w:val="BodyText"/>
              <w:rPr>
                <w:lang w:val="en-NZ"/>
              </w:rPr>
            </w:pPr>
            <w:r w:rsidRPr="004360A3">
              <w:t xml:space="preserve">Oral communication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A3">
            <w:pPr>
              <w:pStyle w:val="ListBullet"/>
              <w:rPr>
                <w:lang w:val="en-NZ"/>
              </w:rPr>
            </w:pPr>
            <w:r w:rsidRPr="004360A3">
              <w:t>Use ac</w:t>
            </w:r>
            <w:r w:rsidRPr="004360A3">
              <w:t>tive listening and questioning techniques to clarify and confirm supervisor instructions</w:t>
            </w:r>
          </w:p>
        </w:tc>
      </w:tr>
      <w:tr w:rsidTr="006A26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A3">
            <w:pPr>
              <w:pStyle w:val="BodyText"/>
              <w:rPr>
                <w:lang w:val="en-NZ"/>
              </w:rPr>
            </w:pPr>
            <w:r w:rsidRPr="004360A3">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A3" w:rsidP="004360A3">
            <w:pPr>
              <w:pStyle w:val="ListBullet"/>
            </w:pPr>
            <w:r w:rsidRPr="004360A3">
              <w:t>Follow workplace procedures, including work health and safety and animal welfare requirements, relating to own role and work area</w:t>
            </w:r>
          </w:p>
          <w:p w:rsidR="00000000" w:rsidP="004360A3">
            <w:pPr>
              <w:pStyle w:val="ListBullet"/>
              <w:rPr>
                <w:lang w:val="en-NZ"/>
              </w:rPr>
            </w:pPr>
            <w:r w:rsidRPr="004360A3">
              <w:t>Demonstrate a duty of care to self and others when working with horses</w:t>
            </w:r>
          </w:p>
        </w:tc>
      </w:tr>
      <w:tr w:rsidTr="006A26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A3">
            <w:pPr>
              <w:pStyle w:val="BodyText"/>
              <w:rPr>
                <w:lang w:val="en-NZ"/>
              </w:rPr>
            </w:pPr>
            <w:r w:rsidRPr="004360A3">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A3" w:rsidP="004360A3">
            <w:pPr>
              <w:pStyle w:val="ListBullet"/>
            </w:pPr>
            <w:r w:rsidRPr="004360A3">
              <w:t>Plan and sequence tasks and assemble resources required to provide basic care of horses</w:t>
            </w:r>
          </w:p>
        </w:tc>
      </w:tr>
    </w:tbl>
    <w:p w:rsidR="00000000" w:rsidRPr="004360A3" w:rsidP="004360A3">
      <w:pPr>
        <w:pStyle w:val="BodyText"/>
      </w:pPr>
    </w:p>
    <w:p w:rsidR="00000000" w:rsidRPr="004360A3" w:rsidP="004360A3">
      <w:pPr>
        <w:pStyle w:val="AllowPageBreak"/>
      </w:pPr>
    </w:p>
    <w:p w:rsidR="00000000" w:rsidRPr="004360A3" w:rsidP="004360A3">
      <w:pPr>
        <w:pStyle w:val="Heading1"/>
      </w:pPr>
      <w:bookmarkStart w:id="7" w:name="O_860607"/>
      <w:bookmarkEnd w:id="7"/>
      <w:r w:rsidRPr="004360A3">
        <w:t>Unit Mapping Information</w:t>
      </w:r>
    </w:p>
    <w:tbl>
      <w:tblPr>
        <w:tblW w:w="0" w:type="auto"/>
        <w:tblCellMar>
          <w:left w:w="62" w:type="dxa"/>
          <w:right w:w="62" w:type="dxa"/>
        </w:tblCellMar>
        <w:tblLook w:val="0000"/>
      </w:tblPr>
      <w:tblGrid>
        <w:gridCol w:w="1810"/>
        <w:gridCol w:w="2055"/>
        <w:gridCol w:w="2326"/>
        <w:gridCol w:w="3005"/>
      </w:tblGrid>
      <w:tr w:rsidTr="006A26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A3" w:rsidP="004360A3">
            <w:pPr>
              <w:pStyle w:val="BodyText"/>
            </w:pPr>
            <w:r w:rsidRPr="004360A3">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A3" w:rsidP="004360A3">
            <w:pPr>
              <w:pStyle w:val="BodyText"/>
            </w:pPr>
            <w:r w:rsidRPr="004360A3">
              <w:rPr>
                <w:rStyle w:val="SpecialBold"/>
              </w:rPr>
              <w:t>Co</w:t>
            </w:r>
            <w:r w:rsidRPr="004360A3">
              <w:rPr>
                <w:rStyle w:val="SpecialBold"/>
              </w:rPr>
              <w:t>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A3" w:rsidP="004360A3">
            <w:pPr>
              <w:pStyle w:val="BodyText"/>
            </w:pPr>
            <w:r w:rsidRPr="004360A3">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A3">
            <w:pPr>
              <w:pStyle w:val="BodyText"/>
              <w:rPr>
                <w:lang w:val="en-NZ"/>
              </w:rPr>
            </w:pPr>
            <w:r w:rsidRPr="004360A3">
              <w:rPr>
                <w:rStyle w:val="SpecialBold"/>
              </w:rPr>
              <w:t>Equivalence status</w:t>
            </w:r>
          </w:p>
        </w:tc>
      </w:tr>
      <w:tr w:rsidTr="006A26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A3">
            <w:pPr>
              <w:pStyle w:val="BodyText"/>
              <w:rPr>
                <w:lang w:val="en-NZ"/>
              </w:rPr>
            </w:pPr>
            <w:r w:rsidRPr="004360A3">
              <w:t>ACMEQU203 Provide basic care of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A3">
            <w:pPr>
              <w:pStyle w:val="BodyText"/>
              <w:rPr>
                <w:lang w:val="en-NZ"/>
              </w:rPr>
            </w:pPr>
            <w:r w:rsidRPr="004360A3">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0A3">
            <w:pPr>
              <w:pStyle w:val="BodyText"/>
              <w:rPr>
                <w:lang w:val="en-NZ"/>
              </w:rPr>
            </w:pPr>
            <w:r w:rsidRPr="004360A3">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0A3" w:rsidP="004360A3">
            <w:pPr>
              <w:pStyle w:val="BodyText"/>
            </w:pPr>
            <w:r w:rsidRPr="004360A3">
              <w:t>No equivalent unit</w:t>
            </w:r>
          </w:p>
        </w:tc>
      </w:tr>
    </w:tbl>
    <w:p w:rsidR="00000000" w:rsidRPr="004360A3" w:rsidP="004360A3">
      <w:pPr>
        <w:pStyle w:val="BodyText"/>
      </w:pPr>
    </w:p>
    <w:p w:rsidR="00000000" w:rsidRPr="004360A3" w:rsidP="004360A3">
      <w:pPr>
        <w:pStyle w:val="AllowPageBreak"/>
      </w:pPr>
    </w:p>
    <w:p w:rsidR="00000000" w:rsidRPr="004360A3" w:rsidP="004360A3">
      <w:pPr>
        <w:pStyle w:val="Heading1"/>
      </w:pPr>
      <w:bookmarkStart w:id="8" w:name="O_860614"/>
      <w:bookmarkEnd w:id="8"/>
      <w:r w:rsidRPr="004360A3">
        <w:t>Links</w:t>
      </w:r>
    </w:p>
    <w:p w:rsidR="00000000" w:rsidRPr="004360A3" w:rsidP="006A26AC">
      <w:pPr>
        <w:pStyle w:val="BodyText"/>
      </w:pPr>
      <w:r w:rsidRPr="004360A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737C6">
        <w:rPr>
          <w:rStyle w:val="Hyperlink"/>
        </w:rPr>
        <w:t>https://vetnet.gov.au/Pages/TrainingDocs.aspx?q=b75f4b23-54c9-4cc9-a5db-d3502d154103</w:t>
      </w:r>
      <w:r>
        <w:fldChar w:fldCharType="end"/>
      </w:r>
    </w:p>
    <w:p w:rsidR="00000000" w:rsidRPr="004360A3" w:rsidP="004360A3"/>
    <w:sectPr w:rsidSect="004360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0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0A3" w:rsidRPr="006A26AC" w:rsidP="006A26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0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6AC" w:rsidP="004360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26AC" w:rsidP="004360A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6A26AC" w:rsidP="004360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0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6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60A3" w:rsidRPr="006A26AC" w:rsidP="006A26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0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6AC" w:rsidRPr="002D2AF8" w:rsidP="004360A3">
    <w:pPr>
      <w:pStyle w:val="Header"/>
      <w:framePr w:wrap="around"/>
    </w:pPr>
    <w:r>
      <w:fldChar w:fldCharType="begin"/>
    </w:r>
    <w:r>
      <w:instrText xml:space="preserve"> TITLE   \* MERGEFORMAT </w:instrText>
    </w:r>
    <w:r>
      <w:fldChar w:fldCharType="separate"/>
    </w:r>
    <w:r>
      <w:t>ACMEQU203 Provide basic care of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6A26AC" w:rsidP="004360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8C07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2674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0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0A3"/>
    <w:pPr>
      <w:spacing w:before="360" w:after="60"/>
      <w:outlineLvl w:val="0"/>
    </w:pPr>
    <w:rPr>
      <w:sz w:val="32"/>
    </w:rPr>
  </w:style>
  <w:style w:type="paragraph" w:styleId="Heading2">
    <w:name w:val="heading 2"/>
    <w:basedOn w:val="HeadingBase"/>
    <w:next w:val="BodyText"/>
    <w:link w:val="Heading2Char"/>
    <w:qFormat/>
    <w:rsid w:val="004360A3"/>
    <w:pPr>
      <w:keepLines/>
      <w:spacing w:before="240" w:after="120"/>
      <w:outlineLvl w:val="1"/>
    </w:pPr>
    <w:rPr>
      <w:sz w:val="28"/>
      <w:szCs w:val="40"/>
    </w:rPr>
  </w:style>
  <w:style w:type="paragraph" w:styleId="Heading3">
    <w:name w:val="heading 3"/>
    <w:basedOn w:val="HeadingBase"/>
    <w:next w:val="BodyText"/>
    <w:link w:val="Heading3Char"/>
    <w:qFormat/>
    <w:rsid w:val="004360A3"/>
    <w:pPr>
      <w:spacing w:before="180" w:after="120"/>
      <w:outlineLvl w:val="2"/>
    </w:pPr>
    <w:rPr>
      <w:spacing w:val="-10"/>
      <w:kern w:val="32"/>
    </w:rPr>
  </w:style>
  <w:style w:type="paragraph" w:styleId="Heading4">
    <w:name w:val="heading 4"/>
    <w:basedOn w:val="HeadingBase"/>
    <w:next w:val="BodyText"/>
    <w:link w:val="Heading4Char"/>
    <w:qFormat/>
    <w:rsid w:val="004360A3"/>
    <w:pPr>
      <w:spacing w:before="160" w:after="120"/>
      <w:outlineLvl w:val="3"/>
    </w:pPr>
    <w:rPr>
      <w:sz w:val="22"/>
    </w:rPr>
  </w:style>
  <w:style w:type="paragraph" w:styleId="Heading5">
    <w:name w:val="heading 5"/>
    <w:basedOn w:val="HeadingBase"/>
    <w:next w:val="Normal"/>
    <w:link w:val="Heading5Char"/>
    <w:qFormat/>
    <w:rsid w:val="004360A3"/>
    <w:pPr>
      <w:spacing w:before="80"/>
      <w:outlineLvl w:val="4"/>
    </w:pPr>
    <w:rPr>
      <w:color w:val="918585"/>
      <w:sz w:val="20"/>
    </w:rPr>
  </w:style>
  <w:style w:type="paragraph" w:styleId="Heading6">
    <w:name w:val="heading 6"/>
    <w:basedOn w:val="HeadingBase"/>
    <w:next w:val="Normal"/>
    <w:link w:val="Heading6Char"/>
    <w:qFormat/>
    <w:rsid w:val="004360A3"/>
    <w:pPr>
      <w:spacing w:before="60"/>
      <w:outlineLvl w:val="5"/>
    </w:pPr>
    <w:rPr>
      <w:color w:val="918585"/>
      <w:sz w:val="20"/>
    </w:rPr>
  </w:style>
  <w:style w:type="paragraph" w:styleId="Heading7">
    <w:name w:val="heading 7"/>
    <w:basedOn w:val="Normal"/>
    <w:next w:val="Normal"/>
    <w:link w:val="Heading7Char"/>
    <w:qFormat/>
    <w:rsid w:val="004360A3"/>
    <w:pPr>
      <w:ind w:left="720"/>
      <w:outlineLvl w:val="6"/>
    </w:pPr>
    <w:rPr>
      <w:i/>
    </w:rPr>
  </w:style>
  <w:style w:type="paragraph" w:styleId="Heading8">
    <w:name w:val="heading 8"/>
    <w:basedOn w:val="Normal"/>
    <w:next w:val="Normal"/>
    <w:link w:val="Heading8Char"/>
    <w:qFormat/>
    <w:rsid w:val="004360A3"/>
    <w:pPr>
      <w:ind w:left="720"/>
      <w:outlineLvl w:val="7"/>
    </w:pPr>
    <w:rPr>
      <w:i/>
    </w:rPr>
  </w:style>
  <w:style w:type="paragraph" w:styleId="Heading9">
    <w:name w:val="heading 9"/>
    <w:basedOn w:val="Normal"/>
    <w:next w:val="Normal"/>
    <w:link w:val="Heading9Char"/>
    <w:qFormat/>
    <w:rsid w:val="004360A3"/>
    <w:pPr>
      <w:ind w:left="720"/>
      <w:outlineLvl w:val="8"/>
    </w:pPr>
    <w:rPr>
      <w:i/>
    </w:rPr>
  </w:style>
  <w:style w:type="character" w:default="1" w:styleId="DefaultParagraphFont">
    <w:name w:val="Default Paragraph Font"/>
    <w:uiPriority w:val="1"/>
    <w:unhideWhenUsed/>
    <w:rsid w:val="004360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0A3"/>
  </w:style>
  <w:style w:type="character" w:customStyle="1" w:styleId="Heading1Char">
    <w:name w:val="Heading 1 Char"/>
    <w:basedOn w:val="DefaultParagraphFont"/>
    <w:link w:val="Heading1"/>
    <w:rsid w:val="004360A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360A3"/>
    <w:rPr>
      <w:rFonts w:ascii="Times New Roman" w:eastAsia="Times New Roman" w:hAnsi="Times New Roman" w:cs="Times New Roman"/>
      <w:b/>
      <w:szCs w:val="20"/>
      <w:lang w:eastAsia="en-US"/>
    </w:rPr>
  </w:style>
  <w:style w:type="paragraph" w:styleId="BodyText">
    <w:name w:val="Body Text"/>
    <w:basedOn w:val="Normal"/>
    <w:link w:val="BodyTextChar"/>
    <w:rsid w:val="004360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60A3"/>
    <w:rPr>
      <w:rFonts w:ascii="Times New Roman" w:eastAsia="Times New Roman" w:hAnsi="Times New Roman" w:cs="Times New Roman"/>
      <w:sz w:val="24"/>
      <w:lang w:eastAsia="en-US"/>
    </w:rPr>
  </w:style>
  <w:style w:type="paragraph" w:styleId="ListBullet">
    <w:name w:val="List Bullet"/>
    <w:basedOn w:val="List"/>
    <w:rsid w:val="004360A3"/>
    <w:pPr>
      <w:numPr>
        <w:numId w:val="11"/>
      </w:numPr>
      <w:tabs>
        <w:tab w:val="clear" w:pos="340"/>
      </w:tabs>
      <w:spacing w:before="40" w:after="40"/>
    </w:pPr>
  </w:style>
  <w:style w:type="character" w:customStyle="1" w:styleId="SpecialBold">
    <w:name w:val="Special Bold"/>
    <w:basedOn w:val="DefaultParagraphFont"/>
    <w:rsid w:val="004360A3"/>
    <w:rPr>
      <w:b/>
      <w:spacing w:val="0"/>
    </w:rPr>
  </w:style>
  <w:style w:type="character" w:styleId="Emphasis">
    <w:name w:val="Emphasis"/>
    <w:basedOn w:val="DefaultParagraphFont"/>
    <w:qFormat/>
    <w:rsid w:val="004360A3"/>
    <w:rPr>
      <w:i/>
    </w:rPr>
  </w:style>
  <w:style w:type="paragraph" w:customStyle="1" w:styleId="SuperHeading">
    <w:name w:val="SuperHeading"/>
    <w:basedOn w:val="Normal"/>
    <w:rsid w:val="004360A3"/>
    <w:pPr>
      <w:spacing w:before="240" w:after="120"/>
      <w:outlineLvl w:val="0"/>
    </w:pPr>
    <w:rPr>
      <w:rFonts w:ascii="Times New Roman" w:hAnsi="Times New Roman"/>
      <w:b/>
      <w:sz w:val="32"/>
    </w:rPr>
  </w:style>
  <w:style w:type="paragraph" w:customStyle="1" w:styleId="AllowPageBreak">
    <w:name w:val="AllowPageBreak"/>
    <w:rsid w:val="004360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60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0A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360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0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0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0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0A3"/>
    <w:rPr>
      <w:rFonts w:ascii="Courier New" w:eastAsia="Times New Roman" w:hAnsi="Courier New" w:cs="Times New Roman"/>
      <w:i/>
      <w:szCs w:val="20"/>
      <w:lang w:eastAsia="en-US"/>
    </w:rPr>
  </w:style>
  <w:style w:type="paragraph" w:customStyle="1" w:styleId="HeadingBase">
    <w:name w:val="Heading Base"/>
    <w:rsid w:val="004360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0A3"/>
    <w:pPr>
      <w:tabs>
        <w:tab w:val="right" w:leader="dot" w:pos="9072"/>
      </w:tabs>
      <w:ind w:left="567"/>
    </w:pPr>
    <w:rPr>
      <w:szCs w:val="22"/>
    </w:rPr>
  </w:style>
  <w:style w:type="paragraph" w:customStyle="1" w:styleId="TOCBase">
    <w:name w:val="TOC Base"/>
    <w:rsid w:val="004360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0A3"/>
    <w:pPr>
      <w:tabs>
        <w:tab w:val="right" w:leader="dot" w:pos="9072"/>
      </w:tabs>
      <w:spacing w:before="40" w:after="40"/>
      <w:ind w:left="284"/>
    </w:pPr>
    <w:rPr>
      <w:rFonts w:ascii="Times New Roman" w:hAnsi="Times New Roman"/>
    </w:rPr>
  </w:style>
  <w:style w:type="paragraph" w:styleId="TOC1">
    <w:name w:val="toc 1"/>
    <w:basedOn w:val="TOCBase"/>
    <w:next w:val="Normal"/>
    <w:rsid w:val="004360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0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0A3"/>
    <w:rPr>
      <w:rFonts w:ascii="Times New Roman" w:eastAsia="Times New Roman" w:hAnsi="Times New Roman" w:cs="Times New Roman"/>
      <w:sz w:val="16"/>
      <w:lang w:eastAsia="en-US"/>
    </w:rPr>
  </w:style>
  <w:style w:type="paragraph" w:styleId="Title">
    <w:name w:val="Title"/>
    <w:basedOn w:val="HeadingBase"/>
    <w:link w:val="TitleChar"/>
    <w:qFormat/>
    <w:rsid w:val="004360A3"/>
    <w:pPr>
      <w:spacing w:before="5040"/>
      <w:jc w:val="center"/>
    </w:pPr>
    <w:rPr>
      <w:sz w:val="48"/>
      <w:szCs w:val="72"/>
      <w:lang w:val="en-US"/>
    </w:rPr>
  </w:style>
  <w:style w:type="character" w:customStyle="1" w:styleId="TitleChar">
    <w:name w:val="Title Char"/>
    <w:basedOn w:val="DefaultParagraphFont"/>
    <w:link w:val="Title"/>
    <w:rsid w:val="004360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0A3"/>
    <w:pPr>
      <w:tabs>
        <w:tab w:val="left" w:pos="3600"/>
        <w:tab w:val="left" w:pos="3958"/>
      </w:tabs>
    </w:pPr>
  </w:style>
  <w:style w:type="paragraph" w:styleId="List">
    <w:name w:val="List"/>
    <w:basedOn w:val="BodyText"/>
    <w:next w:val="BodyText"/>
    <w:rsid w:val="004360A3"/>
    <w:pPr>
      <w:tabs>
        <w:tab w:val="left" w:pos="340"/>
      </w:tabs>
      <w:spacing w:before="60" w:after="60"/>
      <w:ind w:left="340" w:hanging="340"/>
    </w:pPr>
  </w:style>
  <w:style w:type="paragraph" w:customStyle="1" w:styleId="Note">
    <w:name w:val="Note"/>
    <w:basedOn w:val="BodyText"/>
    <w:rsid w:val="004360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0A3"/>
    <w:pPr>
      <w:framePr w:wrap="auto" w:hAnchor="text" w:y="6049"/>
    </w:pPr>
    <w:rPr>
      <w:color w:val="000000"/>
      <w:sz w:val="40"/>
    </w:rPr>
  </w:style>
  <w:style w:type="paragraph" w:customStyle="1" w:styleId="TOCTitle">
    <w:name w:val="TOCTitle"/>
    <w:basedOn w:val="Heading1"/>
    <w:rsid w:val="004360A3"/>
    <w:pPr>
      <w:spacing w:after="240"/>
      <w:jc w:val="center"/>
      <w:outlineLvl w:val="9"/>
    </w:pPr>
    <w:rPr>
      <w:caps/>
    </w:rPr>
  </w:style>
  <w:style w:type="paragraph" w:customStyle="1" w:styleId="Version">
    <w:name w:val="Version"/>
    <w:rsid w:val="004360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60A3"/>
    <w:pPr>
      <w:numPr>
        <w:numId w:val="12"/>
      </w:numPr>
      <w:tabs>
        <w:tab w:val="clear" w:pos="680"/>
      </w:tabs>
    </w:pPr>
  </w:style>
  <w:style w:type="paragraph" w:styleId="Index1">
    <w:name w:val="index 1"/>
    <w:basedOn w:val="Normal"/>
    <w:next w:val="Normal"/>
    <w:semiHidden/>
    <w:rsid w:val="004360A3"/>
    <w:pPr>
      <w:keepNext w:val="0"/>
      <w:tabs>
        <w:tab w:val="right" w:pos="4176"/>
      </w:tabs>
      <w:ind w:left="198" w:hanging="198"/>
    </w:pPr>
    <w:rPr>
      <w:rFonts w:ascii="Garamond" w:hAnsi="Garamond"/>
    </w:rPr>
  </w:style>
  <w:style w:type="paragraph" w:styleId="IndexHeading">
    <w:name w:val="index heading"/>
    <w:basedOn w:val="Normal"/>
    <w:next w:val="Index1"/>
    <w:semiHidden/>
    <w:rsid w:val="004360A3"/>
    <w:pPr>
      <w:spacing w:before="120" w:after="120"/>
    </w:pPr>
    <w:rPr>
      <w:rFonts w:ascii="Arial" w:hAnsi="Arial"/>
      <w:b/>
      <w:color w:val="918585"/>
      <w:sz w:val="24"/>
    </w:rPr>
  </w:style>
  <w:style w:type="paragraph" w:styleId="Header">
    <w:name w:val="header"/>
    <w:basedOn w:val="Normal"/>
    <w:link w:val="HeaderChar"/>
    <w:rsid w:val="004360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0A3"/>
    <w:rPr>
      <w:rFonts w:ascii="Times New Roman" w:eastAsia="Times New Roman" w:hAnsi="Times New Roman" w:cs="Times New Roman"/>
      <w:sz w:val="16"/>
      <w:szCs w:val="20"/>
      <w:lang w:val="en-GB" w:eastAsia="en-US"/>
    </w:rPr>
  </w:style>
  <w:style w:type="paragraph" w:customStyle="1" w:styleId="Chapter">
    <w:name w:val="Chapter"/>
    <w:basedOn w:val="Normal"/>
    <w:rsid w:val="004360A3"/>
    <w:pPr>
      <w:spacing w:before="240"/>
    </w:pPr>
    <w:rPr>
      <w:rFonts w:ascii="Times New Roman" w:hAnsi="Times New Roman"/>
      <w:smallCaps/>
      <w:spacing w:val="80"/>
      <w:sz w:val="28"/>
    </w:rPr>
  </w:style>
  <w:style w:type="paragraph" w:customStyle="1" w:styleId="InChapter">
    <w:name w:val="InChapter"/>
    <w:basedOn w:val="Heading3"/>
    <w:rsid w:val="004360A3"/>
    <w:pPr>
      <w:spacing w:after="240"/>
      <w:outlineLvl w:val="9"/>
    </w:pPr>
    <w:rPr>
      <w:noProof/>
    </w:rPr>
  </w:style>
  <w:style w:type="paragraph" w:styleId="Index2">
    <w:name w:val="index 2"/>
    <w:basedOn w:val="Normal"/>
    <w:next w:val="Normal"/>
    <w:semiHidden/>
    <w:rsid w:val="004360A3"/>
    <w:pPr>
      <w:tabs>
        <w:tab w:val="right" w:pos="4176"/>
      </w:tabs>
      <w:ind w:left="568" w:hanging="284"/>
    </w:pPr>
    <w:rPr>
      <w:rFonts w:ascii="Garamond" w:hAnsi="Garamond"/>
    </w:rPr>
  </w:style>
  <w:style w:type="paragraph" w:customStyle="1" w:styleId="Byline">
    <w:name w:val="Byline"/>
    <w:rsid w:val="004360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0A3"/>
    <w:pPr>
      <w:tabs>
        <w:tab w:val="clear" w:pos="3600"/>
        <w:tab w:val="clear" w:pos="3958"/>
      </w:tabs>
      <w:jc w:val="right"/>
    </w:pPr>
  </w:style>
  <w:style w:type="paragraph" w:styleId="Caption">
    <w:name w:val="caption"/>
    <w:basedOn w:val="BodyText"/>
    <w:next w:val="Normal"/>
    <w:qFormat/>
    <w:rsid w:val="004360A3"/>
    <w:pPr>
      <w:framePr w:w="2268" w:hSpace="181" w:vSpace="181" w:wrap="around" w:vAnchor="text" w:hAnchor="page" w:x="1135" w:y="285" w:anchorLock="1"/>
    </w:pPr>
    <w:rPr>
      <w:i/>
    </w:rPr>
  </w:style>
  <w:style w:type="paragraph" w:customStyle="1" w:styleId="MiniTOCTitle">
    <w:name w:val="MiniTOCTitle"/>
    <w:basedOn w:val="Heading4"/>
    <w:rsid w:val="004360A3"/>
    <w:pPr>
      <w:spacing w:before="240"/>
      <w:outlineLvl w:val="9"/>
    </w:pPr>
    <w:rPr>
      <w:noProof/>
      <w:sz w:val="24"/>
    </w:rPr>
  </w:style>
  <w:style w:type="paragraph" w:customStyle="1" w:styleId="MiniTOCItem">
    <w:name w:val="MiniTOCItem"/>
    <w:basedOn w:val="ListBullet"/>
    <w:rsid w:val="004360A3"/>
    <w:pPr>
      <w:numPr>
        <w:numId w:val="0"/>
      </w:numPr>
      <w:tabs>
        <w:tab w:val="right" w:leader="dot" w:pos="6521"/>
      </w:tabs>
      <w:spacing w:before="0" w:after="0"/>
    </w:pPr>
  </w:style>
  <w:style w:type="paragraph" w:customStyle="1" w:styleId="TOFTitle">
    <w:name w:val="TOFTitle"/>
    <w:basedOn w:val="TOCTitle"/>
    <w:rsid w:val="004360A3"/>
  </w:style>
  <w:style w:type="paragraph" w:styleId="TableofFigures">
    <w:name w:val="table of figures"/>
    <w:basedOn w:val="Normal"/>
    <w:next w:val="Normal"/>
    <w:semiHidden/>
    <w:rsid w:val="004360A3"/>
    <w:pPr>
      <w:tabs>
        <w:tab w:val="right" w:leader="dot" w:pos="9072"/>
      </w:tabs>
      <w:ind w:left="970" w:hanging="403"/>
    </w:pPr>
    <w:rPr>
      <w:rFonts w:ascii="Times New Roman" w:hAnsi="Times New Roman"/>
      <w:b/>
    </w:rPr>
  </w:style>
  <w:style w:type="paragraph" w:styleId="ListNumber">
    <w:name w:val="List Number"/>
    <w:basedOn w:val="List"/>
    <w:rsid w:val="004360A3"/>
    <w:pPr>
      <w:numPr>
        <w:numId w:val="14"/>
      </w:numPr>
      <w:tabs>
        <w:tab w:val="clear" w:pos="340"/>
      </w:tabs>
    </w:pPr>
  </w:style>
  <w:style w:type="character" w:customStyle="1" w:styleId="WingdingSymbols">
    <w:name w:val="Wingding Symbols"/>
    <w:rsid w:val="004360A3"/>
    <w:rPr>
      <w:rFonts w:ascii="Wingdings" w:hAnsi="Wingdings"/>
    </w:rPr>
  </w:style>
  <w:style w:type="paragraph" w:customStyle="1" w:styleId="TableHeading">
    <w:name w:val="Table Heading"/>
    <w:basedOn w:val="HeadingBase"/>
    <w:rsid w:val="004360A3"/>
    <w:pPr>
      <w:keepLines/>
      <w:pBdr>
        <w:bottom w:val="single" w:sz="6" w:space="1" w:color="918585"/>
      </w:pBdr>
      <w:spacing w:before="240"/>
    </w:pPr>
  </w:style>
  <w:style w:type="character" w:customStyle="1" w:styleId="HotSpot">
    <w:name w:val="HotSpot"/>
    <w:rsid w:val="004360A3"/>
    <w:rPr>
      <w:color w:val="0033CC"/>
      <w:u w:val="none"/>
    </w:rPr>
  </w:style>
  <w:style w:type="paragraph" w:customStyle="1" w:styleId="BodyTextRight">
    <w:name w:val="Body Text Right"/>
    <w:basedOn w:val="BodyText"/>
    <w:rsid w:val="004360A3"/>
    <w:pPr>
      <w:spacing w:before="0" w:after="0"/>
      <w:jc w:val="right"/>
    </w:pPr>
  </w:style>
  <w:style w:type="paragraph" w:styleId="Index3">
    <w:name w:val="index 3"/>
    <w:basedOn w:val="ListNumber2"/>
    <w:next w:val="Normal"/>
    <w:semiHidden/>
    <w:rsid w:val="004360A3"/>
    <w:pPr>
      <w:numPr>
        <w:numId w:val="0"/>
      </w:numPr>
      <w:tabs>
        <w:tab w:val="right" w:leader="dot" w:pos="4176"/>
      </w:tabs>
    </w:pPr>
  </w:style>
  <w:style w:type="paragraph" w:styleId="ListNumber2">
    <w:name w:val="List Number 2"/>
    <w:basedOn w:val="List2"/>
    <w:rsid w:val="004360A3"/>
    <w:pPr>
      <w:numPr>
        <w:numId w:val="9"/>
      </w:numPr>
      <w:tabs>
        <w:tab w:val="clear" w:pos="1060"/>
      </w:tabs>
    </w:pPr>
  </w:style>
  <w:style w:type="paragraph" w:customStyle="1" w:styleId="MarginNote">
    <w:name w:val="Margin Note"/>
    <w:basedOn w:val="BodyText"/>
    <w:rsid w:val="004360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0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0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0A3"/>
    <w:rPr>
      <w:sz w:val="32"/>
    </w:rPr>
  </w:style>
  <w:style w:type="paragraph" w:customStyle="1" w:styleId="HeadingProcedure">
    <w:name w:val="Heading Procedure"/>
    <w:basedOn w:val="HeadingBase"/>
    <w:next w:val="Normal"/>
    <w:rsid w:val="004360A3"/>
    <w:pPr>
      <w:tabs>
        <w:tab w:val="left" w:pos="0"/>
      </w:tabs>
      <w:spacing w:before="120" w:after="60"/>
    </w:pPr>
    <w:rPr>
      <w:i/>
      <w:color w:val="918585"/>
      <w:sz w:val="22"/>
    </w:rPr>
  </w:style>
  <w:style w:type="paragraph" w:customStyle="1" w:styleId="TableBodyText">
    <w:name w:val="Table Body Text"/>
    <w:basedOn w:val="BodyText"/>
    <w:rsid w:val="004360A3"/>
    <w:pPr>
      <w:spacing w:before="60" w:after="60"/>
    </w:pPr>
  </w:style>
  <w:style w:type="paragraph" w:styleId="ListContinue">
    <w:name w:val="List Continue"/>
    <w:basedOn w:val="List"/>
    <w:rsid w:val="004360A3"/>
    <w:pPr>
      <w:ind w:firstLine="0"/>
    </w:pPr>
  </w:style>
  <w:style w:type="paragraph" w:customStyle="1" w:styleId="ListNote">
    <w:name w:val="List Note"/>
    <w:basedOn w:val="List"/>
    <w:rsid w:val="004360A3"/>
    <w:pPr>
      <w:pBdr>
        <w:top w:val="single" w:sz="6" w:space="2" w:color="918585"/>
        <w:bottom w:val="single" w:sz="6" w:space="2" w:color="918585"/>
      </w:pBdr>
      <w:tabs>
        <w:tab w:val="left" w:pos="1021"/>
      </w:tabs>
      <w:ind w:firstLine="0"/>
    </w:pPr>
  </w:style>
  <w:style w:type="paragraph" w:customStyle="1" w:styleId="Warning">
    <w:name w:val="Warning"/>
    <w:basedOn w:val="BodyText"/>
    <w:rsid w:val="004360A3"/>
    <w:pPr>
      <w:shd w:val="clear" w:color="auto" w:fill="D9D9D9"/>
      <w:tabs>
        <w:tab w:val="left" w:pos="992"/>
      </w:tabs>
      <w:ind w:left="119" w:right="119"/>
    </w:pPr>
    <w:rPr>
      <w:sz w:val="20"/>
    </w:rPr>
  </w:style>
  <w:style w:type="paragraph" w:customStyle="1" w:styleId="MarginIcons">
    <w:name w:val="Margin Icons"/>
    <w:basedOn w:val="BodyText"/>
    <w:rsid w:val="004360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0A3"/>
    <w:rPr>
      <w:rFonts w:ascii="Courier New" w:hAnsi="Courier New"/>
    </w:rPr>
  </w:style>
  <w:style w:type="paragraph" w:customStyle="1" w:styleId="NoteBullet">
    <w:name w:val="Note Bullet"/>
    <w:basedOn w:val="Note"/>
    <w:rsid w:val="004360A3"/>
    <w:pPr>
      <w:tabs>
        <w:tab w:val="clear" w:pos="680"/>
      </w:tabs>
      <w:spacing w:before="60" w:after="60"/>
    </w:pPr>
  </w:style>
  <w:style w:type="paragraph" w:customStyle="1" w:styleId="SubHeading2">
    <w:name w:val="SubHeading2"/>
    <w:basedOn w:val="HeadingBase"/>
    <w:rsid w:val="004360A3"/>
    <w:pPr>
      <w:spacing w:before="240" w:after="60"/>
    </w:pPr>
    <w:rPr>
      <w:sz w:val="20"/>
    </w:rPr>
  </w:style>
  <w:style w:type="paragraph" w:customStyle="1" w:styleId="SubHeading1">
    <w:name w:val="SubHeading1"/>
    <w:basedOn w:val="HeadingBase"/>
    <w:rsid w:val="004360A3"/>
    <w:pPr>
      <w:spacing w:before="240" w:after="60"/>
    </w:pPr>
    <w:rPr>
      <w:color w:val="918585"/>
      <w:sz w:val="22"/>
    </w:rPr>
  </w:style>
  <w:style w:type="paragraph" w:customStyle="1" w:styleId="SideHeading">
    <w:name w:val="Side Heading"/>
    <w:basedOn w:val="HeadingBase"/>
    <w:rsid w:val="004360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0A3"/>
    <w:pPr>
      <w:numPr>
        <w:numId w:val="10"/>
      </w:numPr>
    </w:pPr>
  </w:style>
  <w:style w:type="paragraph" w:styleId="PlainText">
    <w:name w:val="Plain Text"/>
    <w:basedOn w:val="Normal"/>
    <w:link w:val="PlainTextChar"/>
    <w:rsid w:val="004360A3"/>
    <w:rPr>
      <w:sz w:val="20"/>
    </w:rPr>
  </w:style>
  <w:style w:type="character" w:customStyle="1" w:styleId="PlainTextChar">
    <w:name w:val="Plain Text Char"/>
    <w:basedOn w:val="DefaultParagraphFont"/>
    <w:link w:val="PlainText"/>
    <w:rsid w:val="004360A3"/>
    <w:rPr>
      <w:rFonts w:ascii="Courier New" w:eastAsia="Times New Roman" w:hAnsi="Courier New" w:cs="Times New Roman"/>
      <w:sz w:val="20"/>
      <w:szCs w:val="20"/>
      <w:lang w:eastAsia="en-US"/>
    </w:rPr>
  </w:style>
  <w:style w:type="character" w:customStyle="1" w:styleId="MenuOption">
    <w:name w:val="Menu Option"/>
    <w:basedOn w:val="DefaultParagraphFont"/>
    <w:rsid w:val="004360A3"/>
    <w:rPr>
      <w:b/>
      <w:smallCaps/>
    </w:rPr>
  </w:style>
  <w:style w:type="paragraph" w:customStyle="1" w:styleId="TableListNumber">
    <w:name w:val="Table List Number"/>
    <w:basedOn w:val="ListNumber"/>
    <w:rsid w:val="004360A3"/>
    <w:pPr>
      <w:numPr>
        <w:numId w:val="0"/>
      </w:numPr>
    </w:pPr>
  </w:style>
  <w:style w:type="paragraph" w:styleId="TOC4">
    <w:name w:val="toc 4"/>
    <w:basedOn w:val="TOCBase"/>
    <w:next w:val="Normal"/>
    <w:semiHidden/>
    <w:rsid w:val="004360A3"/>
    <w:pPr>
      <w:tabs>
        <w:tab w:val="right" w:leader="dot" w:pos="9071"/>
      </w:tabs>
      <w:ind w:left="1701"/>
    </w:pPr>
  </w:style>
  <w:style w:type="paragraph" w:customStyle="1" w:styleId="ListAlpha">
    <w:name w:val="List Alpha"/>
    <w:basedOn w:val="List"/>
    <w:rsid w:val="004360A3"/>
    <w:pPr>
      <w:numPr>
        <w:numId w:val="8"/>
      </w:numPr>
    </w:pPr>
  </w:style>
  <w:style w:type="paragraph" w:customStyle="1" w:styleId="ListAlpha2">
    <w:name w:val="List Alpha 2"/>
    <w:basedOn w:val="List2"/>
    <w:rsid w:val="004360A3"/>
    <w:pPr>
      <w:numPr>
        <w:numId w:val="7"/>
      </w:numPr>
    </w:pPr>
  </w:style>
  <w:style w:type="paragraph" w:styleId="List2">
    <w:name w:val="List 2"/>
    <w:basedOn w:val="BodyText"/>
    <w:rsid w:val="004360A3"/>
    <w:pPr>
      <w:tabs>
        <w:tab w:val="left" w:pos="680"/>
      </w:tabs>
      <w:spacing w:before="60" w:after="60"/>
      <w:ind w:left="680" w:hanging="340"/>
    </w:pPr>
  </w:style>
  <w:style w:type="paragraph" w:styleId="List3">
    <w:name w:val="List 3"/>
    <w:basedOn w:val="BodyText"/>
    <w:rsid w:val="004360A3"/>
    <w:pPr>
      <w:tabs>
        <w:tab w:val="left" w:pos="1021"/>
      </w:tabs>
      <w:spacing w:before="60" w:after="60"/>
      <w:ind w:left="1020" w:hanging="340"/>
    </w:pPr>
  </w:style>
  <w:style w:type="paragraph" w:styleId="List4">
    <w:name w:val="List 4"/>
    <w:basedOn w:val="BodyText"/>
    <w:rsid w:val="004360A3"/>
    <w:pPr>
      <w:tabs>
        <w:tab w:val="left" w:pos="1361"/>
      </w:tabs>
      <w:spacing w:before="60" w:after="60"/>
      <w:ind w:left="1361" w:hanging="340"/>
    </w:pPr>
  </w:style>
  <w:style w:type="paragraph" w:styleId="List5">
    <w:name w:val="List 5"/>
    <w:basedOn w:val="BodyText"/>
    <w:rsid w:val="004360A3"/>
    <w:pPr>
      <w:tabs>
        <w:tab w:val="left" w:pos="1701"/>
      </w:tabs>
      <w:spacing w:before="60" w:after="60"/>
      <w:ind w:left="1701" w:hanging="340"/>
    </w:pPr>
  </w:style>
  <w:style w:type="paragraph" w:styleId="ListBullet3">
    <w:name w:val="List Bullet 3"/>
    <w:basedOn w:val="List3"/>
    <w:rsid w:val="004360A3"/>
    <w:pPr>
      <w:numPr>
        <w:numId w:val="13"/>
      </w:numPr>
      <w:tabs>
        <w:tab w:val="clear" w:pos="1021"/>
      </w:tabs>
      <w:ind w:left="1037" w:hanging="357"/>
    </w:pPr>
  </w:style>
  <w:style w:type="paragraph" w:styleId="ListBullet4">
    <w:name w:val="List Bullet 4"/>
    <w:basedOn w:val="List4"/>
    <w:rsid w:val="004360A3"/>
    <w:pPr>
      <w:numPr>
        <w:numId w:val="2"/>
      </w:numPr>
      <w:tabs>
        <w:tab w:val="clear" w:pos="1361"/>
      </w:tabs>
    </w:pPr>
  </w:style>
  <w:style w:type="paragraph" w:styleId="ListBullet5">
    <w:name w:val="List Bullet 5"/>
    <w:basedOn w:val="List5"/>
    <w:rsid w:val="004360A3"/>
    <w:pPr>
      <w:numPr>
        <w:numId w:val="3"/>
      </w:numPr>
    </w:pPr>
  </w:style>
  <w:style w:type="paragraph" w:styleId="ListContinue2">
    <w:name w:val="List Continue 2"/>
    <w:basedOn w:val="List2"/>
    <w:rsid w:val="004360A3"/>
    <w:pPr>
      <w:ind w:firstLine="0"/>
    </w:pPr>
  </w:style>
  <w:style w:type="paragraph" w:styleId="ListContinue3">
    <w:name w:val="List Continue 3"/>
    <w:basedOn w:val="List3"/>
    <w:rsid w:val="004360A3"/>
    <w:pPr>
      <w:ind w:left="1021" w:firstLine="0"/>
    </w:pPr>
  </w:style>
  <w:style w:type="paragraph" w:styleId="ListContinue4">
    <w:name w:val="List Continue 4"/>
    <w:basedOn w:val="List4"/>
    <w:rsid w:val="004360A3"/>
    <w:pPr>
      <w:ind w:firstLine="0"/>
    </w:pPr>
  </w:style>
  <w:style w:type="paragraph" w:styleId="ListContinue5">
    <w:name w:val="List Continue 5"/>
    <w:basedOn w:val="List5"/>
    <w:rsid w:val="004360A3"/>
    <w:pPr>
      <w:ind w:firstLine="0"/>
    </w:pPr>
  </w:style>
  <w:style w:type="paragraph" w:styleId="ListNumber3">
    <w:name w:val="List Number 3"/>
    <w:basedOn w:val="List3"/>
    <w:rsid w:val="004360A3"/>
    <w:pPr>
      <w:numPr>
        <w:numId w:val="4"/>
      </w:numPr>
    </w:pPr>
  </w:style>
  <w:style w:type="paragraph" w:styleId="ListNumber4">
    <w:name w:val="List Number 4"/>
    <w:basedOn w:val="List4"/>
    <w:rsid w:val="004360A3"/>
    <w:pPr>
      <w:numPr>
        <w:numId w:val="5"/>
      </w:numPr>
    </w:pPr>
  </w:style>
  <w:style w:type="paragraph" w:styleId="ListNumber5">
    <w:name w:val="List Number 5"/>
    <w:basedOn w:val="List5"/>
    <w:rsid w:val="004360A3"/>
    <w:pPr>
      <w:numPr>
        <w:numId w:val="6"/>
      </w:numPr>
    </w:pPr>
  </w:style>
  <w:style w:type="paragraph" w:styleId="BlockText">
    <w:name w:val="Block Text"/>
    <w:basedOn w:val="Normal"/>
    <w:rsid w:val="004360A3"/>
    <w:pPr>
      <w:spacing w:after="120"/>
      <w:ind w:left="1440" w:right="1440"/>
    </w:pPr>
  </w:style>
  <w:style w:type="character" w:customStyle="1" w:styleId="Subscript">
    <w:name w:val="Subscript"/>
    <w:basedOn w:val="DefaultParagraphFont"/>
    <w:rsid w:val="004360A3"/>
    <w:rPr>
      <w:sz w:val="16"/>
      <w:vertAlign w:val="subscript"/>
    </w:rPr>
  </w:style>
  <w:style w:type="character" w:customStyle="1" w:styleId="Superscript">
    <w:name w:val="Superscript"/>
    <w:basedOn w:val="DefaultParagraphFont"/>
    <w:rsid w:val="004360A3"/>
    <w:rPr>
      <w:sz w:val="16"/>
      <w:vertAlign w:val="superscript"/>
    </w:rPr>
  </w:style>
  <w:style w:type="character" w:customStyle="1" w:styleId="Symbols">
    <w:name w:val="Symbols"/>
    <w:basedOn w:val="DefaultParagraphFont"/>
    <w:rsid w:val="004360A3"/>
    <w:rPr>
      <w:rFonts w:ascii="Symbol" w:hAnsi="Symbol"/>
    </w:rPr>
  </w:style>
  <w:style w:type="character" w:customStyle="1" w:styleId="MenuOptions">
    <w:name w:val="Menu Options"/>
    <w:basedOn w:val="DefaultParagraphFont"/>
    <w:rsid w:val="004360A3"/>
    <w:rPr>
      <w:rFonts w:ascii="Arial Narrow" w:hAnsi="Arial Narrow"/>
      <w:smallCaps/>
    </w:rPr>
  </w:style>
  <w:style w:type="character" w:customStyle="1" w:styleId="Buttons">
    <w:name w:val="Buttons"/>
    <w:basedOn w:val="DefaultParagraphFont"/>
    <w:rsid w:val="004360A3"/>
    <w:rPr>
      <w:b/>
    </w:rPr>
  </w:style>
  <w:style w:type="character" w:customStyle="1" w:styleId="Underlined">
    <w:name w:val="Underlined"/>
    <w:basedOn w:val="DefaultParagraphFont"/>
    <w:rsid w:val="004360A3"/>
    <w:rPr>
      <w:u w:val="single"/>
    </w:rPr>
  </w:style>
  <w:style w:type="paragraph" w:customStyle="1" w:styleId="TableBodyTextRight">
    <w:name w:val="Table Body Text Right"/>
    <w:basedOn w:val="TableBodyText"/>
    <w:rsid w:val="004360A3"/>
    <w:pPr>
      <w:widowControl w:val="0"/>
      <w:autoSpaceDE w:val="0"/>
      <w:autoSpaceDN w:val="0"/>
      <w:adjustRightInd w:val="0"/>
      <w:jc w:val="right"/>
    </w:pPr>
    <w:rPr>
      <w:rFonts w:cs="Arial"/>
      <w:szCs w:val="18"/>
    </w:rPr>
  </w:style>
  <w:style w:type="paragraph" w:customStyle="1" w:styleId="CopyrightText">
    <w:name w:val="Copyright Text"/>
    <w:basedOn w:val="BodyText"/>
    <w:rsid w:val="004360A3"/>
    <w:rPr>
      <w:sz w:val="18"/>
    </w:rPr>
  </w:style>
  <w:style w:type="paragraph" w:customStyle="1" w:styleId="BodySmallRight">
    <w:name w:val="Body Small Right"/>
    <w:basedOn w:val="BodyTextRight"/>
    <w:rsid w:val="004360A3"/>
    <w:rPr>
      <w:sz w:val="18"/>
      <w:szCs w:val="18"/>
    </w:rPr>
  </w:style>
  <w:style w:type="paragraph" w:customStyle="1" w:styleId="MarginEdition">
    <w:name w:val="Margin Edition"/>
    <w:basedOn w:val="MarginNote"/>
    <w:rsid w:val="004360A3"/>
    <w:pPr>
      <w:spacing w:before="0" w:after="0"/>
    </w:pPr>
    <w:rPr>
      <w:rFonts w:ascii="Times New Roman" w:hAnsi="Times New Roman"/>
      <w:color w:val="999999"/>
    </w:rPr>
  </w:style>
  <w:style w:type="paragraph" w:customStyle="1" w:styleId="Spacer">
    <w:name w:val="Spacer"/>
    <w:basedOn w:val="Normal"/>
    <w:rsid w:val="004360A3"/>
    <w:rPr>
      <w:sz w:val="2"/>
      <w:szCs w:val="2"/>
    </w:rPr>
  </w:style>
  <w:style w:type="character" w:customStyle="1" w:styleId="Small">
    <w:name w:val="Small"/>
    <w:basedOn w:val="DefaultParagraphFont"/>
    <w:rsid w:val="004360A3"/>
    <w:rPr>
      <w:sz w:val="16"/>
    </w:rPr>
  </w:style>
  <w:style w:type="paragraph" w:customStyle="1" w:styleId="WideTable">
    <w:name w:val="Wide Table"/>
    <w:basedOn w:val="Normal"/>
    <w:rsid w:val="004360A3"/>
    <w:pPr>
      <w:ind w:left="-1418"/>
    </w:pPr>
    <w:rPr>
      <w:sz w:val="2"/>
      <w:szCs w:val="2"/>
    </w:rPr>
  </w:style>
  <w:style w:type="character" w:styleId="PageNumber">
    <w:name w:val="page number"/>
    <w:basedOn w:val="DefaultParagraphFont"/>
    <w:rsid w:val="004360A3"/>
  </w:style>
  <w:style w:type="paragraph" w:styleId="Quote">
    <w:name w:val="Quote"/>
    <w:basedOn w:val="Heading1"/>
    <w:link w:val="QuoteChar"/>
    <w:qFormat/>
    <w:rsid w:val="004360A3"/>
    <w:rPr>
      <w:b w:val="0"/>
      <w:sz w:val="72"/>
      <w:szCs w:val="72"/>
      <w:lang w:val="en-NZ"/>
    </w:rPr>
  </w:style>
  <w:style w:type="character" w:customStyle="1" w:styleId="QuoteChar">
    <w:name w:val="Quote Char"/>
    <w:basedOn w:val="DefaultParagraphFont"/>
    <w:link w:val="Quote"/>
    <w:rsid w:val="004360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0A3"/>
    <w:pPr>
      <w:pageBreakBefore/>
    </w:pPr>
  </w:style>
  <w:style w:type="paragraph" w:customStyle="1" w:styleId="Border">
    <w:name w:val="Border"/>
    <w:basedOn w:val="Normal"/>
    <w:qFormat/>
    <w:rsid w:val="004360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0A3"/>
    <w:rPr>
      <w:b/>
      <w:bCs/>
      <w:i/>
      <w:iCs/>
      <w:color w:val="auto"/>
    </w:rPr>
  </w:style>
  <w:style w:type="paragraph" w:styleId="IntenseQuote">
    <w:name w:val="Intense Quote"/>
    <w:basedOn w:val="Normal"/>
    <w:next w:val="Normal"/>
    <w:link w:val="IntenseQuoteChar"/>
    <w:uiPriority w:val="30"/>
    <w:qFormat/>
    <w:rsid w:val="004360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0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0A3"/>
    <w:rPr>
      <w:smallCaps/>
      <w:color w:val="auto"/>
      <w:u w:val="single"/>
    </w:rPr>
  </w:style>
  <w:style w:type="character" w:styleId="IntenseReference">
    <w:name w:val="Intense Reference"/>
    <w:basedOn w:val="DefaultParagraphFont"/>
    <w:uiPriority w:val="32"/>
    <w:qFormat/>
    <w:rsid w:val="004360A3"/>
    <w:rPr>
      <w:b/>
      <w:bCs/>
      <w:smallCaps/>
      <w:color w:val="auto"/>
      <w:spacing w:val="5"/>
      <w:u w:val="single"/>
    </w:rPr>
  </w:style>
  <w:style w:type="paragraph" w:customStyle="1" w:styleId="2ColumnHeading">
    <w:name w:val="2Column Heading"/>
    <w:basedOn w:val="BodyText"/>
    <w:qFormat/>
    <w:rsid w:val="004360A3"/>
    <w:pPr>
      <w:spacing w:after="60"/>
      <w:ind w:left="-2268"/>
    </w:pPr>
    <w:rPr>
      <w:b/>
    </w:rPr>
  </w:style>
  <w:style w:type="paragraph" w:customStyle="1" w:styleId="Heading1TOC">
    <w:name w:val="Heading1 TOC"/>
    <w:basedOn w:val="Normal"/>
    <w:qFormat/>
    <w:rsid w:val="004360A3"/>
    <w:pPr>
      <w:spacing w:before="240" w:after="120"/>
    </w:pPr>
    <w:rPr>
      <w:rFonts w:ascii="Times New Roman" w:hAnsi="Times New Roman"/>
      <w:b/>
      <w:sz w:val="32"/>
    </w:rPr>
  </w:style>
  <w:style w:type="paragraph" w:customStyle="1" w:styleId="Heading2TOC">
    <w:name w:val="Heading2 TOC"/>
    <w:basedOn w:val="Normal"/>
    <w:qFormat/>
    <w:rsid w:val="004360A3"/>
    <w:pPr>
      <w:spacing w:before="240" w:after="60"/>
    </w:pPr>
    <w:rPr>
      <w:rFonts w:ascii="Times New Roman" w:hAnsi="Times New Roman"/>
      <w:b/>
      <w:sz w:val="28"/>
    </w:rPr>
  </w:style>
  <w:style w:type="character" w:customStyle="1" w:styleId="Underline">
    <w:name w:val="Underline"/>
    <w:basedOn w:val="DefaultParagraphFont"/>
    <w:qFormat/>
    <w:rsid w:val="004360A3"/>
    <w:rPr>
      <w:u w:val="single"/>
    </w:rPr>
  </w:style>
  <w:style w:type="character" w:customStyle="1" w:styleId="BoldandItalics">
    <w:name w:val="Bold and Italics"/>
    <w:qFormat/>
    <w:rsid w:val="004360A3"/>
    <w:rPr>
      <w:b/>
      <w:i/>
      <w:u w:val="none"/>
    </w:rPr>
  </w:style>
  <w:style w:type="paragraph" w:styleId="BalloonText">
    <w:name w:val="Balloon Text"/>
    <w:basedOn w:val="Normal"/>
    <w:link w:val="BalloonTextChar"/>
    <w:rsid w:val="004360A3"/>
    <w:rPr>
      <w:rFonts w:ascii="Tahoma" w:hAnsi="Tahoma" w:cs="Tahoma"/>
      <w:sz w:val="16"/>
      <w:szCs w:val="16"/>
    </w:rPr>
  </w:style>
  <w:style w:type="character" w:customStyle="1" w:styleId="BalloonTextChar">
    <w:name w:val="Balloon Text Char"/>
    <w:basedOn w:val="DefaultParagraphFont"/>
    <w:link w:val="BalloonText"/>
    <w:rsid w:val="004360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0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60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0A3"/>
    <w:rPr>
      <w:b/>
      <w:color w:val="660033"/>
      <w:spacing w:val="0"/>
    </w:rPr>
  </w:style>
  <w:style w:type="paragraph" w:customStyle="1" w:styleId="Nameditemlist">
    <w:name w:val="Named item list"/>
    <w:basedOn w:val="BodyText"/>
    <w:qFormat/>
    <w:rsid w:val="004360A3"/>
    <w:pPr>
      <w:tabs>
        <w:tab w:val="left" w:pos="2835"/>
      </w:tabs>
      <w:ind w:left="2835" w:hanging="2835"/>
    </w:pPr>
  </w:style>
  <w:style w:type="paragraph" w:customStyle="1" w:styleId="BodyTextnopadding">
    <w:name w:val="Body Text no padding"/>
    <w:basedOn w:val="BodyText"/>
    <w:qFormat/>
    <w:rsid w:val="004360A3"/>
    <w:pPr>
      <w:spacing w:before="0" w:after="0"/>
    </w:pPr>
  </w:style>
  <w:style w:type="paragraph" w:customStyle="1" w:styleId="BodyTextBold">
    <w:name w:val="Body Text Bold"/>
    <w:basedOn w:val="BodyText"/>
    <w:qFormat/>
    <w:rsid w:val="004360A3"/>
    <w:rPr>
      <w:b/>
    </w:rPr>
  </w:style>
  <w:style w:type="character" w:styleId="Hyperlink">
    <w:name w:val="Hyperlink"/>
    <w:basedOn w:val="DefaultParagraphFont"/>
    <w:uiPriority w:val="99"/>
    <w:unhideWhenUsed/>
    <w:rsid w:val="006A26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4267</Characters>
  <Application>Microsoft Office Word</Application>
  <DocSecurity>0</DocSecurity>
  <Lines>133</Lines>
  <Paragraphs>84</Paragraphs>
  <ScaleCrop>false</ScaleCrop>
  <Company>Author-it Software Corporation Ltd.</Company>
  <LinksUpToDate>false</LinksUpToDate>
  <CharactersWithSpaces>4901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ACMEQU203 Provide basic care of horses</dc:title>
  <dc:subject>Approved</dc:subject>
  <dc:creator>Skills Impact</dc:creator>
  <cp:keywords>Release: 1</cp:keywords>
  <dc:description>Review Date: 12 April 2008</dc:description>
  <cp:lastModifiedBy>HSD_TPCMSd.prod</cp:lastModifiedBy>
  <cp:revision>3</cp:revision>
  <dcterms:created xsi:type="dcterms:W3CDTF">2021-07-23T04:49:00Z</dcterms:created>
  <dcterms:modified xsi:type="dcterms:W3CDTF">2021-07-23T04:49:00Z</dcterms:modified>
</cp:coreProperties>
</file>