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5F7" w:rsidP="009275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ACMCAS404 Development enrichment strategies for companion animals</w:t>
      </w:r>
      <w:r>
        <w:fldChar w:fldCharType="end"/>
      </w:r>
    </w:p>
    <w:p w:rsidR="009275F7" w:rsidP="009275F7">
      <w:pPr>
        <w:pStyle w:val="Version"/>
        <w:sectPr w:rsidSect="00752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F6B" w:rsidP="00752F6B">
      <w:pPr>
        <w:pStyle w:val="SuperHeading"/>
      </w:pPr>
      <w:r w:rsidRPr="00752F6B">
        <w:t>Assessment Requirements for ACMCAS404 Development enrichment strategies for companion animals</w:t>
      </w:r>
    </w:p>
    <w:p w:rsidR="00000000" w:rsidRPr="00752F6B" w:rsidP="00752F6B">
      <w:pPr>
        <w:pStyle w:val="Heading1"/>
      </w:pPr>
      <w:bookmarkStart w:id="1" w:name="O_858536"/>
      <w:bookmarkEnd w:id="1"/>
      <w:r w:rsidRPr="00752F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2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6B" w:rsidP="00752F6B">
            <w:pPr>
              <w:pStyle w:val="BodyText"/>
            </w:pPr>
            <w:r w:rsidRPr="00752F6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6B">
            <w:pPr>
              <w:pStyle w:val="BodyText"/>
              <w:rPr>
                <w:lang w:val="en-NZ"/>
              </w:rPr>
            </w:pPr>
            <w:r w:rsidRPr="00752F6B">
              <w:rPr>
                <w:rStyle w:val="SpecialBold"/>
              </w:rPr>
              <w:t>Comments</w:t>
            </w:r>
          </w:p>
        </w:tc>
      </w:tr>
      <w:tr w:rsidTr="00752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6B">
            <w:pPr>
              <w:pStyle w:val="BodyText"/>
              <w:rPr>
                <w:lang w:val="en-NZ"/>
              </w:rPr>
            </w:pPr>
            <w:r w:rsidRPr="00752F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6B" w:rsidP="00752F6B">
            <w:pPr>
              <w:pStyle w:val="BodyText"/>
            </w:pPr>
            <w:r w:rsidRPr="00752F6B">
              <w:t>This version released with ACM Animal Care and Management Training Package Version 1.0.</w:t>
            </w:r>
          </w:p>
        </w:tc>
      </w:tr>
    </w:tbl>
    <w:p w:rsidR="00000000" w:rsidRPr="00752F6B" w:rsidP="00752F6B">
      <w:pPr>
        <w:pStyle w:val="BodyText"/>
      </w:pPr>
    </w:p>
    <w:p w:rsidR="00000000" w:rsidRPr="00752F6B" w:rsidP="00752F6B">
      <w:pPr>
        <w:pStyle w:val="AllowPageBreak"/>
      </w:pPr>
    </w:p>
    <w:p w:rsidR="00000000" w:rsidRPr="00752F6B" w:rsidP="00752F6B">
      <w:pPr>
        <w:pStyle w:val="Heading1"/>
      </w:pPr>
      <w:bookmarkStart w:id="2" w:name="O_858537"/>
      <w:bookmarkEnd w:id="2"/>
      <w:r w:rsidRPr="00752F6B">
        <w:t>Performance Evidence</w:t>
      </w:r>
    </w:p>
    <w:p w:rsidR="00000000" w:rsidRPr="00752F6B" w:rsidP="009275F7">
      <w:pPr>
        <w:pStyle w:val="BodyText"/>
      </w:pPr>
      <w:r w:rsidRPr="00752F6B">
        <w:t xml:space="preserve">An individual demonstrating competency must satisfy all of the elements and performance criteria in this unit. </w:t>
      </w:r>
    </w:p>
    <w:p w:rsidR="00000000" w:rsidRPr="00752F6B" w:rsidP="009275F7">
      <w:pPr>
        <w:pStyle w:val="BodyText"/>
      </w:pPr>
      <w:r w:rsidRPr="00752F6B">
        <w:t>There must be evidence that the individual has developed enrichment strategies for at least three companion</w:t>
      </w:r>
      <w:r w:rsidRPr="00752F6B">
        <w:t xml:space="preserve"> animals, including:</w:t>
      </w:r>
    </w:p>
    <w:p w:rsidR="00000000" w:rsidRPr="00752F6B" w:rsidP="00752F6B">
      <w:pPr>
        <w:pStyle w:val="ListBullet"/>
      </w:pPr>
      <w:r w:rsidRPr="00752F6B">
        <w:t>communicated enrichment strategies to staff, providing training and supervision of implementation</w:t>
      </w:r>
    </w:p>
    <w:p w:rsidR="00000000" w:rsidRPr="00752F6B" w:rsidP="00752F6B">
      <w:pPr>
        <w:pStyle w:val="ListBullet"/>
      </w:pPr>
      <w:r w:rsidRPr="00752F6B">
        <w:t xml:space="preserve">maintained records of enrichment strategies </w:t>
      </w:r>
    </w:p>
    <w:p w:rsidR="00000000" w:rsidRPr="00752F6B" w:rsidP="00752F6B">
      <w:pPr>
        <w:pStyle w:val="ListBullet"/>
      </w:pPr>
      <w:r w:rsidRPr="00752F6B">
        <w:t>modified behaviour enrichment programs as required</w:t>
      </w:r>
    </w:p>
    <w:p w:rsidR="00000000" w:rsidRPr="00752F6B" w:rsidP="00752F6B">
      <w:pPr>
        <w:pStyle w:val="ListBullet"/>
      </w:pPr>
      <w:r w:rsidRPr="00752F6B">
        <w:t>observed animals and documented and reported behaviour and feeding patterns.</w:t>
      </w:r>
    </w:p>
    <w:p w:rsidR="00000000" w:rsidRPr="00752F6B" w:rsidP="00752F6B">
      <w:pPr>
        <w:pStyle w:val="AllowPageBreak"/>
      </w:pPr>
    </w:p>
    <w:p w:rsidR="00000000" w:rsidRPr="00752F6B" w:rsidP="00752F6B">
      <w:pPr>
        <w:pStyle w:val="Heading1"/>
      </w:pPr>
      <w:bookmarkStart w:id="3" w:name="O_858538"/>
      <w:bookmarkEnd w:id="3"/>
      <w:r w:rsidRPr="00752F6B">
        <w:t>Knowledge Evidence</w:t>
      </w:r>
    </w:p>
    <w:p w:rsidR="00000000" w:rsidRPr="00752F6B" w:rsidP="009275F7">
      <w:pPr>
        <w:pStyle w:val="BodyText"/>
      </w:pPr>
      <w:r w:rsidRPr="00752F6B">
        <w:t>An individual must be able to demonstrate the knowledge required to perform the tasks outlined in the elements and performance criteria of this</w:t>
      </w:r>
      <w:r w:rsidRPr="00752F6B">
        <w:t xml:space="preserve"> unit. This includes knowledge of:</w:t>
      </w:r>
    </w:p>
    <w:p w:rsidR="00000000" w:rsidRPr="00752F6B" w:rsidP="00752F6B">
      <w:pPr>
        <w:pStyle w:val="ListBullet"/>
      </w:pPr>
      <w:r w:rsidRPr="00752F6B">
        <w:t>a variety of physical, social and food-related enrichment activities</w:t>
      </w:r>
    </w:p>
    <w:p w:rsidR="00000000" w:rsidRPr="00752F6B" w:rsidP="00752F6B">
      <w:pPr>
        <w:pStyle w:val="ListBullet"/>
      </w:pPr>
      <w:r w:rsidRPr="00752F6B">
        <w:t>common indicators of the presence of disease, injury, compromised health or distress in animals</w:t>
      </w:r>
    </w:p>
    <w:p w:rsidR="00000000" w:rsidRPr="00752F6B" w:rsidP="00752F6B">
      <w:pPr>
        <w:pStyle w:val="ListBullet"/>
      </w:pPr>
      <w:r w:rsidRPr="00752F6B">
        <w:t>communication procedures and systems, and technology re</w:t>
      </w:r>
      <w:r w:rsidRPr="00752F6B">
        <w:t>levant to the organisation and own work responsibilities</w:t>
      </w:r>
    </w:p>
    <w:p w:rsidR="00000000" w:rsidRPr="00752F6B" w:rsidP="00752F6B">
      <w:pPr>
        <w:pStyle w:val="ListBullet"/>
      </w:pPr>
      <w:r w:rsidRPr="00752F6B">
        <w:t>companion animal husbandry regimes</w:t>
      </w:r>
    </w:p>
    <w:p w:rsidR="00000000" w:rsidRPr="00752F6B" w:rsidP="00752F6B">
      <w:pPr>
        <w:pStyle w:val="ListBullet"/>
      </w:pPr>
      <w:r w:rsidRPr="00752F6B">
        <w:t>disinfectants, cleaning agents, cleaning techniques and cleaning equipment and materials used in a companion animal workplace</w:t>
      </w:r>
    </w:p>
    <w:p w:rsidR="00000000" w:rsidRPr="00752F6B" w:rsidP="00752F6B">
      <w:pPr>
        <w:pStyle w:val="ListBullet"/>
      </w:pPr>
      <w:r w:rsidRPr="00752F6B">
        <w:t>health and behavioural signs and patte</w:t>
      </w:r>
      <w:r w:rsidRPr="00752F6B">
        <w:t>rns, including desirable and undesirable features using industry standard terminology</w:t>
      </w:r>
    </w:p>
    <w:p w:rsidR="00000000" w:rsidRPr="00752F6B" w:rsidP="00752F6B">
      <w:pPr>
        <w:pStyle w:val="ListBullet"/>
      </w:pPr>
      <w:r w:rsidRPr="00752F6B">
        <w:t>housing, exercise, social and activity needs of animals</w:t>
      </w:r>
    </w:p>
    <w:p w:rsidR="00000000" w:rsidRPr="00752F6B" w:rsidP="00752F6B">
      <w:pPr>
        <w:pStyle w:val="ListBullet"/>
      </w:pPr>
      <w:r w:rsidRPr="00752F6B">
        <w:t>indicators of stress and wellbeing in animals</w:t>
      </w:r>
    </w:p>
    <w:p w:rsidR="00000000" w:rsidRPr="00752F6B" w:rsidP="00752F6B">
      <w:pPr>
        <w:pStyle w:val="ListBullet"/>
      </w:pPr>
      <w:r w:rsidRPr="00752F6B">
        <w:t>methods of rectifying and modifying animal behaviour patterns</w:t>
      </w:r>
    </w:p>
    <w:p w:rsidR="00000000" w:rsidRPr="00752F6B" w:rsidP="00752F6B">
      <w:pPr>
        <w:pStyle w:val="ListBullet"/>
      </w:pPr>
      <w:r w:rsidRPr="00752F6B">
        <w:t>natura</w:t>
      </w:r>
      <w:r w:rsidRPr="00752F6B">
        <w:t>l animal behaviour relating to the characteristics of the species, age, health status and social needs</w:t>
      </w:r>
    </w:p>
    <w:p w:rsidR="00000000" w:rsidRPr="00752F6B" w:rsidP="00752F6B">
      <w:pPr>
        <w:pStyle w:val="ListBullet"/>
      </w:pPr>
      <w:r w:rsidRPr="00752F6B">
        <w:t>normal and abnormal behaviour patterns and traits of commonly held animals</w:t>
      </w:r>
    </w:p>
    <w:p w:rsidR="00000000" w:rsidRPr="00752F6B" w:rsidP="00752F6B">
      <w:pPr>
        <w:pStyle w:val="ListBullet"/>
      </w:pPr>
      <w:r w:rsidRPr="00752F6B">
        <w:t>safe animal handling techniques</w:t>
      </w:r>
    </w:p>
    <w:p w:rsidR="00000000" w:rsidRPr="00752F6B" w:rsidP="00752F6B">
      <w:pPr>
        <w:pStyle w:val="ListBullet"/>
      </w:pPr>
      <w:r w:rsidRPr="00752F6B">
        <w:t>safe work practices</w:t>
      </w:r>
    </w:p>
    <w:p w:rsidR="00000000" w:rsidRPr="00752F6B" w:rsidP="00752F6B">
      <w:pPr>
        <w:pStyle w:val="ListBullet"/>
      </w:pPr>
      <w:r w:rsidRPr="00752F6B">
        <w:t>species compatibility</w:t>
      </w:r>
    </w:p>
    <w:p w:rsidR="00000000" w:rsidRPr="00752F6B" w:rsidP="00752F6B">
      <w:pPr>
        <w:pStyle w:val="ListBullet"/>
      </w:pPr>
      <w:r w:rsidRPr="00752F6B">
        <w:t>stan</w:t>
      </w:r>
      <w:r w:rsidRPr="00752F6B">
        <w:t>dards, guidelines and approaches to environmental sustainability relevant to the animal care industry</w:t>
      </w:r>
    </w:p>
    <w:p w:rsidR="00000000" w:rsidRPr="00752F6B" w:rsidP="00752F6B">
      <w:pPr>
        <w:pStyle w:val="ListBullet"/>
      </w:pPr>
      <w:r w:rsidRPr="00752F6B">
        <w:t>animal welfare and ethics</w:t>
      </w:r>
    </w:p>
    <w:p w:rsidR="00000000" w:rsidRPr="00752F6B" w:rsidP="00752F6B">
      <w:pPr>
        <w:pStyle w:val="ListBullet"/>
      </w:pPr>
      <w:r w:rsidRPr="00752F6B">
        <w:t>the signs, behaviour and objective measures of development in young animals</w:t>
      </w:r>
    </w:p>
    <w:p w:rsidR="00000000" w:rsidRPr="00752F6B" w:rsidP="00752F6B">
      <w:pPr>
        <w:pStyle w:val="ListBullet"/>
      </w:pPr>
      <w:r w:rsidRPr="00752F6B">
        <w:t>waste management strategies</w:t>
      </w:r>
    </w:p>
    <w:p w:rsidR="00000000" w:rsidRPr="00752F6B" w:rsidP="00752F6B">
      <w:pPr>
        <w:pStyle w:val="ListBullet"/>
      </w:pPr>
      <w:r w:rsidRPr="00752F6B">
        <w:t>WHS and animal welfare legislative requirements and codes of practice.</w:t>
      </w:r>
    </w:p>
    <w:p w:rsidR="00000000" w:rsidRPr="00752F6B" w:rsidP="00752F6B">
      <w:pPr>
        <w:pStyle w:val="AllowPageBreak"/>
      </w:pPr>
    </w:p>
    <w:p w:rsidR="00000000" w:rsidRPr="00752F6B" w:rsidP="00752F6B">
      <w:pPr>
        <w:pStyle w:val="Heading1"/>
      </w:pPr>
      <w:bookmarkStart w:id="4" w:name="O_858539"/>
      <w:bookmarkEnd w:id="4"/>
      <w:r w:rsidRPr="00752F6B">
        <w:t>Assessment Conditions</w:t>
      </w:r>
    </w:p>
    <w:p w:rsidR="00000000" w:rsidRPr="00752F6B" w:rsidP="009275F7">
      <w:pPr>
        <w:pStyle w:val="BodyText"/>
      </w:pPr>
      <w:r w:rsidRPr="00752F6B">
        <w:t xml:space="preserve">Assessment of skills must take place under the following conditions: </w:t>
      </w:r>
    </w:p>
    <w:p w:rsidR="00000000" w:rsidRPr="00752F6B" w:rsidP="00752F6B">
      <w:pPr>
        <w:pStyle w:val="ListBullet"/>
      </w:pPr>
      <w:r w:rsidRPr="00752F6B">
        <w:t>physical conditions:</w:t>
      </w:r>
    </w:p>
    <w:p w:rsidR="00000000" w:rsidRPr="00752F6B" w:rsidP="00752F6B">
      <w:pPr>
        <w:pStyle w:val="ListBullet2"/>
      </w:pPr>
      <w:r w:rsidRPr="00752F6B">
        <w:t>skills must be demonstrated in a workplace setting or</w:t>
      </w:r>
      <w:r w:rsidRPr="00752F6B">
        <w:t xml:space="preserve"> an environment that accurately represents workplace conditions </w:t>
      </w:r>
    </w:p>
    <w:p w:rsidR="00000000" w:rsidRPr="00752F6B" w:rsidP="00752F6B">
      <w:pPr>
        <w:pStyle w:val="ListBullet"/>
      </w:pPr>
      <w:r w:rsidRPr="00752F6B">
        <w:t>resources, equipment and materials:</w:t>
      </w:r>
    </w:p>
    <w:p w:rsidR="00000000" w:rsidRPr="00752F6B" w:rsidP="00752F6B">
      <w:pPr>
        <w:pStyle w:val="ListBullet2"/>
      </w:pPr>
      <w:r w:rsidRPr="00752F6B">
        <w:t>live companion animals</w:t>
      </w:r>
    </w:p>
    <w:p w:rsidR="00000000" w:rsidRPr="00752F6B" w:rsidP="00752F6B">
      <w:pPr>
        <w:pStyle w:val="ListBullet2"/>
      </w:pPr>
      <w:r w:rsidRPr="00752F6B">
        <w:t>housing for companion animals</w:t>
      </w:r>
    </w:p>
    <w:p w:rsidR="00000000" w:rsidRPr="00752F6B" w:rsidP="00752F6B">
      <w:pPr>
        <w:pStyle w:val="ListBullet2"/>
      </w:pPr>
      <w:r w:rsidRPr="00752F6B">
        <w:t>resources to implement enrichment strategies.</w:t>
      </w:r>
    </w:p>
    <w:p w:rsidR="00000000" w:rsidRPr="00752F6B" w:rsidP="009275F7">
      <w:pPr>
        <w:pStyle w:val="BodyText"/>
      </w:pPr>
      <w:r w:rsidRPr="00752F6B">
        <w:t>Assessors of this unit must satisfy the requirements f</w:t>
      </w:r>
      <w:r w:rsidRPr="00752F6B">
        <w:t>or assessors in applicable vocational education and training legislation, frameworks and/or standards.</w:t>
      </w:r>
    </w:p>
    <w:p w:rsidR="00000000" w:rsidRPr="00752F6B" w:rsidP="00752F6B">
      <w:pPr>
        <w:pStyle w:val="Heading1"/>
      </w:pPr>
      <w:bookmarkStart w:id="5" w:name="O_858542"/>
      <w:bookmarkEnd w:id="5"/>
      <w:r w:rsidRPr="00752F6B">
        <w:t>Links</w:t>
      </w:r>
    </w:p>
    <w:p w:rsidR="00000000" w:rsidRPr="00752F6B" w:rsidP="009275F7">
      <w:pPr>
        <w:pStyle w:val="BodyText"/>
      </w:pPr>
      <w:r w:rsidRPr="00752F6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044E9B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752F6B" w:rsidP="00752F6B"/>
    <w:sectPr w:rsidSect="00752F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6B" w:rsidRPr="009275F7" w:rsidP="009275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F7" w:rsidP="00752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75F7" w:rsidP="00752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275F7" w:rsidP="00752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F6B" w:rsidRPr="009275F7" w:rsidP="009275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F7" w:rsidRPr="002D2AF8" w:rsidP="00752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ACMCAS404 Development enrichment strategies for companion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275F7" w:rsidP="00752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BE01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263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A4E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F6B"/>
  </w:style>
  <w:style w:type="character" w:customStyle="1" w:styleId="Heading1Char">
    <w:name w:val="Heading 1 Char"/>
    <w:basedOn w:val="DefaultParagraphFont"/>
    <w:link w:val="Heading1"/>
    <w:rsid w:val="00752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F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F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F6B"/>
    <w:rPr>
      <w:b/>
      <w:spacing w:val="0"/>
    </w:rPr>
  </w:style>
  <w:style w:type="paragraph" w:styleId="ListBullet2">
    <w:name w:val="List Bullet 2"/>
    <w:basedOn w:val="List2"/>
    <w:rsid w:val="00752F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2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F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F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F6B"/>
    <w:rPr>
      <w:i/>
    </w:rPr>
  </w:style>
  <w:style w:type="paragraph" w:styleId="Caption">
    <w:name w:val="caption"/>
    <w:basedOn w:val="BodyText"/>
    <w:next w:val="Normal"/>
    <w:qFormat/>
    <w:rsid w:val="00752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F6B"/>
  </w:style>
  <w:style w:type="paragraph" w:styleId="TableofFigures">
    <w:name w:val="table of figures"/>
    <w:basedOn w:val="Normal"/>
    <w:next w:val="Normal"/>
    <w:semiHidden/>
    <w:rsid w:val="00752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F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2F6B"/>
    <w:rPr>
      <w:rFonts w:ascii="Wingdings" w:hAnsi="Wingdings"/>
    </w:rPr>
  </w:style>
  <w:style w:type="paragraph" w:customStyle="1" w:styleId="TableHeading">
    <w:name w:val="Table Heading"/>
    <w:basedOn w:val="HeadingBase"/>
    <w:rsid w:val="00752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F6B"/>
    <w:rPr>
      <w:color w:val="0033CC"/>
      <w:u w:val="none"/>
    </w:rPr>
  </w:style>
  <w:style w:type="paragraph" w:customStyle="1" w:styleId="BodyTextRight">
    <w:name w:val="Body Text Right"/>
    <w:basedOn w:val="BodyText"/>
    <w:rsid w:val="00752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F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F6B"/>
    <w:rPr>
      <w:sz w:val="32"/>
    </w:rPr>
  </w:style>
  <w:style w:type="paragraph" w:customStyle="1" w:styleId="HeadingProcedure">
    <w:name w:val="Heading Procedure"/>
    <w:basedOn w:val="HeadingBase"/>
    <w:next w:val="Normal"/>
    <w:rsid w:val="00752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F6B"/>
    <w:pPr>
      <w:spacing w:before="60" w:after="60"/>
    </w:pPr>
  </w:style>
  <w:style w:type="paragraph" w:styleId="ListContinue">
    <w:name w:val="List Continue"/>
    <w:basedOn w:val="List"/>
    <w:rsid w:val="00752F6B"/>
    <w:pPr>
      <w:ind w:firstLine="0"/>
    </w:pPr>
  </w:style>
  <w:style w:type="paragraph" w:customStyle="1" w:styleId="ListNote">
    <w:name w:val="List Note"/>
    <w:basedOn w:val="List"/>
    <w:rsid w:val="00752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F6B"/>
    <w:rPr>
      <w:rFonts w:ascii="Courier New" w:hAnsi="Courier New"/>
    </w:rPr>
  </w:style>
  <w:style w:type="paragraph" w:customStyle="1" w:styleId="NoteBullet">
    <w:name w:val="Note Bullet"/>
    <w:basedOn w:val="Note"/>
    <w:rsid w:val="00752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F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F6B"/>
    <w:rPr>
      <w:b/>
      <w:smallCaps/>
    </w:rPr>
  </w:style>
  <w:style w:type="paragraph" w:customStyle="1" w:styleId="TableListNumber">
    <w:name w:val="Table List Number"/>
    <w:basedOn w:val="ListNumber"/>
    <w:rsid w:val="00752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F6B"/>
    <w:pPr>
      <w:numPr>
        <w:numId w:val="9"/>
      </w:numPr>
    </w:pPr>
  </w:style>
  <w:style w:type="paragraph" w:customStyle="1" w:styleId="ListAlpha2">
    <w:name w:val="List Alpha 2"/>
    <w:basedOn w:val="List2"/>
    <w:rsid w:val="00752F6B"/>
    <w:pPr>
      <w:numPr>
        <w:numId w:val="8"/>
      </w:numPr>
    </w:pPr>
  </w:style>
  <w:style w:type="paragraph" w:styleId="List2">
    <w:name w:val="List 2"/>
    <w:basedOn w:val="BodyText"/>
    <w:rsid w:val="00752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F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F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2F6B"/>
    <w:pPr>
      <w:numPr>
        <w:numId w:val="4"/>
      </w:numPr>
    </w:pPr>
  </w:style>
  <w:style w:type="paragraph" w:styleId="ListContinue2">
    <w:name w:val="List Continue 2"/>
    <w:basedOn w:val="List2"/>
    <w:rsid w:val="00752F6B"/>
    <w:pPr>
      <w:ind w:firstLine="0"/>
    </w:pPr>
  </w:style>
  <w:style w:type="paragraph" w:styleId="ListContinue3">
    <w:name w:val="List Continue 3"/>
    <w:basedOn w:val="List3"/>
    <w:rsid w:val="00752F6B"/>
    <w:pPr>
      <w:ind w:left="1021" w:firstLine="0"/>
    </w:pPr>
  </w:style>
  <w:style w:type="paragraph" w:styleId="ListContinue4">
    <w:name w:val="List Continue 4"/>
    <w:basedOn w:val="List4"/>
    <w:rsid w:val="00752F6B"/>
    <w:pPr>
      <w:ind w:firstLine="0"/>
    </w:pPr>
  </w:style>
  <w:style w:type="paragraph" w:styleId="ListContinue5">
    <w:name w:val="List Continue 5"/>
    <w:basedOn w:val="List5"/>
    <w:rsid w:val="00752F6B"/>
    <w:pPr>
      <w:ind w:firstLine="0"/>
    </w:pPr>
  </w:style>
  <w:style w:type="paragraph" w:styleId="ListNumber3">
    <w:name w:val="List Number 3"/>
    <w:basedOn w:val="List3"/>
    <w:rsid w:val="00752F6B"/>
    <w:pPr>
      <w:numPr>
        <w:numId w:val="5"/>
      </w:numPr>
    </w:pPr>
  </w:style>
  <w:style w:type="paragraph" w:styleId="ListNumber4">
    <w:name w:val="List Number 4"/>
    <w:basedOn w:val="List4"/>
    <w:rsid w:val="00752F6B"/>
    <w:pPr>
      <w:numPr>
        <w:numId w:val="6"/>
      </w:numPr>
    </w:pPr>
  </w:style>
  <w:style w:type="paragraph" w:styleId="ListNumber5">
    <w:name w:val="List Number 5"/>
    <w:basedOn w:val="List5"/>
    <w:rsid w:val="00752F6B"/>
    <w:pPr>
      <w:numPr>
        <w:numId w:val="7"/>
      </w:numPr>
    </w:pPr>
  </w:style>
  <w:style w:type="paragraph" w:styleId="BlockText">
    <w:name w:val="Block Text"/>
    <w:basedOn w:val="Normal"/>
    <w:rsid w:val="00752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F6B"/>
    <w:rPr>
      <w:sz w:val="16"/>
      <w:vertAlign w:val="superscript"/>
    </w:rPr>
  </w:style>
  <w:style w:type="character" w:customStyle="1" w:styleId="Symbols">
    <w:name w:val="Symbols"/>
    <w:basedOn w:val="DefaultParagraphFont"/>
    <w:rsid w:val="00752F6B"/>
    <w:rPr>
      <w:rFonts w:ascii="Symbol" w:hAnsi="Symbol"/>
    </w:rPr>
  </w:style>
  <w:style w:type="character" w:customStyle="1" w:styleId="MenuOptions">
    <w:name w:val="Menu Options"/>
    <w:basedOn w:val="DefaultParagraphFont"/>
    <w:rsid w:val="00752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F6B"/>
    <w:rPr>
      <w:b/>
    </w:rPr>
  </w:style>
  <w:style w:type="character" w:customStyle="1" w:styleId="Underlined">
    <w:name w:val="Underlined"/>
    <w:basedOn w:val="DefaultParagraphFont"/>
    <w:rsid w:val="00752F6B"/>
    <w:rPr>
      <w:u w:val="single"/>
    </w:rPr>
  </w:style>
  <w:style w:type="paragraph" w:customStyle="1" w:styleId="TableBodyTextRight">
    <w:name w:val="Table Body Text Right"/>
    <w:basedOn w:val="TableBodyText"/>
    <w:rsid w:val="00752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F6B"/>
    <w:rPr>
      <w:sz w:val="18"/>
    </w:rPr>
  </w:style>
  <w:style w:type="paragraph" w:customStyle="1" w:styleId="BodySmallRight">
    <w:name w:val="Body Small Right"/>
    <w:basedOn w:val="BodyTextRight"/>
    <w:rsid w:val="00752F6B"/>
    <w:rPr>
      <w:sz w:val="18"/>
      <w:szCs w:val="18"/>
    </w:rPr>
  </w:style>
  <w:style w:type="paragraph" w:customStyle="1" w:styleId="MarginEdition">
    <w:name w:val="Margin Edition"/>
    <w:basedOn w:val="MarginNote"/>
    <w:rsid w:val="00752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F6B"/>
    <w:rPr>
      <w:sz w:val="2"/>
      <w:szCs w:val="2"/>
    </w:rPr>
  </w:style>
  <w:style w:type="character" w:customStyle="1" w:styleId="Small">
    <w:name w:val="Small"/>
    <w:basedOn w:val="DefaultParagraphFont"/>
    <w:rsid w:val="00752F6B"/>
    <w:rPr>
      <w:sz w:val="16"/>
    </w:rPr>
  </w:style>
  <w:style w:type="paragraph" w:customStyle="1" w:styleId="WideTable">
    <w:name w:val="Wide Table"/>
    <w:basedOn w:val="Normal"/>
    <w:rsid w:val="00752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F6B"/>
  </w:style>
  <w:style w:type="paragraph" w:styleId="Quote">
    <w:name w:val="Quote"/>
    <w:basedOn w:val="Heading1"/>
    <w:link w:val="QuoteChar"/>
    <w:qFormat/>
    <w:rsid w:val="00752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F6B"/>
    <w:pPr>
      <w:pageBreakBefore/>
    </w:pPr>
  </w:style>
  <w:style w:type="paragraph" w:customStyle="1" w:styleId="Border">
    <w:name w:val="Border"/>
    <w:basedOn w:val="Normal"/>
    <w:qFormat/>
    <w:rsid w:val="00752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F6B"/>
    <w:rPr>
      <w:u w:val="single"/>
    </w:rPr>
  </w:style>
  <w:style w:type="character" w:customStyle="1" w:styleId="BoldandItalics">
    <w:name w:val="Bold and Italics"/>
    <w:qFormat/>
    <w:rsid w:val="00752F6B"/>
    <w:rPr>
      <w:b/>
      <w:i/>
      <w:u w:val="none"/>
    </w:rPr>
  </w:style>
  <w:style w:type="paragraph" w:styleId="BalloonText">
    <w:name w:val="Balloon Text"/>
    <w:basedOn w:val="Normal"/>
    <w:link w:val="BalloonTextChar"/>
    <w:rsid w:val="00752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F6B"/>
    <w:pPr>
      <w:spacing w:before="0" w:after="0"/>
    </w:pPr>
  </w:style>
  <w:style w:type="paragraph" w:customStyle="1" w:styleId="BodyTextBold">
    <w:name w:val="Body Text Bold"/>
    <w:basedOn w:val="BodyText"/>
    <w:qFormat/>
    <w:rsid w:val="00752F6B"/>
    <w:rPr>
      <w:b/>
    </w:rPr>
  </w:style>
  <w:style w:type="character" w:styleId="Hyperlink">
    <w:name w:val="Hyperlink"/>
    <w:basedOn w:val="DefaultParagraphFont"/>
    <w:uiPriority w:val="99"/>
    <w:unhideWhenUsed/>
    <w:rsid w:val="009275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2836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ACMCAS404 Development enrichment strategies for companion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2019-09-10T06:49:00Z</dcterms:created>
  <dcterms:modified xsi:type="dcterms:W3CDTF">2019-09-10T06:49:00Z</dcterms:modified>
</cp:coreProperties>
</file>