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343D" w:rsidP="0052343D">
      <w:pPr>
        <w:pStyle w:val="Title"/>
      </w:pPr>
      <w:r>
        <w:fldChar w:fldCharType="begin"/>
      </w:r>
      <w:r>
        <w:instrText xml:space="preserve"> TITLE   \* MERGEFORMAT </w:instrText>
      </w:r>
      <w:r>
        <w:fldChar w:fldCharType="separate"/>
      </w:r>
      <w:r>
        <w:t>ACMCAS401 Manage compliance in the companion animal industry</w:t>
      </w:r>
      <w:r>
        <w:fldChar w:fldCharType="end"/>
      </w:r>
    </w:p>
    <w:p w:rsidR="0052343D" w:rsidP="0052343D">
      <w:pPr>
        <w:pStyle w:val="Version"/>
        <w:sectPr w:rsidSect="009A52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5275" w:rsidP="009A5275">
      <w:pPr>
        <w:pStyle w:val="SuperHeading"/>
      </w:pPr>
      <w:r w:rsidRPr="009A5275">
        <w:t>ACMCAS401 Manage compliance in the companion animal industry</w:t>
      </w:r>
    </w:p>
    <w:p w:rsidR="00000000" w:rsidRPr="009A5275" w:rsidP="009A5275">
      <w:pPr>
        <w:pStyle w:val="Heading1"/>
      </w:pPr>
      <w:bookmarkStart w:id="1" w:name="O_858309"/>
      <w:bookmarkEnd w:id="1"/>
      <w:r w:rsidRPr="009A5275">
        <w:t>Modification History</w:t>
      </w:r>
    </w:p>
    <w:tbl>
      <w:tblPr>
        <w:tblW w:w="9520" w:type="dxa"/>
        <w:tblLayout w:type="fixed"/>
        <w:tblCellMar>
          <w:left w:w="62" w:type="dxa"/>
          <w:right w:w="62" w:type="dxa"/>
        </w:tblCellMar>
        <w:tblLook w:val="0000"/>
      </w:tblPr>
      <w:tblGrid>
        <w:gridCol w:w="2581"/>
        <w:gridCol w:w="6939"/>
      </w:tblGrid>
      <w:tr w:rsidTr="009A5275">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275" w:rsidP="009A5275">
            <w:pPr>
              <w:pStyle w:val="BodyText"/>
            </w:pPr>
            <w:r w:rsidRPr="009A527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275">
            <w:pPr>
              <w:pStyle w:val="BodyText"/>
              <w:rPr>
                <w:lang w:val="en-NZ"/>
              </w:rPr>
            </w:pPr>
            <w:r w:rsidRPr="009A5275">
              <w:rPr>
                <w:rStyle w:val="SpecialBold"/>
              </w:rPr>
              <w:t>Comments</w:t>
            </w:r>
          </w:p>
        </w:tc>
      </w:tr>
      <w:tr w:rsidTr="009A527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275">
            <w:pPr>
              <w:pStyle w:val="BodyText"/>
              <w:rPr>
                <w:lang w:val="en-NZ"/>
              </w:rPr>
            </w:pPr>
            <w:r w:rsidRPr="009A527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275" w:rsidP="009A5275">
            <w:pPr>
              <w:pStyle w:val="BodyText"/>
            </w:pPr>
            <w:r w:rsidRPr="009A5275">
              <w:t>This version released with ACM Animal Care and Management Training Package Version 1.0.</w:t>
            </w:r>
          </w:p>
        </w:tc>
      </w:tr>
    </w:tbl>
    <w:p w:rsidR="00000000" w:rsidRPr="009A5275" w:rsidP="009A5275">
      <w:pPr>
        <w:pStyle w:val="BodyText"/>
      </w:pPr>
    </w:p>
    <w:p w:rsidR="00000000" w:rsidRPr="009A5275" w:rsidP="009A5275">
      <w:pPr>
        <w:pStyle w:val="AllowPageBreak"/>
      </w:pPr>
    </w:p>
    <w:p w:rsidR="00000000" w:rsidRPr="009A5275" w:rsidP="009A5275">
      <w:pPr>
        <w:pStyle w:val="Heading1"/>
      </w:pPr>
      <w:bookmarkStart w:id="2" w:name="O_858310"/>
      <w:bookmarkEnd w:id="2"/>
      <w:r w:rsidRPr="009A5275">
        <w:t>Application</w:t>
      </w:r>
    </w:p>
    <w:p w:rsidR="00000000" w:rsidRPr="009A5275" w:rsidP="0052343D">
      <w:pPr>
        <w:pStyle w:val="BodyText"/>
      </w:pPr>
      <w:r w:rsidRPr="009A5275">
        <w:t>This unit of competency describes the skills and knowledge required to m</w:t>
      </w:r>
      <w:r w:rsidRPr="009A5275">
        <w:t>anage compliance within the companion animal industry, including the provision of high-level advice to clients on companion animal management and housing needs, maintaining external relationships, and keeping records.</w:t>
      </w:r>
    </w:p>
    <w:p w:rsidR="00000000" w:rsidRPr="009A5275" w:rsidP="0052343D">
      <w:pPr>
        <w:pStyle w:val="BodyText"/>
      </w:pPr>
      <w:r w:rsidRPr="009A5275">
        <w:t>This unit applies to individuals worki</w:t>
      </w:r>
      <w:r w:rsidRPr="009A5275">
        <w:t>ng in the companion animal industry sector including pet and aquarium shops, boarding kennels and catteries, companion animal training, grooming or breeding establishments and mobile animal facilities. These individuals analyse information and exercise jud</w:t>
      </w:r>
      <w:r w:rsidRPr="009A5275">
        <w:t>gement to complete a range of skilled activities and demonstrate deep knowledge in a specific technical area. They have accountability for the work of others and analyse, design and communicate solutions to a range of complex problems.</w:t>
      </w:r>
    </w:p>
    <w:p w:rsidR="00000000" w:rsidRPr="009A5275" w:rsidP="0052343D">
      <w:pPr>
        <w:pStyle w:val="BodyText"/>
      </w:pPr>
      <w:r w:rsidRPr="009A5275">
        <w:t>No occupational lice</w:t>
      </w:r>
      <w:r w:rsidRPr="009A5275">
        <w:t>nsing, legislative or certification requirements are known to apply to this unit at the time of publication.</w:t>
      </w:r>
    </w:p>
    <w:p w:rsidR="00000000" w:rsidRPr="009A5275" w:rsidP="0052343D">
      <w:pPr>
        <w:pStyle w:val="BodyText"/>
      </w:pPr>
      <w:r w:rsidRPr="009A5275">
        <w:t xml:space="preserve">NOTE: The terms </w:t>
      </w:r>
      <w:r>
        <w:t>‘</w:t>
      </w:r>
      <w:r w:rsidRPr="009A5275">
        <w:t>occupational health and safety</w:t>
      </w:r>
      <w:r>
        <w:t>’</w:t>
      </w:r>
      <w:r w:rsidRPr="009A5275">
        <w:t xml:space="preserve"> (OHS) and </w:t>
      </w:r>
      <w:r>
        <w:t>‘</w:t>
      </w:r>
      <w:r w:rsidRPr="009A5275">
        <w:t>work health and safety</w:t>
      </w:r>
      <w:r>
        <w:t>’</w:t>
      </w:r>
      <w:r w:rsidRPr="009A5275">
        <w:t xml:space="preserve"> (WHS) generally have the same meaning in the workplace. In juri</w:t>
      </w:r>
      <w:r w:rsidRPr="009A5275">
        <w:t>sdictions where the national model WHS legislation has not been implemented, RTOs must contextualise the unit of competency by referring to current OHS legislative requirements.</w:t>
      </w:r>
    </w:p>
    <w:p w:rsidR="00000000" w:rsidRPr="009A5275" w:rsidP="009A5275">
      <w:pPr>
        <w:pStyle w:val="Heading1"/>
      </w:pPr>
      <w:bookmarkStart w:id="3" w:name="O_858311"/>
      <w:bookmarkEnd w:id="3"/>
      <w:r w:rsidRPr="009A5275">
        <w:t>Pre-requisite Unit</w:t>
      </w:r>
    </w:p>
    <w:p w:rsidR="00000000" w:rsidRPr="009A5275" w:rsidP="0052343D">
      <w:pPr>
        <w:pStyle w:val="BodyText"/>
      </w:pPr>
      <w:r w:rsidRPr="009A5275">
        <w:t>Nil</w:t>
      </w:r>
    </w:p>
    <w:p w:rsidR="00000000" w:rsidRPr="009A5275" w:rsidP="009A5275">
      <w:pPr>
        <w:pStyle w:val="Heading1"/>
      </w:pPr>
      <w:bookmarkStart w:id="4" w:name="O_858313"/>
      <w:bookmarkEnd w:id="4"/>
      <w:r w:rsidRPr="009A5275">
        <w:t>Unit Sector</w:t>
      </w:r>
    </w:p>
    <w:p w:rsidR="00000000" w:rsidRPr="009A5275" w:rsidP="0052343D">
      <w:pPr>
        <w:pStyle w:val="BodyText"/>
      </w:pPr>
      <w:r w:rsidRPr="009A5275">
        <w:t>Companion Animal Sector (CAS)</w:t>
      </w:r>
    </w:p>
    <w:p w:rsidR="00000000" w:rsidRPr="009A5275" w:rsidP="009A5275">
      <w:pPr>
        <w:pStyle w:val="Heading1"/>
      </w:pPr>
      <w:bookmarkStart w:id="5" w:name="O_858314"/>
      <w:bookmarkEnd w:id="5"/>
      <w:r w:rsidRPr="009A5275">
        <w:t>Elements and Performance Criteria</w:t>
      </w:r>
    </w:p>
    <w:tbl>
      <w:tblPr>
        <w:tblW w:w="9520" w:type="dxa"/>
        <w:tblLayout w:type="fixed"/>
        <w:tblCellMar>
          <w:left w:w="62" w:type="dxa"/>
          <w:right w:w="62" w:type="dxa"/>
        </w:tblCellMar>
        <w:tblLook w:val="0000"/>
      </w:tblPr>
      <w:tblGrid>
        <w:gridCol w:w="2580"/>
        <w:gridCol w:w="6940"/>
      </w:tblGrid>
      <w:tr w:rsidTr="0052343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A5275" w:rsidP="009A5275">
            <w:pPr>
              <w:pStyle w:val="BodyText"/>
            </w:pPr>
            <w:r w:rsidRPr="009A5275">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A5275">
            <w:pPr>
              <w:pStyle w:val="BodyText"/>
              <w:rPr>
                <w:lang w:val="en-NZ"/>
              </w:rPr>
            </w:pPr>
            <w:r w:rsidRPr="009A5275">
              <w:rPr>
                <w:rStyle w:val="SpecialBold"/>
              </w:rPr>
              <w:t>Performance Criteria</w:t>
            </w:r>
          </w:p>
        </w:tc>
      </w:tr>
      <w:tr w:rsidTr="0052343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A5275" w:rsidP="009A5275">
            <w:pPr>
              <w:pStyle w:val="BodyText"/>
            </w:pPr>
            <w:r w:rsidRPr="009A527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A5275">
            <w:pPr>
              <w:pStyle w:val="BodyText"/>
              <w:rPr>
                <w:lang w:val="en-NZ"/>
              </w:rPr>
            </w:pPr>
            <w:r w:rsidRPr="009A5275">
              <w:rPr>
                <w:rStyle w:val="Emphasis"/>
              </w:rPr>
              <w:t>Performance criteria describe the performance needed to demonstrate achievement of the element.</w:t>
            </w:r>
          </w:p>
        </w:tc>
      </w:tr>
      <w:tr w:rsidTr="005234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275">
            <w:pPr>
              <w:pStyle w:val="BodyText"/>
              <w:rPr>
                <w:lang w:val="en-NZ"/>
              </w:rPr>
            </w:pPr>
            <w:r w:rsidRPr="009A5275">
              <w:t>1. Pr</w:t>
            </w:r>
            <w:r w:rsidRPr="009A5275">
              <w:t>ovide high-level advice on companion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275" w:rsidP="009A5275">
            <w:pPr>
              <w:pStyle w:val="BodyText"/>
            </w:pPr>
            <w:r w:rsidRPr="009A5275">
              <w:t>1.1 Assess needs of client and animal needs</w:t>
            </w:r>
          </w:p>
          <w:p w:rsidR="00000000" w:rsidRPr="009A5275" w:rsidP="009A5275">
            <w:pPr>
              <w:pStyle w:val="BodyText"/>
            </w:pPr>
            <w:r w:rsidRPr="009A5275">
              <w:t>1.2 Provide advice on behaviour management for particular species and breeds</w:t>
            </w:r>
          </w:p>
          <w:p w:rsidR="00000000" w:rsidP="009A5275">
            <w:pPr>
              <w:pStyle w:val="BodyText"/>
              <w:rPr>
                <w:lang w:val="en-NZ"/>
              </w:rPr>
            </w:pPr>
            <w:r w:rsidRPr="009A5275">
              <w:t>1.3 Provide advice on special dietary requirements, including food and water</w:t>
            </w:r>
          </w:p>
        </w:tc>
      </w:tr>
      <w:tr w:rsidTr="005234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275">
            <w:pPr>
              <w:pStyle w:val="BodyText"/>
              <w:rPr>
                <w:lang w:val="en-NZ"/>
              </w:rPr>
            </w:pPr>
            <w:r w:rsidRPr="009A5275">
              <w:t>2. Manage animals in accordance with relevant codes of practice and legislative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275" w:rsidP="009A5275">
            <w:pPr>
              <w:pStyle w:val="BodyText"/>
            </w:pPr>
            <w:r w:rsidRPr="009A5275">
              <w:t>2.1 Provide appropriate housing and equipment to animals kept on the premises in accordance with the physical, behavioural and social requirements of each animal</w:t>
            </w:r>
          </w:p>
          <w:p w:rsidR="00000000" w:rsidRPr="009A5275" w:rsidP="009A5275">
            <w:pPr>
              <w:pStyle w:val="BodyText"/>
            </w:pPr>
            <w:r w:rsidRPr="009A5275">
              <w:t>2</w:t>
            </w:r>
            <w:r w:rsidRPr="009A5275">
              <w:t>.2 Develop, document and promote policies and procedures for animal management, WHS, security and environmentally sustainable work practices</w:t>
            </w:r>
          </w:p>
          <w:p w:rsidR="00000000" w:rsidRPr="009A5275" w:rsidP="009A5275">
            <w:pPr>
              <w:pStyle w:val="BodyText"/>
            </w:pPr>
            <w:r w:rsidRPr="009A5275">
              <w:t>2.3 Develop appropriate nutritional strategies for the range of animals kept on the premises</w:t>
            </w:r>
          </w:p>
          <w:p w:rsidR="00000000" w:rsidRPr="009A5275" w:rsidP="009A5275">
            <w:pPr>
              <w:pStyle w:val="BodyText"/>
            </w:pPr>
            <w:r w:rsidRPr="009A5275">
              <w:t>2.4 Arrange monitoring</w:t>
            </w:r>
            <w:r w:rsidRPr="009A5275">
              <w:t xml:space="preserve"> and care of young, sick or injured animals</w:t>
            </w:r>
          </w:p>
          <w:p w:rsidR="00000000" w:rsidP="009A5275">
            <w:pPr>
              <w:pStyle w:val="BodyText"/>
              <w:rPr>
                <w:lang w:val="en-NZ"/>
              </w:rPr>
            </w:pPr>
            <w:r w:rsidRPr="009A5275">
              <w:t>2.5 Implement effective waste management strategies</w:t>
            </w:r>
          </w:p>
        </w:tc>
      </w:tr>
      <w:tr w:rsidTr="005234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275">
            <w:pPr>
              <w:pStyle w:val="BodyText"/>
              <w:rPr>
                <w:lang w:val="en-NZ"/>
              </w:rPr>
            </w:pPr>
            <w:r w:rsidRPr="009A5275">
              <w:t>3. Provide advice on legislative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275" w:rsidP="009A5275">
            <w:pPr>
              <w:pStyle w:val="BodyText"/>
            </w:pPr>
            <w:r w:rsidRPr="009A5275">
              <w:t>3.1 Provide advice on local council and companion animal legislative requirements</w:t>
            </w:r>
          </w:p>
          <w:p w:rsidR="00000000" w:rsidRPr="009A5275" w:rsidP="009A5275">
            <w:pPr>
              <w:pStyle w:val="BodyText"/>
            </w:pPr>
            <w:r w:rsidRPr="009A5275">
              <w:t>3.2 Provide advice on relocatio</w:t>
            </w:r>
            <w:r w:rsidRPr="009A5275">
              <w:t>n options and disposal of dead animals according to legislative requirements</w:t>
            </w:r>
          </w:p>
          <w:p w:rsidR="00000000" w:rsidRPr="009A5275" w:rsidP="009A5275">
            <w:pPr>
              <w:pStyle w:val="BodyText"/>
            </w:pPr>
            <w:r w:rsidRPr="009A5275">
              <w:t>3.3 Provide advice on companion animal agencies</w:t>
            </w:r>
          </w:p>
          <w:p w:rsidR="00000000" w:rsidP="009A5275">
            <w:pPr>
              <w:pStyle w:val="BodyText"/>
              <w:rPr>
                <w:lang w:val="en-NZ"/>
              </w:rPr>
            </w:pPr>
            <w:r w:rsidRPr="009A5275">
              <w:t>3.4 Provide advice on transportation and quarantine requirements</w:t>
            </w:r>
          </w:p>
        </w:tc>
      </w:tr>
      <w:tr w:rsidTr="005234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275">
            <w:pPr>
              <w:pStyle w:val="BodyText"/>
              <w:rPr>
                <w:lang w:val="en-NZ"/>
              </w:rPr>
            </w:pPr>
            <w:r w:rsidRPr="009A5275">
              <w:t>4. Manage external relationships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275" w:rsidP="009A5275">
            <w:pPr>
              <w:pStyle w:val="BodyText"/>
            </w:pPr>
            <w:r w:rsidRPr="009A5275">
              <w:t>4.1 Conduct consultations and ma</w:t>
            </w:r>
            <w:r w:rsidRPr="009A5275">
              <w:t>intain relationships with veterinarians</w:t>
            </w:r>
          </w:p>
          <w:p w:rsidR="00000000" w:rsidP="009A5275">
            <w:pPr>
              <w:pStyle w:val="BodyText"/>
              <w:rPr>
                <w:lang w:val="en-NZ"/>
              </w:rPr>
            </w:pPr>
            <w:r w:rsidRPr="009A5275">
              <w:t>4.2 Maintain relationships with suppliers, relevant industry associations and other stakeholders</w:t>
            </w:r>
          </w:p>
        </w:tc>
      </w:tr>
      <w:tr w:rsidTr="005234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275">
            <w:pPr>
              <w:pStyle w:val="BodyText"/>
              <w:rPr>
                <w:lang w:val="en-NZ"/>
              </w:rPr>
            </w:pPr>
            <w:r w:rsidRPr="009A5275">
              <w:t>5. Maintain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275" w:rsidP="009A5275">
            <w:pPr>
              <w:pStyle w:val="BodyText"/>
            </w:pPr>
            <w:r w:rsidRPr="009A5275">
              <w:t>5.1 Maintain records of medication and treatments provided to animals</w:t>
            </w:r>
          </w:p>
          <w:p w:rsidR="00000000" w:rsidRPr="009A5275" w:rsidP="009A5275">
            <w:pPr>
              <w:pStyle w:val="BodyText"/>
            </w:pPr>
            <w:r w:rsidRPr="009A5275">
              <w:t>5.2 Manage trading in animal</w:t>
            </w:r>
            <w:r w:rsidRPr="009A5275">
              <w:t>s that are subject to regulatory control</w:t>
            </w:r>
          </w:p>
          <w:p w:rsidR="00000000" w:rsidRPr="009A5275" w:rsidP="009A5275">
            <w:pPr>
              <w:pStyle w:val="BodyText"/>
            </w:pPr>
            <w:r w:rsidRPr="009A5275">
              <w:t>5.3 Report illness, disease or death in animals according to legislative requirements and industry standards</w:t>
            </w:r>
          </w:p>
        </w:tc>
      </w:tr>
    </w:tbl>
    <w:p w:rsidR="00000000" w:rsidRPr="009A5275" w:rsidP="009A5275">
      <w:pPr>
        <w:pStyle w:val="Heading4"/>
      </w:pPr>
    </w:p>
    <w:p w:rsidR="00000000" w:rsidRPr="009A5275" w:rsidP="009A5275">
      <w:pPr>
        <w:pStyle w:val="Heading1"/>
      </w:pPr>
      <w:bookmarkStart w:id="6" w:name="O_858315"/>
      <w:bookmarkEnd w:id="6"/>
      <w:r w:rsidRPr="009A5275">
        <w:t>Foundation Skills</w:t>
      </w:r>
    </w:p>
    <w:p w:rsidR="00000000" w:rsidRPr="0052343D" w:rsidP="0052343D">
      <w:pPr>
        <w:pStyle w:val="BodyText"/>
        <w:rPr>
          <w:i/>
        </w:rPr>
      </w:pPr>
      <w:r w:rsidRPr="0052343D">
        <w:rPr>
          <w:rStyle w:val="Emphasis"/>
        </w:rPr>
        <w:t>This section describes those language, literacy, numeracy and employ</w:t>
      </w:r>
      <w:r w:rsidRPr="0052343D">
        <w:rPr>
          <w:rStyle w:val="Emphasis"/>
        </w:rPr>
        <w:t>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A527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275" w:rsidP="009A5275">
            <w:pPr>
              <w:pStyle w:val="BodyText"/>
            </w:pPr>
            <w:r w:rsidRPr="009A5275">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275">
            <w:pPr>
              <w:pStyle w:val="BodyText"/>
              <w:rPr>
                <w:lang w:val="en-NZ"/>
              </w:rPr>
            </w:pPr>
            <w:r w:rsidRPr="009A5275">
              <w:rPr>
                <w:rStyle w:val="SpecialBold"/>
              </w:rPr>
              <w:t>Description</w:t>
            </w:r>
          </w:p>
        </w:tc>
      </w:tr>
      <w:tr w:rsidTr="009A52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275">
            <w:pPr>
              <w:pStyle w:val="BodyText"/>
              <w:rPr>
                <w:lang w:val="en-NZ"/>
              </w:rPr>
            </w:pPr>
            <w:r w:rsidRPr="009A527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275">
            <w:pPr>
              <w:pStyle w:val="ListBullet"/>
              <w:rPr>
                <w:lang w:val="en-NZ"/>
              </w:rPr>
            </w:pPr>
            <w:r w:rsidRPr="009A5275">
              <w:t>Identify explicit information about companion animals, and their requirements for upkeep</w:t>
            </w:r>
          </w:p>
        </w:tc>
      </w:tr>
      <w:tr w:rsidTr="009A52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275">
            <w:pPr>
              <w:pStyle w:val="BodyText"/>
              <w:rPr>
                <w:lang w:val="en-NZ"/>
              </w:rPr>
            </w:pPr>
            <w:r w:rsidRPr="009A5275">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275" w:rsidP="009A5275">
            <w:pPr>
              <w:pStyle w:val="ListBullet"/>
            </w:pPr>
            <w:r w:rsidRPr="009A5275">
              <w:t>Discuss issues and provide clear advice and information</w:t>
            </w:r>
          </w:p>
          <w:p w:rsidR="00000000" w:rsidRPr="009A5275" w:rsidP="009A5275">
            <w:pPr>
              <w:pStyle w:val="ListBullet"/>
            </w:pPr>
            <w:r w:rsidRPr="009A5275">
              <w:t>Ask questions to clarify client concerns and information needs</w:t>
            </w:r>
          </w:p>
        </w:tc>
      </w:tr>
    </w:tbl>
    <w:p w:rsidR="00000000" w:rsidRPr="009A5275" w:rsidP="009A5275">
      <w:pPr>
        <w:pStyle w:val="BodyText"/>
      </w:pPr>
    </w:p>
    <w:p w:rsidR="00000000" w:rsidRPr="009A5275" w:rsidP="009A5275">
      <w:pPr>
        <w:pStyle w:val="AllowPageBreak"/>
      </w:pPr>
    </w:p>
    <w:p w:rsidR="00000000" w:rsidRPr="009A5275" w:rsidP="009A5275">
      <w:pPr>
        <w:pStyle w:val="Heading1"/>
      </w:pPr>
      <w:bookmarkStart w:id="7" w:name="O_858317"/>
      <w:bookmarkEnd w:id="7"/>
      <w:r w:rsidRPr="009A5275">
        <w:t>Unit Mapping Information</w:t>
      </w:r>
    </w:p>
    <w:tbl>
      <w:tblPr>
        <w:tblW w:w="9520" w:type="dxa"/>
        <w:tblLayout w:type="fixed"/>
        <w:tblCellMar>
          <w:left w:w="62" w:type="dxa"/>
          <w:right w:w="62" w:type="dxa"/>
        </w:tblCellMar>
        <w:tblLook w:val="0000"/>
      </w:tblPr>
      <w:tblGrid>
        <w:gridCol w:w="1871"/>
        <w:gridCol w:w="2128"/>
        <w:gridCol w:w="2409"/>
        <w:gridCol w:w="3112"/>
      </w:tblGrid>
      <w:tr w:rsidTr="009A5275">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275" w:rsidP="009A5275">
            <w:pPr>
              <w:pStyle w:val="BodyText"/>
            </w:pPr>
            <w:r w:rsidRPr="009A5275">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275" w:rsidP="009A5275">
            <w:pPr>
              <w:pStyle w:val="BodyText"/>
            </w:pPr>
            <w:r w:rsidRPr="009A5275">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275" w:rsidP="009A5275">
            <w:pPr>
              <w:pStyle w:val="BodyText"/>
            </w:pPr>
            <w:r w:rsidRPr="009A5275">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275">
            <w:pPr>
              <w:pStyle w:val="BodyText"/>
              <w:rPr>
                <w:lang w:val="en-NZ"/>
              </w:rPr>
            </w:pPr>
            <w:r w:rsidRPr="009A5275">
              <w:rPr>
                <w:rStyle w:val="SpecialBold"/>
              </w:rPr>
              <w:t>Equivalence status</w:t>
            </w:r>
          </w:p>
        </w:tc>
      </w:tr>
      <w:tr w:rsidTr="009A527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275">
            <w:pPr>
              <w:pStyle w:val="BodyText"/>
              <w:rPr>
                <w:lang w:val="en-NZ"/>
              </w:rPr>
            </w:pPr>
            <w:r w:rsidRPr="009A5275">
              <w:t>ACMCAS401 Manage compliance in the companion animal industry</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275">
            <w:pPr>
              <w:pStyle w:val="BodyText"/>
              <w:rPr>
                <w:lang w:val="en-NZ"/>
              </w:rPr>
            </w:pPr>
            <w:r w:rsidRPr="009A5275">
              <w:t>ACMCAS401A Manage compliance in the companion animal industry</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275">
            <w:pPr>
              <w:pStyle w:val="BodyText"/>
              <w:rPr>
                <w:lang w:val="en-NZ"/>
              </w:rPr>
            </w:pPr>
            <w:r w:rsidRPr="009A5275">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275" w:rsidP="009A5275">
            <w:pPr>
              <w:pStyle w:val="BodyText"/>
            </w:pPr>
            <w:r w:rsidRPr="009A5275">
              <w:t xml:space="preserve">Equivalent unit </w:t>
            </w:r>
          </w:p>
        </w:tc>
      </w:tr>
    </w:tbl>
    <w:p w:rsidR="00000000" w:rsidRPr="009A5275" w:rsidP="009A5275">
      <w:pPr>
        <w:pStyle w:val="BodyText"/>
      </w:pPr>
    </w:p>
    <w:p w:rsidR="00000000" w:rsidRPr="009A5275" w:rsidP="009A5275">
      <w:pPr>
        <w:pStyle w:val="AllowPageBreak"/>
      </w:pPr>
    </w:p>
    <w:p w:rsidR="00000000" w:rsidRPr="009A5275" w:rsidP="009A5275">
      <w:pPr>
        <w:pStyle w:val="Heading1"/>
      </w:pPr>
      <w:bookmarkStart w:id="8" w:name="O_858324"/>
      <w:bookmarkEnd w:id="8"/>
      <w:r w:rsidRPr="009A5275">
        <w:t>Links</w:t>
      </w:r>
    </w:p>
    <w:p w:rsidR="00000000" w:rsidRPr="009A5275" w:rsidP="0052343D">
      <w:pPr>
        <w:pStyle w:val="BodyText"/>
      </w:pPr>
      <w:r w:rsidRPr="009A5275">
        <w:t xml:space="preserve">Companion Volumes, including Implementation Guides, are available at VETNet: - </w:t>
      </w:r>
      <w:r>
        <w:fldChar w:fldCharType="begin"/>
      </w:r>
      <w:r>
        <w:instrText xml:space="preserve"> HYPERLINK "https://vetnet.education.gov.au/Pages/TrainingDocs.aspx?q=b75f4b23-54c9-4cc9-a5db-d3502d154103" </w:instrText>
      </w:r>
      <w:r>
        <w:fldChar w:fldCharType="separate"/>
      </w:r>
      <w:r w:rsidRPr="00C65A6E">
        <w:rPr>
          <w:rStyle w:val="Hyperlink"/>
        </w:rPr>
        <w:t>https://vetnet.education.gov.au/Pages/TrainingDocs.aspx?q=b75f4b23-54c9-4cc9-a5db-d3502d154103</w:t>
      </w:r>
      <w:r>
        <w:fldChar w:fldCharType="end"/>
      </w:r>
    </w:p>
    <w:p w:rsidR="00000000" w:rsidRPr="009A5275" w:rsidP="009A5275"/>
    <w:sectPr w:rsidSect="009A52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2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275" w:rsidRPr="0052343D" w:rsidP="005234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2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43D" w:rsidP="009A52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343D" w:rsidP="009A527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52343D" w:rsidP="009A52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2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4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5275" w:rsidRPr="0052343D" w:rsidP="005234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2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43D" w:rsidRPr="002D2AF8" w:rsidP="009A5275">
    <w:pPr>
      <w:pStyle w:val="Header"/>
      <w:framePr w:wrap="around"/>
    </w:pPr>
    <w:r>
      <w:fldChar w:fldCharType="begin"/>
    </w:r>
    <w:r>
      <w:instrText xml:space="preserve"> TITLE   \* MERGEFORMAT </w:instrText>
    </w:r>
    <w:r>
      <w:fldChar w:fldCharType="separate"/>
    </w:r>
    <w:r>
      <w:t>ACMCAS401 Manage compliance in the companion animal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52343D" w:rsidP="009A52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DE7A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DAAB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2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5275"/>
    <w:pPr>
      <w:spacing w:before="360" w:after="60"/>
      <w:outlineLvl w:val="0"/>
    </w:pPr>
    <w:rPr>
      <w:sz w:val="32"/>
    </w:rPr>
  </w:style>
  <w:style w:type="paragraph" w:styleId="Heading2">
    <w:name w:val="heading 2"/>
    <w:basedOn w:val="HeadingBase"/>
    <w:next w:val="BodyText"/>
    <w:link w:val="Heading2Char"/>
    <w:qFormat/>
    <w:rsid w:val="009A5275"/>
    <w:pPr>
      <w:keepLines/>
      <w:spacing w:before="240" w:after="120"/>
      <w:outlineLvl w:val="1"/>
    </w:pPr>
    <w:rPr>
      <w:sz w:val="28"/>
      <w:szCs w:val="40"/>
    </w:rPr>
  </w:style>
  <w:style w:type="paragraph" w:styleId="Heading3">
    <w:name w:val="heading 3"/>
    <w:basedOn w:val="HeadingBase"/>
    <w:next w:val="BodyText"/>
    <w:link w:val="Heading3Char"/>
    <w:qFormat/>
    <w:rsid w:val="009A5275"/>
    <w:pPr>
      <w:spacing w:before="180" w:after="120"/>
      <w:outlineLvl w:val="2"/>
    </w:pPr>
    <w:rPr>
      <w:spacing w:val="-10"/>
      <w:kern w:val="32"/>
    </w:rPr>
  </w:style>
  <w:style w:type="paragraph" w:styleId="Heading4">
    <w:name w:val="heading 4"/>
    <w:basedOn w:val="HeadingBase"/>
    <w:next w:val="BodyText"/>
    <w:link w:val="Heading4Char"/>
    <w:qFormat/>
    <w:rsid w:val="009A5275"/>
    <w:pPr>
      <w:spacing w:before="160" w:after="120"/>
      <w:outlineLvl w:val="3"/>
    </w:pPr>
    <w:rPr>
      <w:sz w:val="22"/>
    </w:rPr>
  </w:style>
  <w:style w:type="paragraph" w:styleId="Heading5">
    <w:name w:val="heading 5"/>
    <w:basedOn w:val="HeadingBase"/>
    <w:next w:val="Normal"/>
    <w:link w:val="Heading5Char"/>
    <w:qFormat/>
    <w:rsid w:val="009A5275"/>
    <w:pPr>
      <w:spacing w:before="80"/>
      <w:outlineLvl w:val="4"/>
    </w:pPr>
    <w:rPr>
      <w:color w:val="918585"/>
      <w:sz w:val="20"/>
    </w:rPr>
  </w:style>
  <w:style w:type="paragraph" w:styleId="Heading6">
    <w:name w:val="heading 6"/>
    <w:basedOn w:val="HeadingBase"/>
    <w:next w:val="Normal"/>
    <w:link w:val="Heading6Char"/>
    <w:qFormat/>
    <w:rsid w:val="009A5275"/>
    <w:pPr>
      <w:spacing w:before="60"/>
      <w:outlineLvl w:val="5"/>
    </w:pPr>
    <w:rPr>
      <w:color w:val="918585"/>
      <w:sz w:val="20"/>
    </w:rPr>
  </w:style>
  <w:style w:type="paragraph" w:styleId="Heading7">
    <w:name w:val="heading 7"/>
    <w:basedOn w:val="Normal"/>
    <w:next w:val="Normal"/>
    <w:link w:val="Heading7Char"/>
    <w:qFormat/>
    <w:rsid w:val="009A5275"/>
    <w:pPr>
      <w:ind w:left="720"/>
      <w:outlineLvl w:val="6"/>
    </w:pPr>
    <w:rPr>
      <w:i/>
    </w:rPr>
  </w:style>
  <w:style w:type="paragraph" w:styleId="Heading8">
    <w:name w:val="heading 8"/>
    <w:basedOn w:val="Normal"/>
    <w:next w:val="Normal"/>
    <w:link w:val="Heading8Char"/>
    <w:qFormat/>
    <w:rsid w:val="009A5275"/>
    <w:pPr>
      <w:ind w:left="720"/>
      <w:outlineLvl w:val="7"/>
    </w:pPr>
    <w:rPr>
      <w:i/>
    </w:rPr>
  </w:style>
  <w:style w:type="paragraph" w:styleId="Heading9">
    <w:name w:val="heading 9"/>
    <w:basedOn w:val="Normal"/>
    <w:next w:val="Normal"/>
    <w:link w:val="Heading9Char"/>
    <w:qFormat/>
    <w:rsid w:val="009A5275"/>
    <w:pPr>
      <w:ind w:left="720"/>
      <w:outlineLvl w:val="8"/>
    </w:pPr>
    <w:rPr>
      <w:i/>
    </w:rPr>
  </w:style>
  <w:style w:type="character" w:default="1" w:styleId="DefaultParagraphFont">
    <w:name w:val="Default Paragraph Font"/>
    <w:uiPriority w:val="1"/>
    <w:unhideWhenUsed/>
    <w:rsid w:val="009A52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5275"/>
  </w:style>
  <w:style w:type="character" w:customStyle="1" w:styleId="Heading1Char">
    <w:name w:val="Heading 1 Char"/>
    <w:basedOn w:val="DefaultParagraphFont"/>
    <w:link w:val="Heading1"/>
    <w:rsid w:val="009A527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A5275"/>
    <w:rPr>
      <w:rFonts w:ascii="Times New Roman" w:eastAsia="Times New Roman" w:hAnsi="Times New Roman" w:cs="Times New Roman"/>
      <w:b/>
      <w:szCs w:val="20"/>
      <w:lang w:eastAsia="en-US"/>
    </w:rPr>
  </w:style>
  <w:style w:type="paragraph" w:styleId="BodyText">
    <w:name w:val="Body Text"/>
    <w:basedOn w:val="Normal"/>
    <w:link w:val="BodyTextChar"/>
    <w:rsid w:val="009A52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5275"/>
    <w:rPr>
      <w:rFonts w:ascii="Times New Roman" w:eastAsia="Times New Roman" w:hAnsi="Times New Roman" w:cs="Times New Roman"/>
      <w:sz w:val="24"/>
      <w:lang w:eastAsia="en-US"/>
    </w:rPr>
  </w:style>
  <w:style w:type="paragraph" w:styleId="ListBullet">
    <w:name w:val="List Bullet"/>
    <w:basedOn w:val="List"/>
    <w:rsid w:val="009A5275"/>
    <w:pPr>
      <w:numPr>
        <w:numId w:val="11"/>
      </w:numPr>
      <w:tabs>
        <w:tab w:val="clear" w:pos="340"/>
      </w:tabs>
      <w:spacing w:before="40" w:after="40"/>
    </w:pPr>
  </w:style>
  <w:style w:type="character" w:customStyle="1" w:styleId="SpecialBold">
    <w:name w:val="Special Bold"/>
    <w:basedOn w:val="DefaultParagraphFont"/>
    <w:rsid w:val="009A5275"/>
    <w:rPr>
      <w:b/>
      <w:spacing w:val="0"/>
    </w:rPr>
  </w:style>
  <w:style w:type="character" w:styleId="Emphasis">
    <w:name w:val="Emphasis"/>
    <w:basedOn w:val="DefaultParagraphFont"/>
    <w:qFormat/>
    <w:rsid w:val="009A5275"/>
    <w:rPr>
      <w:i/>
    </w:rPr>
  </w:style>
  <w:style w:type="paragraph" w:customStyle="1" w:styleId="SuperHeading">
    <w:name w:val="SuperHeading"/>
    <w:basedOn w:val="Normal"/>
    <w:rsid w:val="009A5275"/>
    <w:pPr>
      <w:spacing w:before="240" w:after="120"/>
      <w:outlineLvl w:val="0"/>
    </w:pPr>
    <w:rPr>
      <w:rFonts w:ascii="Times New Roman" w:hAnsi="Times New Roman"/>
      <w:b/>
      <w:sz w:val="32"/>
    </w:rPr>
  </w:style>
  <w:style w:type="paragraph" w:customStyle="1" w:styleId="AllowPageBreak">
    <w:name w:val="AllowPageBreak"/>
    <w:rsid w:val="009A52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52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527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A52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52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52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52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5275"/>
    <w:rPr>
      <w:rFonts w:ascii="Courier New" w:eastAsia="Times New Roman" w:hAnsi="Courier New" w:cs="Times New Roman"/>
      <w:i/>
      <w:szCs w:val="20"/>
      <w:lang w:eastAsia="en-US"/>
    </w:rPr>
  </w:style>
  <w:style w:type="paragraph" w:customStyle="1" w:styleId="HeadingBase">
    <w:name w:val="Heading Base"/>
    <w:rsid w:val="009A52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5275"/>
    <w:pPr>
      <w:tabs>
        <w:tab w:val="right" w:leader="dot" w:pos="9072"/>
      </w:tabs>
      <w:ind w:left="567"/>
    </w:pPr>
    <w:rPr>
      <w:szCs w:val="22"/>
    </w:rPr>
  </w:style>
  <w:style w:type="paragraph" w:customStyle="1" w:styleId="TOCBase">
    <w:name w:val="TOC Base"/>
    <w:rsid w:val="009A52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5275"/>
    <w:pPr>
      <w:tabs>
        <w:tab w:val="right" w:leader="dot" w:pos="9072"/>
      </w:tabs>
      <w:spacing w:before="40" w:after="40"/>
      <w:ind w:left="284"/>
    </w:pPr>
    <w:rPr>
      <w:rFonts w:ascii="Times New Roman" w:hAnsi="Times New Roman"/>
    </w:rPr>
  </w:style>
  <w:style w:type="paragraph" w:styleId="TOC1">
    <w:name w:val="toc 1"/>
    <w:basedOn w:val="TOCBase"/>
    <w:next w:val="Normal"/>
    <w:rsid w:val="009A52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52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5275"/>
    <w:rPr>
      <w:rFonts w:ascii="Times New Roman" w:eastAsia="Times New Roman" w:hAnsi="Times New Roman" w:cs="Times New Roman"/>
      <w:sz w:val="16"/>
      <w:lang w:eastAsia="en-US"/>
    </w:rPr>
  </w:style>
  <w:style w:type="paragraph" w:styleId="Title">
    <w:name w:val="Title"/>
    <w:basedOn w:val="HeadingBase"/>
    <w:link w:val="TitleChar"/>
    <w:qFormat/>
    <w:rsid w:val="009A5275"/>
    <w:pPr>
      <w:spacing w:before="5040"/>
      <w:jc w:val="center"/>
    </w:pPr>
    <w:rPr>
      <w:sz w:val="48"/>
      <w:szCs w:val="72"/>
      <w:lang w:val="en-US"/>
    </w:rPr>
  </w:style>
  <w:style w:type="character" w:customStyle="1" w:styleId="TitleChar">
    <w:name w:val="Title Char"/>
    <w:basedOn w:val="DefaultParagraphFont"/>
    <w:link w:val="Title"/>
    <w:rsid w:val="009A52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5275"/>
    <w:pPr>
      <w:tabs>
        <w:tab w:val="left" w:pos="3600"/>
        <w:tab w:val="left" w:pos="3958"/>
      </w:tabs>
    </w:pPr>
  </w:style>
  <w:style w:type="paragraph" w:styleId="List">
    <w:name w:val="List"/>
    <w:basedOn w:val="BodyText"/>
    <w:next w:val="BodyText"/>
    <w:rsid w:val="009A5275"/>
    <w:pPr>
      <w:tabs>
        <w:tab w:val="left" w:pos="340"/>
      </w:tabs>
      <w:spacing w:before="60" w:after="60"/>
      <w:ind w:left="340" w:hanging="340"/>
    </w:pPr>
  </w:style>
  <w:style w:type="paragraph" w:customStyle="1" w:styleId="Note">
    <w:name w:val="Note"/>
    <w:basedOn w:val="BodyText"/>
    <w:rsid w:val="009A52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5275"/>
    <w:pPr>
      <w:framePr w:wrap="auto" w:hAnchor="text" w:y="6049"/>
    </w:pPr>
    <w:rPr>
      <w:color w:val="000000"/>
      <w:sz w:val="40"/>
    </w:rPr>
  </w:style>
  <w:style w:type="paragraph" w:customStyle="1" w:styleId="TOCTitle">
    <w:name w:val="TOCTitle"/>
    <w:basedOn w:val="Heading1"/>
    <w:rsid w:val="009A5275"/>
    <w:pPr>
      <w:spacing w:after="240"/>
      <w:jc w:val="center"/>
      <w:outlineLvl w:val="9"/>
    </w:pPr>
    <w:rPr>
      <w:caps/>
    </w:rPr>
  </w:style>
  <w:style w:type="paragraph" w:customStyle="1" w:styleId="Version">
    <w:name w:val="Version"/>
    <w:rsid w:val="009A52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5275"/>
    <w:pPr>
      <w:numPr>
        <w:numId w:val="12"/>
      </w:numPr>
      <w:tabs>
        <w:tab w:val="clear" w:pos="680"/>
      </w:tabs>
    </w:pPr>
  </w:style>
  <w:style w:type="paragraph" w:styleId="Index1">
    <w:name w:val="index 1"/>
    <w:basedOn w:val="Normal"/>
    <w:next w:val="Normal"/>
    <w:semiHidden/>
    <w:rsid w:val="009A5275"/>
    <w:pPr>
      <w:keepNext w:val="0"/>
      <w:tabs>
        <w:tab w:val="right" w:pos="4176"/>
      </w:tabs>
      <w:ind w:left="198" w:hanging="198"/>
    </w:pPr>
    <w:rPr>
      <w:rFonts w:ascii="Garamond" w:hAnsi="Garamond"/>
    </w:rPr>
  </w:style>
  <w:style w:type="paragraph" w:styleId="IndexHeading">
    <w:name w:val="index heading"/>
    <w:basedOn w:val="Normal"/>
    <w:next w:val="Index1"/>
    <w:semiHidden/>
    <w:rsid w:val="009A5275"/>
    <w:pPr>
      <w:spacing w:before="120" w:after="120"/>
    </w:pPr>
    <w:rPr>
      <w:rFonts w:ascii="Arial" w:hAnsi="Arial"/>
      <w:b/>
      <w:color w:val="918585"/>
      <w:sz w:val="24"/>
    </w:rPr>
  </w:style>
  <w:style w:type="paragraph" w:styleId="Header">
    <w:name w:val="header"/>
    <w:basedOn w:val="Normal"/>
    <w:link w:val="HeaderChar"/>
    <w:rsid w:val="009A52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5275"/>
    <w:rPr>
      <w:rFonts w:ascii="Times New Roman" w:eastAsia="Times New Roman" w:hAnsi="Times New Roman" w:cs="Times New Roman"/>
      <w:sz w:val="16"/>
      <w:szCs w:val="20"/>
      <w:lang w:val="en-GB" w:eastAsia="en-US"/>
    </w:rPr>
  </w:style>
  <w:style w:type="paragraph" w:customStyle="1" w:styleId="Chapter">
    <w:name w:val="Chapter"/>
    <w:basedOn w:val="Normal"/>
    <w:rsid w:val="009A5275"/>
    <w:pPr>
      <w:spacing w:before="240"/>
    </w:pPr>
    <w:rPr>
      <w:rFonts w:ascii="Times New Roman" w:hAnsi="Times New Roman"/>
      <w:smallCaps/>
      <w:spacing w:val="80"/>
      <w:sz w:val="28"/>
    </w:rPr>
  </w:style>
  <w:style w:type="paragraph" w:customStyle="1" w:styleId="InChapter">
    <w:name w:val="InChapter"/>
    <w:basedOn w:val="Heading3"/>
    <w:rsid w:val="009A5275"/>
    <w:pPr>
      <w:spacing w:after="240"/>
      <w:outlineLvl w:val="9"/>
    </w:pPr>
    <w:rPr>
      <w:noProof/>
    </w:rPr>
  </w:style>
  <w:style w:type="paragraph" w:styleId="Index2">
    <w:name w:val="index 2"/>
    <w:basedOn w:val="Normal"/>
    <w:next w:val="Normal"/>
    <w:semiHidden/>
    <w:rsid w:val="009A5275"/>
    <w:pPr>
      <w:tabs>
        <w:tab w:val="right" w:pos="4176"/>
      </w:tabs>
      <w:ind w:left="568" w:hanging="284"/>
    </w:pPr>
    <w:rPr>
      <w:rFonts w:ascii="Garamond" w:hAnsi="Garamond"/>
    </w:rPr>
  </w:style>
  <w:style w:type="paragraph" w:customStyle="1" w:styleId="Byline">
    <w:name w:val="Byline"/>
    <w:rsid w:val="009A52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5275"/>
    <w:pPr>
      <w:tabs>
        <w:tab w:val="clear" w:pos="3600"/>
        <w:tab w:val="clear" w:pos="3958"/>
      </w:tabs>
      <w:jc w:val="right"/>
    </w:pPr>
  </w:style>
  <w:style w:type="paragraph" w:styleId="Caption">
    <w:name w:val="caption"/>
    <w:basedOn w:val="BodyText"/>
    <w:next w:val="Normal"/>
    <w:qFormat/>
    <w:rsid w:val="009A5275"/>
    <w:pPr>
      <w:framePr w:w="2268" w:hSpace="181" w:vSpace="181" w:wrap="around" w:vAnchor="text" w:hAnchor="page" w:x="1135" w:y="285" w:anchorLock="1"/>
    </w:pPr>
    <w:rPr>
      <w:i/>
    </w:rPr>
  </w:style>
  <w:style w:type="paragraph" w:customStyle="1" w:styleId="MiniTOCTitle">
    <w:name w:val="MiniTOCTitle"/>
    <w:basedOn w:val="Heading4"/>
    <w:rsid w:val="009A5275"/>
    <w:pPr>
      <w:spacing w:before="240"/>
      <w:outlineLvl w:val="9"/>
    </w:pPr>
    <w:rPr>
      <w:noProof/>
      <w:sz w:val="24"/>
    </w:rPr>
  </w:style>
  <w:style w:type="paragraph" w:customStyle="1" w:styleId="MiniTOCItem">
    <w:name w:val="MiniTOCItem"/>
    <w:basedOn w:val="ListBullet"/>
    <w:rsid w:val="009A5275"/>
    <w:pPr>
      <w:numPr>
        <w:numId w:val="0"/>
      </w:numPr>
      <w:tabs>
        <w:tab w:val="right" w:leader="dot" w:pos="6521"/>
      </w:tabs>
      <w:spacing w:before="0" w:after="0"/>
    </w:pPr>
  </w:style>
  <w:style w:type="paragraph" w:customStyle="1" w:styleId="TOFTitle">
    <w:name w:val="TOFTitle"/>
    <w:basedOn w:val="TOCTitle"/>
    <w:rsid w:val="009A5275"/>
  </w:style>
  <w:style w:type="paragraph" w:styleId="TableofFigures">
    <w:name w:val="table of figures"/>
    <w:basedOn w:val="Normal"/>
    <w:next w:val="Normal"/>
    <w:semiHidden/>
    <w:rsid w:val="009A5275"/>
    <w:pPr>
      <w:tabs>
        <w:tab w:val="right" w:leader="dot" w:pos="9072"/>
      </w:tabs>
      <w:ind w:left="970" w:hanging="403"/>
    </w:pPr>
    <w:rPr>
      <w:rFonts w:ascii="Times New Roman" w:hAnsi="Times New Roman"/>
      <w:b/>
    </w:rPr>
  </w:style>
  <w:style w:type="paragraph" w:styleId="ListNumber">
    <w:name w:val="List Number"/>
    <w:basedOn w:val="List"/>
    <w:rsid w:val="009A5275"/>
    <w:pPr>
      <w:numPr>
        <w:numId w:val="14"/>
      </w:numPr>
      <w:tabs>
        <w:tab w:val="clear" w:pos="340"/>
      </w:tabs>
    </w:pPr>
  </w:style>
  <w:style w:type="character" w:customStyle="1" w:styleId="WingdingSymbols">
    <w:name w:val="Wingding Symbols"/>
    <w:rsid w:val="009A5275"/>
    <w:rPr>
      <w:rFonts w:ascii="Wingdings" w:hAnsi="Wingdings"/>
    </w:rPr>
  </w:style>
  <w:style w:type="paragraph" w:customStyle="1" w:styleId="TableHeading">
    <w:name w:val="Table Heading"/>
    <w:basedOn w:val="HeadingBase"/>
    <w:rsid w:val="009A5275"/>
    <w:pPr>
      <w:keepLines/>
      <w:pBdr>
        <w:bottom w:val="single" w:sz="6" w:space="1" w:color="918585"/>
      </w:pBdr>
      <w:spacing w:before="240"/>
    </w:pPr>
  </w:style>
  <w:style w:type="character" w:customStyle="1" w:styleId="HotSpot">
    <w:name w:val="HotSpot"/>
    <w:rsid w:val="009A5275"/>
    <w:rPr>
      <w:color w:val="0033CC"/>
      <w:u w:val="none"/>
    </w:rPr>
  </w:style>
  <w:style w:type="paragraph" w:customStyle="1" w:styleId="BodyTextRight">
    <w:name w:val="Body Text Right"/>
    <w:basedOn w:val="BodyText"/>
    <w:rsid w:val="009A5275"/>
    <w:pPr>
      <w:spacing w:before="0" w:after="0"/>
      <w:jc w:val="right"/>
    </w:pPr>
  </w:style>
  <w:style w:type="paragraph" w:styleId="Index3">
    <w:name w:val="index 3"/>
    <w:basedOn w:val="ListNumber2"/>
    <w:next w:val="Normal"/>
    <w:semiHidden/>
    <w:rsid w:val="009A5275"/>
    <w:pPr>
      <w:numPr>
        <w:numId w:val="0"/>
      </w:numPr>
      <w:tabs>
        <w:tab w:val="right" w:leader="dot" w:pos="4176"/>
      </w:tabs>
    </w:pPr>
  </w:style>
  <w:style w:type="paragraph" w:styleId="ListNumber2">
    <w:name w:val="List Number 2"/>
    <w:basedOn w:val="List2"/>
    <w:rsid w:val="009A5275"/>
    <w:pPr>
      <w:numPr>
        <w:numId w:val="9"/>
      </w:numPr>
      <w:tabs>
        <w:tab w:val="clear" w:pos="1060"/>
      </w:tabs>
    </w:pPr>
  </w:style>
  <w:style w:type="paragraph" w:customStyle="1" w:styleId="MarginNote">
    <w:name w:val="Margin Note"/>
    <w:basedOn w:val="BodyText"/>
    <w:rsid w:val="009A52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52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52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5275"/>
    <w:rPr>
      <w:sz w:val="32"/>
    </w:rPr>
  </w:style>
  <w:style w:type="paragraph" w:customStyle="1" w:styleId="HeadingProcedure">
    <w:name w:val="Heading Procedure"/>
    <w:basedOn w:val="HeadingBase"/>
    <w:next w:val="Normal"/>
    <w:rsid w:val="009A5275"/>
    <w:pPr>
      <w:tabs>
        <w:tab w:val="left" w:pos="0"/>
      </w:tabs>
      <w:spacing w:before="120" w:after="60"/>
    </w:pPr>
    <w:rPr>
      <w:i/>
      <w:color w:val="918585"/>
      <w:sz w:val="22"/>
    </w:rPr>
  </w:style>
  <w:style w:type="paragraph" w:customStyle="1" w:styleId="TableBodyText">
    <w:name w:val="Table Body Text"/>
    <w:basedOn w:val="BodyText"/>
    <w:rsid w:val="009A5275"/>
    <w:pPr>
      <w:spacing w:before="60" w:after="60"/>
    </w:pPr>
  </w:style>
  <w:style w:type="paragraph" w:styleId="ListContinue">
    <w:name w:val="List Continue"/>
    <w:basedOn w:val="List"/>
    <w:rsid w:val="009A5275"/>
    <w:pPr>
      <w:ind w:firstLine="0"/>
    </w:pPr>
  </w:style>
  <w:style w:type="paragraph" w:customStyle="1" w:styleId="ListNote">
    <w:name w:val="List Note"/>
    <w:basedOn w:val="List"/>
    <w:rsid w:val="009A5275"/>
    <w:pPr>
      <w:pBdr>
        <w:top w:val="single" w:sz="6" w:space="2" w:color="918585"/>
        <w:bottom w:val="single" w:sz="6" w:space="2" w:color="918585"/>
      </w:pBdr>
      <w:tabs>
        <w:tab w:val="left" w:pos="1021"/>
      </w:tabs>
      <w:ind w:firstLine="0"/>
    </w:pPr>
  </w:style>
  <w:style w:type="paragraph" w:customStyle="1" w:styleId="Warning">
    <w:name w:val="Warning"/>
    <w:basedOn w:val="BodyText"/>
    <w:rsid w:val="009A5275"/>
    <w:pPr>
      <w:shd w:val="clear" w:color="auto" w:fill="D9D9D9"/>
      <w:tabs>
        <w:tab w:val="left" w:pos="992"/>
      </w:tabs>
      <w:ind w:left="119" w:right="119"/>
    </w:pPr>
    <w:rPr>
      <w:sz w:val="20"/>
    </w:rPr>
  </w:style>
  <w:style w:type="paragraph" w:customStyle="1" w:styleId="MarginIcons">
    <w:name w:val="Margin Icons"/>
    <w:basedOn w:val="BodyText"/>
    <w:rsid w:val="009A52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5275"/>
    <w:rPr>
      <w:rFonts w:ascii="Courier New" w:hAnsi="Courier New"/>
    </w:rPr>
  </w:style>
  <w:style w:type="paragraph" w:customStyle="1" w:styleId="NoteBullet">
    <w:name w:val="Note Bullet"/>
    <w:basedOn w:val="Note"/>
    <w:rsid w:val="009A5275"/>
    <w:pPr>
      <w:tabs>
        <w:tab w:val="clear" w:pos="680"/>
      </w:tabs>
      <w:spacing w:before="60" w:after="60"/>
    </w:pPr>
  </w:style>
  <w:style w:type="paragraph" w:customStyle="1" w:styleId="SubHeading2">
    <w:name w:val="SubHeading2"/>
    <w:basedOn w:val="HeadingBase"/>
    <w:rsid w:val="009A5275"/>
    <w:pPr>
      <w:spacing w:before="240" w:after="60"/>
    </w:pPr>
    <w:rPr>
      <w:sz w:val="20"/>
    </w:rPr>
  </w:style>
  <w:style w:type="paragraph" w:customStyle="1" w:styleId="SubHeading1">
    <w:name w:val="SubHeading1"/>
    <w:basedOn w:val="HeadingBase"/>
    <w:rsid w:val="009A5275"/>
    <w:pPr>
      <w:spacing w:before="240" w:after="60"/>
    </w:pPr>
    <w:rPr>
      <w:color w:val="918585"/>
      <w:sz w:val="22"/>
    </w:rPr>
  </w:style>
  <w:style w:type="paragraph" w:customStyle="1" w:styleId="SideHeading">
    <w:name w:val="Side Heading"/>
    <w:basedOn w:val="HeadingBase"/>
    <w:rsid w:val="009A52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5275"/>
    <w:pPr>
      <w:numPr>
        <w:numId w:val="10"/>
      </w:numPr>
    </w:pPr>
  </w:style>
  <w:style w:type="paragraph" w:styleId="PlainText">
    <w:name w:val="Plain Text"/>
    <w:basedOn w:val="Normal"/>
    <w:link w:val="PlainTextChar"/>
    <w:rsid w:val="009A5275"/>
    <w:rPr>
      <w:sz w:val="20"/>
    </w:rPr>
  </w:style>
  <w:style w:type="character" w:customStyle="1" w:styleId="PlainTextChar">
    <w:name w:val="Plain Text Char"/>
    <w:basedOn w:val="DefaultParagraphFont"/>
    <w:link w:val="PlainText"/>
    <w:rsid w:val="009A5275"/>
    <w:rPr>
      <w:rFonts w:ascii="Courier New" w:eastAsia="Times New Roman" w:hAnsi="Courier New" w:cs="Times New Roman"/>
      <w:sz w:val="20"/>
      <w:szCs w:val="20"/>
      <w:lang w:eastAsia="en-US"/>
    </w:rPr>
  </w:style>
  <w:style w:type="character" w:customStyle="1" w:styleId="MenuOption">
    <w:name w:val="Menu Option"/>
    <w:basedOn w:val="DefaultParagraphFont"/>
    <w:rsid w:val="009A5275"/>
    <w:rPr>
      <w:b/>
      <w:smallCaps/>
    </w:rPr>
  </w:style>
  <w:style w:type="paragraph" w:customStyle="1" w:styleId="TableListNumber">
    <w:name w:val="Table List Number"/>
    <w:basedOn w:val="ListNumber"/>
    <w:rsid w:val="009A5275"/>
    <w:pPr>
      <w:numPr>
        <w:numId w:val="0"/>
      </w:numPr>
    </w:pPr>
  </w:style>
  <w:style w:type="paragraph" w:styleId="TOC4">
    <w:name w:val="toc 4"/>
    <w:basedOn w:val="TOCBase"/>
    <w:next w:val="Normal"/>
    <w:semiHidden/>
    <w:rsid w:val="009A5275"/>
    <w:pPr>
      <w:tabs>
        <w:tab w:val="right" w:leader="dot" w:pos="9071"/>
      </w:tabs>
      <w:ind w:left="1701"/>
    </w:pPr>
  </w:style>
  <w:style w:type="paragraph" w:customStyle="1" w:styleId="ListAlpha">
    <w:name w:val="List Alpha"/>
    <w:basedOn w:val="List"/>
    <w:rsid w:val="009A5275"/>
    <w:pPr>
      <w:numPr>
        <w:numId w:val="8"/>
      </w:numPr>
    </w:pPr>
  </w:style>
  <w:style w:type="paragraph" w:customStyle="1" w:styleId="ListAlpha2">
    <w:name w:val="List Alpha 2"/>
    <w:basedOn w:val="List2"/>
    <w:rsid w:val="009A5275"/>
    <w:pPr>
      <w:numPr>
        <w:numId w:val="7"/>
      </w:numPr>
    </w:pPr>
  </w:style>
  <w:style w:type="paragraph" w:styleId="List2">
    <w:name w:val="List 2"/>
    <w:basedOn w:val="BodyText"/>
    <w:rsid w:val="009A5275"/>
    <w:pPr>
      <w:tabs>
        <w:tab w:val="left" w:pos="680"/>
      </w:tabs>
      <w:spacing w:before="60" w:after="60"/>
      <w:ind w:left="680" w:hanging="340"/>
    </w:pPr>
  </w:style>
  <w:style w:type="paragraph" w:styleId="List3">
    <w:name w:val="List 3"/>
    <w:basedOn w:val="BodyText"/>
    <w:rsid w:val="009A5275"/>
    <w:pPr>
      <w:tabs>
        <w:tab w:val="left" w:pos="1021"/>
      </w:tabs>
      <w:spacing w:before="60" w:after="60"/>
      <w:ind w:left="1020" w:hanging="340"/>
    </w:pPr>
  </w:style>
  <w:style w:type="paragraph" w:styleId="List4">
    <w:name w:val="List 4"/>
    <w:basedOn w:val="BodyText"/>
    <w:rsid w:val="009A5275"/>
    <w:pPr>
      <w:tabs>
        <w:tab w:val="left" w:pos="1361"/>
      </w:tabs>
      <w:spacing w:before="60" w:after="60"/>
      <w:ind w:left="1361" w:hanging="340"/>
    </w:pPr>
  </w:style>
  <w:style w:type="paragraph" w:styleId="List5">
    <w:name w:val="List 5"/>
    <w:basedOn w:val="BodyText"/>
    <w:rsid w:val="009A5275"/>
    <w:pPr>
      <w:tabs>
        <w:tab w:val="left" w:pos="1701"/>
      </w:tabs>
      <w:spacing w:before="60" w:after="60"/>
      <w:ind w:left="1701" w:hanging="340"/>
    </w:pPr>
  </w:style>
  <w:style w:type="paragraph" w:styleId="ListBullet3">
    <w:name w:val="List Bullet 3"/>
    <w:basedOn w:val="List3"/>
    <w:rsid w:val="009A5275"/>
    <w:pPr>
      <w:numPr>
        <w:numId w:val="13"/>
      </w:numPr>
      <w:tabs>
        <w:tab w:val="clear" w:pos="1021"/>
      </w:tabs>
      <w:ind w:left="1037" w:hanging="357"/>
    </w:pPr>
  </w:style>
  <w:style w:type="paragraph" w:styleId="ListBullet4">
    <w:name w:val="List Bullet 4"/>
    <w:basedOn w:val="List4"/>
    <w:rsid w:val="009A5275"/>
    <w:pPr>
      <w:numPr>
        <w:numId w:val="2"/>
      </w:numPr>
      <w:tabs>
        <w:tab w:val="clear" w:pos="1361"/>
      </w:tabs>
    </w:pPr>
  </w:style>
  <w:style w:type="paragraph" w:styleId="ListBullet5">
    <w:name w:val="List Bullet 5"/>
    <w:basedOn w:val="List5"/>
    <w:rsid w:val="009A5275"/>
    <w:pPr>
      <w:numPr>
        <w:numId w:val="3"/>
      </w:numPr>
    </w:pPr>
  </w:style>
  <w:style w:type="paragraph" w:styleId="ListContinue2">
    <w:name w:val="List Continue 2"/>
    <w:basedOn w:val="List2"/>
    <w:rsid w:val="009A5275"/>
    <w:pPr>
      <w:ind w:firstLine="0"/>
    </w:pPr>
  </w:style>
  <w:style w:type="paragraph" w:styleId="ListContinue3">
    <w:name w:val="List Continue 3"/>
    <w:basedOn w:val="List3"/>
    <w:rsid w:val="009A5275"/>
    <w:pPr>
      <w:ind w:left="1021" w:firstLine="0"/>
    </w:pPr>
  </w:style>
  <w:style w:type="paragraph" w:styleId="ListContinue4">
    <w:name w:val="List Continue 4"/>
    <w:basedOn w:val="List4"/>
    <w:rsid w:val="009A5275"/>
    <w:pPr>
      <w:ind w:firstLine="0"/>
    </w:pPr>
  </w:style>
  <w:style w:type="paragraph" w:styleId="ListContinue5">
    <w:name w:val="List Continue 5"/>
    <w:basedOn w:val="List5"/>
    <w:rsid w:val="009A5275"/>
    <w:pPr>
      <w:ind w:firstLine="0"/>
    </w:pPr>
  </w:style>
  <w:style w:type="paragraph" w:styleId="ListNumber3">
    <w:name w:val="List Number 3"/>
    <w:basedOn w:val="List3"/>
    <w:rsid w:val="009A5275"/>
    <w:pPr>
      <w:numPr>
        <w:numId w:val="4"/>
      </w:numPr>
    </w:pPr>
  </w:style>
  <w:style w:type="paragraph" w:styleId="ListNumber4">
    <w:name w:val="List Number 4"/>
    <w:basedOn w:val="List4"/>
    <w:rsid w:val="009A5275"/>
    <w:pPr>
      <w:numPr>
        <w:numId w:val="5"/>
      </w:numPr>
    </w:pPr>
  </w:style>
  <w:style w:type="paragraph" w:styleId="ListNumber5">
    <w:name w:val="List Number 5"/>
    <w:basedOn w:val="List5"/>
    <w:rsid w:val="009A5275"/>
    <w:pPr>
      <w:numPr>
        <w:numId w:val="6"/>
      </w:numPr>
    </w:pPr>
  </w:style>
  <w:style w:type="paragraph" w:styleId="BlockText">
    <w:name w:val="Block Text"/>
    <w:basedOn w:val="Normal"/>
    <w:rsid w:val="009A5275"/>
    <w:pPr>
      <w:spacing w:after="120"/>
      <w:ind w:left="1440" w:right="1440"/>
    </w:pPr>
  </w:style>
  <w:style w:type="character" w:customStyle="1" w:styleId="Subscript">
    <w:name w:val="Subscript"/>
    <w:basedOn w:val="DefaultParagraphFont"/>
    <w:rsid w:val="009A5275"/>
    <w:rPr>
      <w:sz w:val="16"/>
      <w:vertAlign w:val="subscript"/>
    </w:rPr>
  </w:style>
  <w:style w:type="character" w:customStyle="1" w:styleId="Superscript">
    <w:name w:val="Superscript"/>
    <w:basedOn w:val="DefaultParagraphFont"/>
    <w:rsid w:val="009A5275"/>
    <w:rPr>
      <w:sz w:val="16"/>
      <w:vertAlign w:val="superscript"/>
    </w:rPr>
  </w:style>
  <w:style w:type="character" w:customStyle="1" w:styleId="Symbols">
    <w:name w:val="Symbols"/>
    <w:basedOn w:val="DefaultParagraphFont"/>
    <w:rsid w:val="009A5275"/>
    <w:rPr>
      <w:rFonts w:ascii="Symbol" w:hAnsi="Symbol"/>
    </w:rPr>
  </w:style>
  <w:style w:type="character" w:customStyle="1" w:styleId="MenuOptions">
    <w:name w:val="Menu Options"/>
    <w:basedOn w:val="DefaultParagraphFont"/>
    <w:rsid w:val="009A5275"/>
    <w:rPr>
      <w:rFonts w:ascii="Arial Narrow" w:hAnsi="Arial Narrow"/>
      <w:smallCaps/>
    </w:rPr>
  </w:style>
  <w:style w:type="character" w:customStyle="1" w:styleId="Buttons">
    <w:name w:val="Buttons"/>
    <w:basedOn w:val="DefaultParagraphFont"/>
    <w:rsid w:val="009A5275"/>
    <w:rPr>
      <w:b/>
    </w:rPr>
  </w:style>
  <w:style w:type="character" w:customStyle="1" w:styleId="Underlined">
    <w:name w:val="Underlined"/>
    <w:basedOn w:val="DefaultParagraphFont"/>
    <w:rsid w:val="009A5275"/>
    <w:rPr>
      <w:u w:val="single"/>
    </w:rPr>
  </w:style>
  <w:style w:type="paragraph" w:customStyle="1" w:styleId="TableBodyTextRight">
    <w:name w:val="Table Body Text Right"/>
    <w:basedOn w:val="TableBodyText"/>
    <w:rsid w:val="009A5275"/>
    <w:pPr>
      <w:widowControl w:val="0"/>
      <w:autoSpaceDE w:val="0"/>
      <w:autoSpaceDN w:val="0"/>
      <w:adjustRightInd w:val="0"/>
      <w:jc w:val="right"/>
    </w:pPr>
    <w:rPr>
      <w:rFonts w:cs="Arial"/>
      <w:szCs w:val="18"/>
    </w:rPr>
  </w:style>
  <w:style w:type="paragraph" w:customStyle="1" w:styleId="CopyrightText">
    <w:name w:val="Copyright Text"/>
    <w:basedOn w:val="BodyText"/>
    <w:rsid w:val="009A5275"/>
    <w:rPr>
      <w:sz w:val="18"/>
    </w:rPr>
  </w:style>
  <w:style w:type="paragraph" w:customStyle="1" w:styleId="BodySmallRight">
    <w:name w:val="Body Small Right"/>
    <w:basedOn w:val="BodyTextRight"/>
    <w:rsid w:val="009A5275"/>
    <w:rPr>
      <w:sz w:val="18"/>
      <w:szCs w:val="18"/>
    </w:rPr>
  </w:style>
  <w:style w:type="paragraph" w:customStyle="1" w:styleId="MarginEdition">
    <w:name w:val="Margin Edition"/>
    <w:basedOn w:val="MarginNote"/>
    <w:rsid w:val="009A5275"/>
    <w:pPr>
      <w:spacing w:before="0" w:after="0"/>
    </w:pPr>
    <w:rPr>
      <w:rFonts w:ascii="Times New Roman" w:hAnsi="Times New Roman"/>
      <w:color w:val="999999"/>
    </w:rPr>
  </w:style>
  <w:style w:type="paragraph" w:customStyle="1" w:styleId="Spacer">
    <w:name w:val="Spacer"/>
    <w:basedOn w:val="Normal"/>
    <w:rsid w:val="009A5275"/>
    <w:rPr>
      <w:sz w:val="2"/>
      <w:szCs w:val="2"/>
    </w:rPr>
  </w:style>
  <w:style w:type="character" w:customStyle="1" w:styleId="Small">
    <w:name w:val="Small"/>
    <w:basedOn w:val="DefaultParagraphFont"/>
    <w:rsid w:val="009A5275"/>
    <w:rPr>
      <w:sz w:val="16"/>
    </w:rPr>
  </w:style>
  <w:style w:type="paragraph" w:customStyle="1" w:styleId="WideTable">
    <w:name w:val="Wide Table"/>
    <w:basedOn w:val="Normal"/>
    <w:rsid w:val="009A5275"/>
    <w:pPr>
      <w:ind w:left="-1418"/>
    </w:pPr>
    <w:rPr>
      <w:sz w:val="2"/>
      <w:szCs w:val="2"/>
    </w:rPr>
  </w:style>
  <w:style w:type="character" w:styleId="PageNumber">
    <w:name w:val="page number"/>
    <w:basedOn w:val="DefaultParagraphFont"/>
    <w:rsid w:val="009A5275"/>
  </w:style>
  <w:style w:type="paragraph" w:styleId="Quote">
    <w:name w:val="Quote"/>
    <w:basedOn w:val="Heading1"/>
    <w:link w:val="QuoteChar"/>
    <w:qFormat/>
    <w:rsid w:val="009A5275"/>
    <w:rPr>
      <w:b w:val="0"/>
      <w:sz w:val="72"/>
      <w:szCs w:val="72"/>
      <w:lang w:val="en-NZ"/>
    </w:rPr>
  </w:style>
  <w:style w:type="character" w:customStyle="1" w:styleId="QuoteChar">
    <w:name w:val="Quote Char"/>
    <w:basedOn w:val="DefaultParagraphFont"/>
    <w:link w:val="Quote"/>
    <w:rsid w:val="009A52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5275"/>
    <w:pPr>
      <w:pageBreakBefore/>
    </w:pPr>
  </w:style>
  <w:style w:type="paragraph" w:customStyle="1" w:styleId="Border">
    <w:name w:val="Border"/>
    <w:basedOn w:val="Normal"/>
    <w:qFormat/>
    <w:rsid w:val="009A52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5275"/>
    <w:rPr>
      <w:b/>
      <w:bCs/>
      <w:i/>
      <w:iCs/>
      <w:color w:val="auto"/>
    </w:rPr>
  </w:style>
  <w:style w:type="paragraph" w:styleId="IntenseQuote">
    <w:name w:val="Intense Quote"/>
    <w:basedOn w:val="Normal"/>
    <w:next w:val="Normal"/>
    <w:link w:val="IntenseQuoteChar"/>
    <w:uiPriority w:val="30"/>
    <w:qFormat/>
    <w:rsid w:val="009A52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52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5275"/>
    <w:rPr>
      <w:smallCaps/>
      <w:color w:val="auto"/>
      <w:u w:val="single"/>
    </w:rPr>
  </w:style>
  <w:style w:type="character" w:styleId="IntenseReference">
    <w:name w:val="Intense Reference"/>
    <w:basedOn w:val="DefaultParagraphFont"/>
    <w:uiPriority w:val="32"/>
    <w:qFormat/>
    <w:rsid w:val="009A5275"/>
    <w:rPr>
      <w:b/>
      <w:bCs/>
      <w:smallCaps/>
      <w:color w:val="auto"/>
      <w:spacing w:val="5"/>
      <w:u w:val="single"/>
    </w:rPr>
  </w:style>
  <w:style w:type="paragraph" w:customStyle="1" w:styleId="2ColumnHeading">
    <w:name w:val="2Column Heading"/>
    <w:basedOn w:val="BodyText"/>
    <w:qFormat/>
    <w:rsid w:val="009A5275"/>
    <w:pPr>
      <w:spacing w:after="60"/>
      <w:ind w:left="-2268"/>
    </w:pPr>
    <w:rPr>
      <w:b/>
    </w:rPr>
  </w:style>
  <w:style w:type="paragraph" w:customStyle="1" w:styleId="Heading1TOC">
    <w:name w:val="Heading1 TOC"/>
    <w:basedOn w:val="Normal"/>
    <w:qFormat/>
    <w:rsid w:val="009A5275"/>
    <w:pPr>
      <w:spacing w:before="240" w:after="120"/>
    </w:pPr>
    <w:rPr>
      <w:rFonts w:ascii="Times New Roman" w:hAnsi="Times New Roman"/>
      <w:b/>
      <w:sz w:val="32"/>
    </w:rPr>
  </w:style>
  <w:style w:type="paragraph" w:customStyle="1" w:styleId="Heading2TOC">
    <w:name w:val="Heading2 TOC"/>
    <w:basedOn w:val="Normal"/>
    <w:qFormat/>
    <w:rsid w:val="009A5275"/>
    <w:pPr>
      <w:spacing w:before="240" w:after="60"/>
    </w:pPr>
    <w:rPr>
      <w:rFonts w:ascii="Times New Roman" w:hAnsi="Times New Roman"/>
      <w:b/>
      <w:sz w:val="28"/>
    </w:rPr>
  </w:style>
  <w:style w:type="character" w:customStyle="1" w:styleId="Underline">
    <w:name w:val="Underline"/>
    <w:basedOn w:val="DefaultParagraphFont"/>
    <w:qFormat/>
    <w:rsid w:val="009A5275"/>
    <w:rPr>
      <w:u w:val="single"/>
    </w:rPr>
  </w:style>
  <w:style w:type="character" w:customStyle="1" w:styleId="BoldandItalics">
    <w:name w:val="Bold and Italics"/>
    <w:qFormat/>
    <w:rsid w:val="009A5275"/>
    <w:rPr>
      <w:b/>
      <w:i/>
      <w:u w:val="none"/>
    </w:rPr>
  </w:style>
  <w:style w:type="paragraph" w:styleId="BalloonText">
    <w:name w:val="Balloon Text"/>
    <w:basedOn w:val="Normal"/>
    <w:link w:val="BalloonTextChar"/>
    <w:rsid w:val="009A5275"/>
    <w:rPr>
      <w:rFonts w:ascii="Tahoma" w:hAnsi="Tahoma" w:cs="Tahoma"/>
      <w:sz w:val="16"/>
      <w:szCs w:val="16"/>
    </w:rPr>
  </w:style>
  <w:style w:type="character" w:customStyle="1" w:styleId="BalloonTextChar">
    <w:name w:val="Balloon Text Char"/>
    <w:basedOn w:val="DefaultParagraphFont"/>
    <w:link w:val="BalloonText"/>
    <w:rsid w:val="009A52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52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52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5275"/>
    <w:rPr>
      <w:b/>
      <w:color w:val="660033"/>
      <w:spacing w:val="0"/>
    </w:rPr>
  </w:style>
  <w:style w:type="paragraph" w:customStyle="1" w:styleId="Nameditemlist">
    <w:name w:val="Named item list"/>
    <w:basedOn w:val="BodyText"/>
    <w:qFormat/>
    <w:rsid w:val="009A5275"/>
    <w:pPr>
      <w:tabs>
        <w:tab w:val="left" w:pos="2835"/>
      </w:tabs>
      <w:ind w:left="2835" w:hanging="2835"/>
    </w:pPr>
  </w:style>
  <w:style w:type="paragraph" w:customStyle="1" w:styleId="BodyTextnopadding">
    <w:name w:val="Body Text no padding"/>
    <w:basedOn w:val="BodyText"/>
    <w:qFormat/>
    <w:rsid w:val="009A5275"/>
    <w:pPr>
      <w:spacing w:before="0" w:after="0"/>
    </w:pPr>
  </w:style>
  <w:style w:type="paragraph" w:customStyle="1" w:styleId="BodyTextBold">
    <w:name w:val="Body Text Bold"/>
    <w:basedOn w:val="BodyText"/>
    <w:qFormat/>
    <w:rsid w:val="009A5275"/>
    <w:rPr>
      <w:b/>
    </w:rPr>
  </w:style>
  <w:style w:type="character" w:styleId="Hyperlink">
    <w:name w:val="Hyperlink"/>
    <w:basedOn w:val="DefaultParagraphFont"/>
    <w:uiPriority w:val="99"/>
    <w:unhideWhenUsed/>
    <w:rsid w:val="005234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4020</Characters>
  <Application>Microsoft Office Word</Application>
  <DocSecurity>0</DocSecurity>
  <Lines>134</Lines>
  <Paragraphs>76</Paragraphs>
  <ScaleCrop>false</ScaleCrop>
  <Company>Author-it Software Corporation Ltd.</Company>
  <LinksUpToDate>false</LinksUpToDate>
  <CharactersWithSpaces>4571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ACMCAS401 Manage compliance in the companion animal industry</dc:title>
  <dc:subject>Approved</dc:subject>
  <dc:creator>Skills Impact</dc:creator>
  <cp:keywords>Release: 1</cp:keywords>
  <dc:description>Review Date: 12 April 2008</dc:description>
  <cp:lastModifiedBy>HSD_TPCMSd.prod</cp:lastModifiedBy>
  <cp:revision>3</cp:revision>
  <dcterms:created xsi:type="dcterms:W3CDTF">2019-09-10T07:58:00Z</dcterms:created>
  <dcterms:modified xsi:type="dcterms:W3CDTF">2019-09-10T07:58:00Z</dcterms:modified>
</cp:coreProperties>
</file>