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03B8" w:rsidP="008E03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ACMCAS401 Manage compliance in the companion animal industry</w:t>
      </w:r>
      <w:r>
        <w:fldChar w:fldCharType="end"/>
      </w:r>
    </w:p>
    <w:p w:rsidR="008E03B8" w:rsidP="008E03B8">
      <w:pPr>
        <w:pStyle w:val="Version"/>
        <w:sectPr w:rsidSect="002D3B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3B07" w:rsidP="002D3B07">
      <w:pPr>
        <w:pStyle w:val="SuperHeading"/>
      </w:pPr>
      <w:r w:rsidRPr="002D3B07">
        <w:t>Assessment Requirements for ACMCAS401 Manage compliance in the companion animal industry</w:t>
      </w:r>
    </w:p>
    <w:p w:rsidR="00000000" w:rsidRPr="002D3B07" w:rsidP="002D3B07">
      <w:pPr>
        <w:pStyle w:val="Heading1"/>
      </w:pPr>
      <w:bookmarkStart w:id="1" w:name="O_858319"/>
      <w:bookmarkEnd w:id="1"/>
      <w:r w:rsidRPr="002D3B0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D3B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B07" w:rsidP="002D3B07">
            <w:pPr>
              <w:pStyle w:val="BodyText"/>
            </w:pPr>
            <w:r w:rsidRPr="002D3B0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B07">
            <w:pPr>
              <w:pStyle w:val="BodyText"/>
              <w:rPr>
                <w:lang w:val="en-NZ"/>
              </w:rPr>
            </w:pPr>
            <w:r w:rsidRPr="002D3B07">
              <w:rPr>
                <w:rStyle w:val="SpecialBold"/>
              </w:rPr>
              <w:t>Comments</w:t>
            </w:r>
          </w:p>
        </w:tc>
      </w:tr>
      <w:tr w:rsidTr="002D3B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B07">
            <w:pPr>
              <w:pStyle w:val="BodyText"/>
              <w:rPr>
                <w:lang w:val="en-NZ"/>
              </w:rPr>
            </w:pPr>
            <w:r w:rsidRPr="002D3B0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B07" w:rsidP="002D3B07">
            <w:pPr>
              <w:pStyle w:val="BodyText"/>
            </w:pPr>
            <w:r w:rsidRPr="002D3B07">
              <w:t>This version released with ACM Animal Care and Management Training Package Version 1.0.</w:t>
            </w:r>
          </w:p>
        </w:tc>
      </w:tr>
    </w:tbl>
    <w:p w:rsidR="00000000" w:rsidRPr="002D3B07" w:rsidP="002D3B07">
      <w:pPr>
        <w:pStyle w:val="BodyText"/>
      </w:pPr>
    </w:p>
    <w:p w:rsidR="00000000" w:rsidRPr="002D3B07" w:rsidP="002D3B07">
      <w:pPr>
        <w:pStyle w:val="AllowPageBreak"/>
      </w:pPr>
    </w:p>
    <w:p w:rsidR="00000000" w:rsidRPr="002D3B07" w:rsidP="002D3B07">
      <w:pPr>
        <w:pStyle w:val="Heading1"/>
      </w:pPr>
      <w:bookmarkStart w:id="2" w:name="O_858320"/>
      <w:bookmarkEnd w:id="2"/>
      <w:r w:rsidRPr="002D3B07">
        <w:t>Performance Evidence</w:t>
      </w:r>
    </w:p>
    <w:p w:rsidR="00000000" w:rsidRPr="002D3B07" w:rsidP="008E03B8">
      <w:pPr>
        <w:pStyle w:val="BodyText"/>
      </w:pPr>
      <w:r w:rsidRPr="002D3B07">
        <w:t xml:space="preserve">An individual demonstrating competency must satisfy all of the elements and performance criteria in this unit. </w:t>
      </w:r>
    </w:p>
    <w:p w:rsidR="00000000" w:rsidRPr="002D3B07" w:rsidP="008E03B8">
      <w:pPr>
        <w:pStyle w:val="BodyText"/>
      </w:pPr>
      <w:r w:rsidRPr="002D3B07">
        <w:t>There must be evidence that the individual has managed compliance for a companion animal enterprise and provided hi</w:t>
      </w:r>
      <w:r w:rsidRPr="002D3B07">
        <w:t>gh-level technical advice to clients and more junior staff on at least three occasions, including:</w:t>
      </w:r>
    </w:p>
    <w:p w:rsidR="00000000" w:rsidRPr="002D3B07" w:rsidP="002D3B07">
      <w:pPr>
        <w:pStyle w:val="ListBullet"/>
      </w:pPr>
      <w:r w:rsidRPr="002D3B07">
        <w:t xml:space="preserve">established animal welfare organisation policies and procedures that ensured the organisation is compliant with relevant legislation, regulations and codes </w:t>
      </w:r>
      <w:r w:rsidRPr="002D3B07">
        <w:t xml:space="preserve">of practice </w:t>
      </w:r>
    </w:p>
    <w:p w:rsidR="00000000" w:rsidRPr="002D3B07" w:rsidP="002D3B07">
      <w:pPr>
        <w:pStyle w:val="ListBullet"/>
      </w:pPr>
      <w:r w:rsidRPr="002D3B07">
        <w:t>managed relationships and communicated effectively with a range of stakeholders, including veterinarians, suppliers and relevant industry associations</w:t>
      </w:r>
    </w:p>
    <w:p w:rsidR="00000000" w:rsidRPr="002D3B07" w:rsidP="002D3B07">
      <w:pPr>
        <w:pStyle w:val="ListBullet"/>
      </w:pPr>
      <w:r w:rsidRPr="002D3B07">
        <w:t>maintained accurate records of medication and treatments provided to animals.</w:t>
      </w:r>
    </w:p>
    <w:p w:rsidR="00000000" w:rsidRPr="002D3B07" w:rsidP="002D3B07">
      <w:pPr>
        <w:pStyle w:val="AllowPageBreak"/>
      </w:pPr>
    </w:p>
    <w:p w:rsidR="00000000" w:rsidRPr="002D3B07" w:rsidP="002D3B07">
      <w:pPr>
        <w:pStyle w:val="Heading1"/>
      </w:pPr>
      <w:bookmarkStart w:id="3" w:name="O_858321"/>
      <w:bookmarkEnd w:id="3"/>
      <w:r w:rsidRPr="002D3B07">
        <w:t>Knowledge Evidence</w:t>
      </w:r>
    </w:p>
    <w:p w:rsidR="00000000" w:rsidRPr="002D3B07" w:rsidP="008E03B8">
      <w:pPr>
        <w:pStyle w:val="BodyText"/>
      </w:pPr>
      <w:r w:rsidRPr="002D3B07">
        <w:t>An individual must be able to demonstrate the knowledge required to perform the tasks outlined in the elements and performance criteria of this unit. This includes knowledge of:</w:t>
      </w:r>
    </w:p>
    <w:p w:rsidR="00000000" w:rsidRPr="002D3B07" w:rsidP="002D3B07">
      <w:pPr>
        <w:pStyle w:val="ListBullet"/>
      </w:pPr>
      <w:r w:rsidRPr="002D3B07">
        <w:t>principles and practices of managing compliance</w:t>
      </w:r>
    </w:p>
    <w:p w:rsidR="00000000" w:rsidRPr="002D3B07" w:rsidP="002D3B07">
      <w:pPr>
        <w:pStyle w:val="ListBullet"/>
      </w:pPr>
      <w:r w:rsidRPr="002D3B07">
        <w:t>ke</w:t>
      </w:r>
      <w:r w:rsidRPr="002D3B07">
        <w:t>y requirements of legislation relating to animal care and management, including related regulations and codes of practice and their effect on the individual workplace in areas including animal transport and quarantine</w:t>
      </w:r>
    </w:p>
    <w:p w:rsidR="00000000" w:rsidRPr="002D3B07" w:rsidP="002D3B07">
      <w:pPr>
        <w:pStyle w:val="ListBullet"/>
      </w:pPr>
      <w:r w:rsidRPr="002D3B07">
        <w:t>processes and techniques to develop po</w:t>
      </w:r>
      <w:r w:rsidRPr="002D3B07">
        <w:t xml:space="preserve">licy and procedures, based on legislation, regulations and codes of practice, for an individual workplace </w:t>
      </w:r>
    </w:p>
    <w:p w:rsidR="00000000" w:rsidRPr="002D3B07" w:rsidP="002D3B07">
      <w:pPr>
        <w:pStyle w:val="ListBullet"/>
      </w:pPr>
      <w:r w:rsidRPr="002D3B07">
        <w:t>scope of animal care and management services and agencies</w:t>
      </w:r>
    </w:p>
    <w:p w:rsidR="00000000" w:rsidRPr="002D3B07" w:rsidP="002D3B07">
      <w:pPr>
        <w:pStyle w:val="ListBullet"/>
      </w:pPr>
      <w:r w:rsidRPr="002D3B07">
        <w:t>standards, guidelines and approaches to environmental sustainability relevant to the animal</w:t>
      </w:r>
      <w:r w:rsidRPr="002D3B07">
        <w:t xml:space="preserve"> care industry</w:t>
      </w:r>
    </w:p>
    <w:p w:rsidR="00000000" w:rsidRPr="002D3B07" w:rsidP="002D3B07">
      <w:pPr>
        <w:pStyle w:val="ListBullet"/>
      </w:pPr>
      <w:r w:rsidRPr="002D3B07">
        <w:t>WHS and animal welfare legislative requirements and codes of practice.</w:t>
      </w:r>
    </w:p>
    <w:p w:rsidR="00000000" w:rsidRPr="002D3B07" w:rsidP="002D3B07">
      <w:pPr>
        <w:pStyle w:val="AllowPageBreak"/>
      </w:pPr>
    </w:p>
    <w:p w:rsidR="00000000" w:rsidRPr="002D3B07" w:rsidP="002D3B07">
      <w:pPr>
        <w:pStyle w:val="Heading1"/>
      </w:pPr>
      <w:bookmarkStart w:id="4" w:name="O_858322"/>
      <w:bookmarkEnd w:id="4"/>
      <w:r w:rsidRPr="002D3B07">
        <w:t>Assessment Conditions</w:t>
      </w:r>
    </w:p>
    <w:p w:rsidR="00000000" w:rsidRPr="002D3B07" w:rsidP="008E03B8">
      <w:pPr>
        <w:pStyle w:val="BodyText"/>
      </w:pPr>
      <w:r w:rsidRPr="002D3B07">
        <w:t xml:space="preserve">Assessment of skills must take place under the following conditions: </w:t>
      </w:r>
    </w:p>
    <w:p w:rsidR="00000000" w:rsidRPr="002D3B07" w:rsidP="002D3B07">
      <w:pPr>
        <w:pStyle w:val="ListBullet"/>
      </w:pPr>
      <w:r w:rsidRPr="002D3B07">
        <w:t>physical conditions:</w:t>
      </w:r>
    </w:p>
    <w:p w:rsidR="00000000" w:rsidRPr="002D3B07" w:rsidP="002D3B07">
      <w:pPr>
        <w:pStyle w:val="ListBullet2"/>
      </w:pPr>
      <w:r w:rsidRPr="002D3B07">
        <w:t>skills must be demonstrated in a workp</w:t>
      </w:r>
      <w:r w:rsidRPr="002D3B07">
        <w:t xml:space="preserve">lace setting or an environment that accurately represents workplace conditions </w:t>
      </w:r>
    </w:p>
    <w:p w:rsidR="00000000" w:rsidRPr="002D3B07" w:rsidP="002D3B07">
      <w:pPr>
        <w:pStyle w:val="ListBullet"/>
      </w:pPr>
      <w:r w:rsidRPr="002D3B07">
        <w:t>specifications:</w:t>
      </w:r>
    </w:p>
    <w:p w:rsidR="00000000" w:rsidRPr="002D3B07" w:rsidP="002D3B07">
      <w:pPr>
        <w:pStyle w:val="ListBullet2"/>
      </w:pPr>
      <w:r w:rsidRPr="002D3B07">
        <w:t>access to documents such as policies, procedures, processes, forms</w:t>
      </w:r>
    </w:p>
    <w:p w:rsidR="00000000" w:rsidRPr="002D3B07" w:rsidP="002D3B07">
      <w:pPr>
        <w:pStyle w:val="ListBullet2"/>
      </w:pPr>
      <w:r w:rsidRPr="002D3B07">
        <w:t xml:space="preserve">access to WHS, legislation current WHS, animal welfare legislation and regulations and codes of practice </w:t>
      </w:r>
    </w:p>
    <w:p w:rsidR="00000000" w:rsidRPr="002D3B07" w:rsidP="002D3B07">
      <w:pPr>
        <w:pStyle w:val="ListBullet2"/>
      </w:pPr>
      <w:r w:rsidRPr="002D3B07">
        <w:t>clients/customers.</w:t>
      </w:r>
    </w:p>
    <w:p w:rsidR="00000000" w:rsidRPr="002D3B07" w:rsidP="002D3B07">
      <w:pPr>
        <w:pStyle w:val="BodyText"/>
      </w:pPr>
    </w:p>
    <w:p w:rsidR="00000000" w:rsidRPr="002D3B07" w:rsidP="008E03B8">
      <w:pPr>
        <w:pStyle w:val="BodyText"/>
      </w:pPr>
      <w:r w:rsidRPr="002D3B07">
        <w:t>Assessors of this unit must satisfy the requirements for assessors in applicable vocational education and training legislation, fr</w:t>
      </w:r>
      <w:r w:rsidRPr="002D3B07">
        <w:t>ameworks and/or standards.</w:t>
      </w:r>
    </w:p>
    <w:p w:rsidR="00000000" w:rsidRPr="002D3B07" w:rsidP="002D3B07">
      <w:pPr>
        <w:pStyle w:val="Heading1"/>
      </w:pPr>
      <w:bookmarkStart w:id="5" w:name="O_858325"/>
      <w:bookmarkEnd w:id="5"/>
      <w:r w:rsidRPr="002D3B07">
        <w:t>Links</w:t>
      </w:r>
    </w:p>
    <w:p w:rsidR="00000000" w:rsidRPr="002D3B07" w:rsidP="008E03B8">
      <w:pPr>
        <w:pStyle w:val="BodyText"/>
      </w:pPr>
      <w:r w:rsidRPr="002D3B0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B8722C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2D3B07" w:rsidP="002D3B07"/>
    <w:sectPr w:rsidSect="002D3B0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B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B07" w:rsidRPr="008E03B8" w:rsidP="008E03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B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3B8" w:rsidP="002D3B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E03B8" w:rsidP="002D3B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E03B8" w:rsidP="002D3B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B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3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3B07" w:rsidRPr="008E03B8" w:rsidP="008E03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B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3B8" w:rsidRPr="002D2AF8" w:rsidP="002D3B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ACMCAS401 Manage compliance in the companion animal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8E03B8" w:rsidP="002D3B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78224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620F2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8A6E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3B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3B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3B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3B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3B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3B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3B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3B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3B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3B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3B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3B07"/>
  </w:style>
  <w:style w:type="character" w:customStyle="1" w:styleId="Heading1Char">
    <w:name w:val="Heading 1 Char"/>
    <w:basedOn w:val="DefaultParagraphFont"/>
    <w:link w:val="Heading1"/>
    <w:rsid w:val="002D3B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3B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3B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3B0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3B07"/>
    <w:rPr>
      <w:b/>
      <w:spacing w:val="0"/>
    </w:rPr>
  </w:style>
  <w:style w:type="paragraph" w:styleId="ListBullet2">
    <w:name w:val="List Bullet 2"/>
    <w:basedOn w:val="List2"/>
    <w:rsid w:val="002D3B0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D3B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3B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3B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3B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3B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3B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3B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3B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3B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3B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3B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3B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3B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3B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3B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3B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3B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3B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3B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3B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3B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3B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3B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3B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3B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3B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3B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3B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3B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3B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3B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3B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3B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3B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3B07"/>
    <w:rPr>
      <w:i/>
    </w:rPr>
  </w:style>
  <w:style w:type="paragraph" w:styleId="Caption">
    <w:name w:val="caption"/>
    <w:basedOn w:val="BodyText"/>
    <w:next w:val="Normal"/>
    <w:qFormat/>
    <w:rsid w:val="002D3B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3B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3B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3B07"/>
  </w:style>
  <w:style w:type="paragraph" w:styleId="TableofFigures">
    <w:name w:val="table of figures"/>
    <w:basedOn w:val="Normal"/>
    <w:next w:val="Normal"/>
    <w:semiHidden/>
    <w:rsid w:val="002D3B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3B0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D3B07"/>
    <w:rPr>
      <w:rFonts w:ascii="Wingdings" w:hAnsi="Wingdings"/>
    </w:rPr>
  </w:style>
  <w:style w:type="paragraph" w:customStyle="1" w:styleId="TableHeading">
    <w:name w:val="Table Heading"/>
    <w:basedOn w:val="HeadingBase"/>
    <w:rsid w:val="002D3B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3B07"/>
    <w:rPr>
      <w:color w:val="0033CC"/>
      <w:u w:val="none"/>
    </w:rPr>
  </w:style>
  <w:style w:type="paragraph" w:customStyle="1" w:styleId="BodyTextRight">
    <w:name w:val="Body Text Right"/>
    <w:basedOn w:val="BodyText"/>
    <w:rsid w:val="002D3B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3B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3B0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3B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3B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3B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3B07"/>
    <w:rPr>
      <w:sz w:val="32"/>
    </w:rPr>
  </w:style>
  <w:style w:type="paragraph" w:customStyle="1" w:styleId="HeadingProcedure">
    <w:name w:val="Heading Procedure"/>
    <w:basedOn w:val="HeadingBase"/>
    <w:next w:val="Normal"/>
    <w:rsid w:val="002D3B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3B07"/>
    <w:pPr>
      <w:spacing w:before="60" w:after="60"/>
    </w:pPr>
  </w:style>
  <w:style w:type="paragraph" w:styleId="ListContinue">
    <w:name w:val="List Continue"/>
    <w:basedOn w:val="List"/>
    <w:rsid w:val="002D3B07"/>
    <w:pPr>
      <w:ind w:firstLine="0"/>
    </w:pPr>
  </w:style>
  <w:style w:type="paragraph" w:customStyle="1" w:styleId="ListNote">
    <w:name w:val="List Note"/>
    <w:basedOn w:val="List"/>
    <w:rsid w:val="002D3B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3B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3B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3B07"/>
    <w:rPr>
      <w:rFonts w:ascii="Courier New" w:hAnsi="Courier New"/>
    </w:rPr>
  </w:style>
  <w:style w:type="paragraph" w:customStyle="1" w:styleId="NoteBullet">
    <w:name w:val="Note Bullet"/>
    <w:basedOn w:val="Note"/>
    <w:rsid w:val="002D3B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3B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3B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3B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3B0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D3B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3B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3B07"/>
    <w:rPr>
      <w:b/>
      <w:smallCaps/>
    </w:rPr>
  </w:style>
  <w:style w:type="paragraph" w:customStyle="1" w:styleId="TableListNumber">
    <w:name w:val="Table List Number"/>
    <w:basedOn w:val="ListNumber"/>
    <w:rsid w:val="002D3B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3B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3B07"/>
    <w:pPr>
      <w:numPr>
        <w:numId w:val="9"/>
      </w:numPr>
    </w:pPr>
  </w:style>
  <w:style w:type="paragraph" w:customStyle="1" w:styleId="ListAlpha2">
    <w:name w:val="List Alpha 2"/>
    <w:basedOn w:val="List2"/>
    <w:rsid w:val="002D3B07"/>
    <w:pPr>
      <w:numPr>
        <w:numId w:val="8"/>
      </w:numPr>
    </w:pPr>
  </w:style>
  <w:style w:type="paragraph" w:styleId="List2">
    <w:name w:val="List 2"/>
    <w:basedOn w:val="BodyText"/>
    <w:rsid w:val="002D3B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3B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3B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3B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3B0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3B0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D3B07"/>
    <w:pPr>
      <w:numPr>
        <w:numId w:val="4"/>
      </w:numPr>
    </w:pPr>
  </w:style>
  <w:style w:type="paragraph" w:styleId="ListContinue2">
    <w:name w:val="List Continue 2"/>
    <w:basedOn w:val="List2"/>
    <w:rsid w:val="002D3B07"/>
    <w:pPr>
      <w:ind w:firstLine="0"/>
    </w:pPr>
  </w:style>
  <w:style w:type="paragraph" w:styleId="ListContinue3">
    <w:name w:val="List Continue 3"/>
    <w:basedOn w:val="List3"/>
    <w:rsid w:val="002D3B07"/>
    <w:pPr>
      <w:ind w:left="1021" w:firstLine="0"/>
    </w:pPr>
  </w:style>
  <w:style w:type="paragraph" w:styleId="ListContinue4">
    <w:name w:val="List Continue 4"/>
    <w:basedOn w:val="List4"/>
    <w:rsid w:val="002D3B07"/>
    <w:pPr>
      <w:ind w:firstLine="0"/>
    </w:pPr>
  </w:style>
  <w:style w:type="paragraph" w:styleId="ListContinue5">
    <w:name w:val="List Continue 5"/>
    <w:basedOn w:val="List5"/>
    <w:rsid w:val="002D3B07"/>
    <w:pPr>
      <w:ind w:firstLine="0"/>
    </w:pPr>
  </w:style>
  <w:style w:type="paragraph" w:styleId="ListNumber3">
    <w:name w:val="List Number 3"/>
    <w:basedOn w:val="List3"/>
    <w:rsid w:val="002D3B07"/>
    <w:pPr>
      <w:numPr>
        <w:numId w:val="5"/>
      </w:numPr>
    </w:pPr>
  </w:style>
  <w:style w:type="paragraph" w:styleId="ListNumber4">
    <w:name w:val="List Number 4"/>
    <w:basedOn w:val="List4"/>
    <w:rsid w:val="002D3B07"/>
    <w:pPr>
      <w:numPr>
        <w:numId w:val="6"/>
      </w:numPr>
    </w:pPr>
  </w:style>
  <w:style w:type="paragraph" w:styleId="ListNumber5">
    <w:name w:val="List Number 5"/>
    <w:basedOn w:val="List5"/>
    <w:rsid w:val="002D3B07"/>
    <w:pPr>
      <w:numPr>
        <w:numId w:val="7"/>
      </w:numPr>
    </w:pPr>
  </w:style>
  <w:style w:type="paragraph" w:styleId="BlockText">
    <w:name w:val="Block Text"/>
    <w:basedOn w:val="Normal"/>
    <w:rsid w:val="002D3B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3B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3B07"/>
    <w:rPr>
      <w:sz w:val="16"/>
      <w:vertAlign w:val="superscript"/>
    </w:rPr>
  </w:style>
  <w:style w:type="character" w:customStyle="1" w:styleId="Symbols">
    <w:name w:val="Symbols"/>
    <w:basedOn w:val="DefaultParagraphFont"/>
    <w:rsid w:val="002D3B07"/>
    <w:rPr>
      <w:rFonts w:ascii="Symbol" w:hAnsi="Symbol"/>
    </w:rPr>
  </w:style>
  <w:style w:type="character" w:customStyle="1" w:styleId="MenuOptions">
    <w:name w:val="Menu Options"/>
    <w:basedOn w:val="DefaultParagraphFont"/>
    <w:rsid w:val="002D3B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3B07"/>
    <w:rPr>
      <w:b/>
    </w:rPr>
  </w:style>
  <w:style w:type="character" w:customStyle="1" w:styleId="Underlined">
    <w:name w:val="Underlined"/>
    <w:basedOn w:val="DefaultParagraphFont"/>
    <w:rsid w:val="002D3B07"/>
    <w:rPr>
      <w:u w:val="single"/>
    </w:rPr>
  </w:style>
  <w:style w:type="paragraph" w:customStyle="1" w:styleId="TableBodyTextRight">
    <w:name w:val="Table Body Text Right"/>
    <w:basedOn w:val="TableBodyText"/>
    <w:rsid w:val="002D3B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3B07"/>
    <w:rPr>
      <w:sz w:val="18"/>
    </w:rPr>
  </w:style>
  <w:style w:type="paragraph" w:customStyle="1" w:styleId="BodySmallRight">
    <w:name w:val="Body Small Right"/>
    <w:basedOn w:val="BodyTextRight"/>
    <w:rsid w:val="002D3B07"/>
    <w:rPr>
      <w:sz w:val="18"/>
      <w:szCs w:val="18"/>
    </w:rPr>
  </w:style>
  <w:style w:type="paragraph" w:customStyle="1" w:styleId="MarginEdition">
    <w:name w:val="Margin Edition"/>
    <w:basedOn w:val="MarginNote"/>
    <w:rsid w:val="002D3B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3B07"/>
    <w:rPr>
      <w:sz w:val="2"/>
      <w:szCs w:val="2"/>
    </w:rPr>
  </w:style>
  <w:style w:type="character" w:customStyle="1" w:styleId="Small">
    <w:name w:val="Small"/>
    <w:basedOn w:val="DefaultParagraphFont"/>
    <w:rsid w:val="002D3B07"/>
    <w:rPr>
      <w:sz w:val="16"/>
    </w:rPr>
  </w:style>
  <w:style w:type="paragraph" w:customStyle="1" w:styleId="WideTable">
    <w:name w:val="Wide Table"/>
    <w:basedOn w:val="Normal"/>
    <w:rsid w:val="002D3B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3B07"/>
  </w:style>
  <w:style w:type="paragraph" w:styleId="Quote">
    <w:name w:val="Quote"/>
    <w:basedOn w:val="Heading1"/>
    <w:link w:val="QuoteChar"/>
    <w:qFormat/>
    <w:rsid w:val="002D3B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3B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3B07"/>
    <w:pPr>
      <w:pageBreakBefore/>
    </w:pPr>
  </w:style>
  <w:style w:type="paragraph" w:customStyle="1" w:styleId="Border">
    <w:name w:val="Border"/>
    <w:basedOn w:val="Normal"/>
    <w:qFormat/>
    <w:rsid w:val="002D3B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3B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3B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3B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3B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3B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3B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3B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3B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3B07"/>
    <w:rPr>
      <w:u w:val="single"/>
    </w:rPr>
  </w:style>
  <w:style w:type="character" w:customStyle="1" w:styleId="BoldandItalics">
    <w:name w:val="Bold and Italics"/>
    <w:qFormat/>
    <w:rsid w:val="002D3B07"/>
    <w:rPr>
      <w:b/>
      <w:i/>
      <w:u w:val="none"/>
    </w:rPr>
  </w:style>
  <w:style w:type="paragraph" w:styleId="BalloonText">
    <w:name w:val="Balloon Text"/>
    <w:basedOn w:val="Normal"/>
    <w:link w:val="BalloonTextChar"/>
    <w:rsid w:val="002D3B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3B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3B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3B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3B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3B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3B07"/>
    <w:pPr>
      <w:spacing w:before="0" w:after="0"/>
    </w:pPr>
  </w:style>
  <w:style w:type="paragraph" w:customStyle="1" w:styleId="BodyTextBold">
    <w:name w:val="Body Text Bold"/>
    <w:basedOn w:val="BodyText"/>
    <w:qFormat/>
    <w:rsid w:val="002D3B07"/>
    <w:rPr>
      <w:b/>
    </w:rPr>
  </w:style>
  <w:style w:type="character" w:styleId="Hyperlink">
    <w:name w:val="Hyperlink"/>
    <w:basedOn w:val="DefaultParagraphFont"/>
    <w:uiPriority w:val="99"/>
    <w:unhideWhenUsed/>
    <w:rsid w:val="008E03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371</Words>
  <Characters>2508</Characters>
  <Application>Microsoft Office Word</Application>
  <DocSecurity>0</DocSecurity>
  <Lines>64</Lines>
  <Paragraphs>39</Paragraphs>
  <ScaleCrop>false</ScaleCrop>
  <Company>Author-it Software Corporation Ltd.</Company>
  <LinksUpToDate>false</LinksUpToDate>
  <CharactersWithSpaces>2840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ACMCAS401 Manage compliance in the companion animal industry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2019-09-10T06:40:00Z</dcterms:created>
  <dcterms:modified xsi:type="dcterms:W3CDTF">2019-09-10T06:40:00Z</dcterms:modified>
</cp:coreProperties>
</file>