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085B" w:rsidP="007408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ACMCAS307 Provide companion animal hydro-bathing services</w:t>
      </w:r>
      <w:r>
        <w:fldChar w:fldCharType="end"/>
      </w:r>
    </w:p>
    <w:p w:rsidR="0074085B" w:rsidP="0074085B">
      <w:pPr>
        <w:pStyle w:val="Version"/>
        <w:sectPr w:rsidSect="003901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0104" w:rsidP="00390104">
      <w:pPr>
        <w:pStyle w:val="SuperHeading"/>
      </w:pPr>
      <w:r w:rsidRPr="00390104">
        <w:t>ACMCAS307 Provide companion animal hydro-bathing services</w:t>
      </w:r>
    </w:p>
    <w:p w:rsidR="00000000" w:rsidRPr="00390104" w:rsidP="00390104">
      <w:pPr>
        <w:pStyle w:val="Heading1"/>
      </w:pPr>
      <w:bookmarkStart w:id="1" w:name="O_857750"/>
      <w:bookmarkEnd w:id="1"/>
      <w:r w:rsidRPr="0039010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901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104" w:rsidP="00390104">
            <w:pPr>
              <w:pStyle w:val="BodyText"/>
            </w:pPr>
            <w:r w:rsidRPr="0039010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04">
            <w:pPr>
              <w:pStyle w:val="BodyText"/>
              <w:rPr>
                <w:lang w:val="en-NZ"/>
              </w:rPr>
            </w:pPr>
            <w:r w:rsidRPr="00390104">
              <w:rPr>
                <w:rStyle w:val="SpecialBold"/>
              </w:rPr>
              <w:t>Comments</w:t>
            </w:r>
          </w:p>
        </w:tc>
      </w:tr>
      <w:tr w:rsidTr="003901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04">
            <w:pPr>
              <w:pStyle w:val="BodyText"/>
              <w:rPr>
                <w:lang w:val="en-NZ"/>
              </w:rPr>
            </w:pPr>
            <w:r w:rsidRPr="0039010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104" w:rsidP="00390104">
            <w:pPr>
              <w:pStyle w:val="BodyText"/>
            </w:pPr>
            <w:r w:rsidRPr="00390104">
              <w:t>This version released with ACM Animal Care and Management Training Package Version 1.0.</w:t>
            </w:r>
          </w:p>
        </w:tc>
      </w:tr>
    </w:tbl>
    <w:p w:rsidR="00000000" w:rsidRPr="00390104" w:rsidP="00390104">
      <w:pPr>
        <w:pStyle w:val="BodyText"/>
      </w:pPr>
    </w:p>
    <w:p w:rsidR="00000000" w:rsidRPr="00390104" w:rsidP="00390104">
      <w:pPr>
        <w:pStyle w:val="AllowPageBreak"/>
      </w:pPr>
    </w:p>
    <w:p w:rsidR="00000000" w:rsidRPr="00390104" w:rsidP="00390104">
      <w:pPr>
        <w:pStyle w:val="Heading1"/>
      </w:pPr>
      <w:bookmarkStart w:id="2" w:name="O_857751"/>
      <w:bookmarkEnd w:id="2"/>
      <w:r w:rsidRPr="00390104">
        <w:t>Application</w:t>
      </w:r>
    </w:p>
    <w:p w:rsidR="00000000" w:rsidRPr="00390104" w:rsidP="0074085B">
      <w:pPr>
        <w:pStyle w:val="BodyText"/>
      </w:pPr>
      <w:r w:rsidRPr="00390104">
        <w:t>This unit of competency describes the skills and knowledge required to p</w:t>
      </w:r>
      <w:r w:rsidRPr="00390104">
        <w:t>rovide hydro-bathing services for companion animals, following industry recognised bathing procedures.</w:t>
      </w:r>
    </w:p>
    <w:p w:rsidR="00000000" w:rsidRPr="00390104" w:rsidP="0074085B">
      <w:pPr>
        <w:pStyle w:val="BodyText"/>
      </w:pPr>
      <w:r w:rsidRPr="00390104">
        <w:t>The unit applies to individuals working in companion animal facilities where hydro-bathing services are provided at a fixed location, or in a mobile oper</w:t>
      </w:r>
      <w:r w:rsidRPr="00390104">
        <w:t>ation. These individuals work under general supervision and exercise limited autonomy with some accountability for their own work. They undertake defined activities and work in a structured context.</w:t>
      </w:r>
    </w:p>
    <w:p w:rsidR="00000000" w:rsidRPr="00390104" w:rsidP="0074085B">
      <w:pPr>
        <w:pStyle w:val="BodyText"/>
      </w:pPr>
      <w:r w:rsidRPr="00390104">
        <w:t>No occupational licensing, legislative or certification r</w:t>
      </w:r>
      <w:r w:rsidRPr="00390104">
        <w:t>equirements are known to apply to this unit at the time of publication.</w:t>
      </w:r>
    </w:p>
    <w:p w:rsidR="00000000" w:rsidRPr="00390104" w:rsidP="0074085B">
      <w:pPr>
        <w:pStyle w:val="BodyText"/>
      </w:pPr>
      <w:r w:rsidRPr="00390104">
        <w:t xml:space="preserve">NOTE: The terms </w:t>
      </w:r>
      <w:r>
        <w:t>‘</w:t>
      </w:r>
      <w:r w:rsidRPr="00390104">
        <w:t>occupational health and safety</w:t>
      </w:r>
      <w:r>
        <w:t>’</w:t>
      </w:r>
      <w:r w:rsidRPr="00390104">
        <w:t xml:space="preserve"> (OHS) and </w:t>
      </w:r>
      <w:r>
        <w:t>‘</w:t>
      </w:r>
      <w:r w:rsidRPr="00390104">
        <w:t>work health and safety</w:t>
      </w:r>
      <w:r>
        <w:t>’</w:t>
      </w:r>
      <w:r w:rsidRPr="00390104">
        <w:t xml:space="preserve"> (WHS) generally have the same meaning in the workplace. In jurisdictions where the national model WH</w:t>
      </w:r>
      <w:r w:rsidRPr="00390104">
        <w:t>S legislation has not been implemented, RTOs must contextualise the unit of competency by referring to current OHS legislative requirements.</w:t>
      </w:r>
    </w:p>
    <w:p w:rsidR="00000000" w:rsidRPr="00390104" w:rsidP="00390104">
      <w:pPr>
        <w:pStyle w:val="Heading1"/>
      </w:pPr>
      <w:bookmarkStart w:id="3" w:name="O_857752"/>
      <w:bookmarkEnd w:id="3"/>
      <w:r w:rsidRPr="00390104">
        <w:t>Pre-requisite Unit</w:t>
      </w:r>
    </w:p>
    <w:p w:rsidR="00000000" w:rsidRPr="00390104" w:rsidP="0074085B">
      <w:pPr>
        <w:pStyle w:val="BodyText"/>
      </w:pPr>
      <w:r w:rsidRPr="00390104">
        <w:t>Nil</w:t>
      </w:r>
    </w:p>
    <w:p w:rsidR="00000000" w:rsidRPr="00390104" w:rsidP="00390104">
      <w:pPr>
        <w:pStyle w:val="Heading1"/>
      </w:pPr>
      <w:bookmarkStart w:id="4" w:name="O_857754"/>
      <w:bookmarkEnd w:id="4"/>
      <w:r w:rsidRPr="00390104">
        <w:t>Unit Sector</w:t>
      </w:r>
    </w:p>
    <w:p w:rsidR="00000000" w:rsidRPr="00390104" w:rsidP="0074085B">
      <w:pPr>
        <w:pStyle w:val="BodyText"/>
      </w:pPr>
      <w:r w:rsidRPr="00390104">
        <w:t>Companion Animal Sector (CAS)</w:t>
      </w:r>
    </w:p>
    <w:p w:rsidR="00000000" w:rsidRPr="00390104" w:rsidP="00390104">
      <w:pPr>
        <w:pStyle w:val="Heading1"/>
      </w:pPr>
      <w:bookmarkStart w:id="5" w:name="O_857755"/>
      <w:bookmarkEnd w:id="5"/>
      <w:r w:rsidRPr="0039010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408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104" w:rsidP="00390104">
            <w:pPr>
              <w:pStyle w:val="BodyText"/>
            </w:pPr>
            <w:r w:rsidRPr="00390104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04">
            <w:pPr>
              <w:pStyle w:val="BodyText"/>
              <w:rPr>
                <w:lang w:val="en-NZ"/>
              </w:rPr>
            </w:pPr>
            <w:r w:rsidRPr="00390104">
              <w:rPr>
                <w:rStyle w:val="SpecialBold"/>
              </w:rPr>
              <w:t>Performance Criteria</w:t>
            </w:r>
          </w:p>
        </w:tc>
      </w:tr>
      <w:tr w:rsidTr="007408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104" w:rsidP="00390104">
            <w:pPr>
              <w:pStyle w:val="BodyText"/>
            </w:pPr>
            <w:r w:rsidRPr="0039010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04">
            <w:pPr>
              <w:pStyle w:val="BodyText"/>
              <w:rPr>
                <w:lang w:val="en-NZ"/>
              </w:rPr>
            </w:pPr>
            <w:r w:rsidRPr="0039010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408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04">
            <w:pPr>
              <w:pStyle w:val="BodyText"/>
              <w:rPr>
                <w:lang w:val="en-NZ"/>
              </w:rPr>
            </w:pPr>
            <w:r w:rsidRPr="00390104">
              <w:t>1. Assess bathing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104" w:rsidP="00390104">
            <w:pPr>
              <w:pStyle w:val="BodyText"/>
            </w:pPr>
            <w:r w:rsidRPr="00390104">
              <w:t>1.1 Establish</w:t>
            </w:r>
            <w:r w:rsidRPr="00390104">
              <w:t xml:space="preserve"> coat type and bathing needs with client</w:t>
            </w:r>
          </w:p>
          <w:p w:rsidR="00000000" w:rsidRPr="00390104" w:rsidP="00390104">
            <w:pPr>
              <w:pStyle w:val="BodyText"/>
            </w:pPr>
            <w:r w:rsidRPr="00390104">
              <w:t xml:space="preserve">1.2 Assess animal’s coat length and condition, including condition of </w:t>
            </w:r>
            <w:r w:rsidRPr="00390104">
              <w:t>its ears, eyes and toenails in relation to its age and breed</w:t>
            </w:r>
          </w:p>
          <w:p w:rsidR="00000000" w:rsidP="00390104">
            <w:pPr>
              <w:pStyle w:val="BodyText"/>
              <w:rPr>
                <w:lang w:val="en-NZ"/>
              </w:rPr>
            </w:pPr>
            <w:r w:rsidRPr="00390104">
              <w:t>1.3 Provide animal condition report to client and advice regarding maintenance regimes for the animal</w:t>
            </w:r>
            <w:r>
              <w:t>’</w:t>
            </w:r>
            <w:r w:rsidRPr="00390104">
              <w:t>s coat or condition</w:t>
            </w:r>
          </w:p>
        </w:tc>
      </w:tr>
      <w:tr w:rsidTr="007408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104" w:rsidP="00390104">
            <w:pPr>
              <w:pStyle w:val="BodyText"/>
            </w:pPr>
            <w:r w:rsidRPr="00390104">
              <w:t>2. Prepare and bathe animal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104" w:rsidP="00390104">
            <w:pPr>
              <w:pStyle w:val="BodyText"/>
            </w:pPr>
            <w:r w:rsidRPr="00390104">
              <w:t>2.1 Determine risks associated with bathing nominated animal and minimise risk according to WHS and anim</w:t>
            </w:r>
            <w:r w:rsidRPr="00390104">
              <w:t>al welfare requirements</w:t>
            </w:r>
          </w:p>
          <w:p w:rsidR="00000000" w:rsidRPr="00390104" w:rsidP="00390104">
            <w:pPr>
              <w:pStyle w:val="BodyText"/>
            </w:pPr>
            <w:r w:rsidRPr="00390104">
              <w:t>2.2 Prepare bathing facilities and equipment</w:t>
            </w:r>
          </w:p>
          <w:p w:rsidR="00000000" w:rsidRPr="00390104" w:rsidP="00390104">
            <w:pPr>
              <w:pStyle w:val="BodyText"/>
            </w:pPr>
            <w:r w:rsidRPr="00390104">
              <w:t>2.3 Restrain animal for bathing and monitor for signs of distress</w:t>
            </w:r>
          </w:p>
          <w:p w:rsidR="00000000" w:rsidRPr="00390104" w:rsidP="00390104">
            <w:pPr>
              <w:pStyle w:val="BodyText"/>
            </w:pPr>
            <w:r w:rsidRPr="00390104">
              <w:t>2.4 Brush animal prior to, during, or after bathing to remove dead skin, knots and loose hair</w:t>
            </w:r>
          </w:p>
          <w:p w:rsidR="00000000" w:rsidRPr="00390104" w:rsidP="00390104">
            <w:pPr>
              <w:pStyle w:val="BodyText"/>
            </w:pPr>
            <w:r w:rsidRPr="00390104">
              <w:t>2.5 Select appropriate wate</w:t>
            </w:r>
            <w:r w:rsidRPr="00390104">
              <w:t>r temperature, shampoos and supplementary treatments, including external parasite treatment when required, according to the animals coat type and skin condition</w:t>
            </w:r>
          </w:p>
          <w:p w:rsidR="00000000" w:rsidP="00390104">
            <w:pPr>
              <w:pStyle w:val="BodyText"/>
              <w:rPr>
                <w:lang w:val="en-NZ"/>
              </w:rPr>
            </w:pPr>
            <w:r w:rsidRPr="00390104">
              <w:t>2.6 Bathe, rinse and dry animal according to industry recognised bathing and drying techniques</w:t>
            </w:r>
          </w:p>
        </w:tc>
      </w:tr>
      <w:tr w:rsidTr="007408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04">
            <w:pPr>
              <w:pStyle w:val="BodyText"/>
              <w:rPr>
                <w:lang w:val="en-NZ"/>
              </w:rPr>
            </w:pPr>
            <w:r w:rsidRPr="00390104">
              <w:t>3. Complete bathing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104" w:rsidP="00390104">
            <w:pPr>
              <w:pStyle w:val="BodyText"/>
            </w:pPr>
            <w:r w:rsidRPr="00390104">
              <w:t>3.1 Restrain animal safely and manage until owner</w:t>
            </w:r>
            <w:r>
              <w:t>’</w:t>
            </w:r>
            <w:r w:rsidRPr="00390104">
              <w:t>s arrival</w:t>
            </w:r>
          </w:p>
          <w:p w:rsidR="00000000" w:rsidRPr="00390104" w:rsidP="00390104">
            <w:pPr>
              <w:pStyle w:val="BodyText"/>
            </w:pPr>
            <w:r w:rsidRPr="00390104">
              <w:t>3.2 Clean and disinfect hydro-bath and associated equipment according to workplace policies and procedures</w:t>
            </w:r>
          </w:p>
          <w:p w:rsidR="00000000" w:rsidRPr="00390104" w:rsidP="00390104">
            <w:pPr>
              <w:pStyle w:val="BodyText"/>
            </w:pPr>
            <w:r w:rsidRPr="00390104">
              <w:t>3.3 Dispose of waste according to legislative requirement</w:t>
            </w:r>
            <w:r w:rsidRPr="00390104">
              <w:t>s</w:t>
            </w:r>
          </w:p>
          <w:p w:rsidR="00000000" w:rsidRPr="00390104" w:rsidP="00390104">
            <w:pPr>
              <w:pStyle w:val="BodyText"/>
            </w:pPr>
            <w:r w:rsidRPr="00390104">
              <w:t>3.4 Check consumables and other equipment and return to storage, audit supplies and document</w:t>
            </w:r>
          </w:p>
          <w:p w:rsidR="00000000" w:rsidRPr="00390104" w:rsidP="00390104">
            <w:pPr>
              <w:pStyle w:val="BodyText"/>
            </w:pPr>
            <w:r w:rsidRPr="00390104">
              <w:t>3.5 Document bathing services provided for invoicing</w:t>
            </w:r>
          </w:p>
          <w:p w:rsidR="00000000" w:rsidRPr="00390104" w:rsidP="00390104">
            <w:pPr>
              <w:pStyle w:val="BodyText"/>
            </w:pPr>
            <w:r w:rsidRPr="00390104">
              <w:t>3.6 Return animal to owner, review bathing services and discuss any follow-up requirements</w:t>
            </w:r>
          </w:p>
        </w:tc>
      </w:tr>
    </w:tbl>
    <w:p w:rsidR="00000000" w:rsidRPr="00390104" w:rsidP="00390104">
      <w:pPr>
        <w:pStyle w:val="Heading4"/>
      </w:pPr>
    </w:p>
    <w:p w:rsidR="00000000" w:rsidRPr="00390104" w:rsidP="00390104">
      <w:pPr>
        <w:pStyle w:val="Heading1"/>
      </w:pPr>
      <w:bookmarkStart w:id="6" w:name="O_857756"/>
      <w:bookmarkEnd w:id="6"/>
      <w:r w:rsidRPr="00390104">
        <w:t>Foundation Skills</w:t>
      </w:r>
    </w:p>
    <w:p w:rsidR="00000000" w:rsidRPr="0074085B" w:rsidP="0074085B">
      <w:pPr>
        <w:pStyle w:val="BodyText"/>
        <w:rPr>
          <w:i/>
        </w:rPr>
      </w:pPr>
      <w:r w:rsidRPr="0074085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901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104" w:rsidP="00390104">
            <w:pPr>
              <w:pStyle w:val="BodyText"/>
            </w:pPr>
            <w:r w:rsidRPr="00390104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04">
            <w:pPr>
              <w:pStyle w:val="BodyText"/>
              <w:rPr>
                <w:lang w:val="en-NZ"/>
              </w:rPr>
            </w:pPr>
            <w:r w:rsidRPr="00390104">
              <w:rPr>
                <w:rStyle w:val="SpecialBold"/>
              </w:rPr>
              <w:t>Description</w:t>
            </w:r>
          </w:p>
        </w:tc>
      </w:tr>
      <w:tr w:rsidTr="003901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04">
            <w:pPr>
              <w:pStyle w:val="BodyText"/>
              <w:rPr>
                <w:lang w:val="en-NZ"/>
              </w:rPr>
            </w:pPr>
            <w:r w:rsidRPr="0039010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04">
            <w:pPr>
              <w:pStyle w:val="ListBullet"/>
              <w:rPr>
                <w:lang w:val="en-NZ"/>
              </w:rPr>
            </w:pPr>
            <w:r w:rsidRPr="00390104">
              <w:t>Discuss bathing and preferences with the client</w:t>
            </w:r>
          </w:p>
        </w:tc>
      </w:tr>
      <w:tr w:rsidTr="003901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04">
            <w:pPr>
              <w:pStyle w:val="BodyText"/>
              <w:rPr>
                <w:lang w:val="en-NZ"/>
              </w:rPr>
            </w:pPr>
            <w:r w:rsidRPr="0039010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04">
            <w:pPr>
              <w:pStyle w:val="ListBullet"/>
              <w:rPr>
                <w:lang w:val="en-NZ"/>
              </w:rPr>
            </w:pPr>
            <w:r w:rsidRPr="00390104">
              <w:t xml:space="preserve">Review and comprehend product information on shampoo, </w:t>
            </w:r>
            <w:r w:rsidRPr="00390104">
              <w:t>parasite treatment and other products</w:t>
            </w:r>
          </w:p>
        </w:tc>
      </w:tr>
      <w:tr w:rsidTr="003901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04">
            <w:pPr>
              <w:pStyle w:val="BodyText"/>
              <w:rPr>
                <w:lang w:val="en-NZ"/>
              </w:rPr>
            </w:pPr>
            <w:r w:rsidRPr="0039010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04">
            <w:pPr>
              <w:pStyle w:val="ListBullet"/>
              <w:rPr>
                <w:lang w:val="en-NZ"/>
              </w:rPr>
            </w:pPr>
            <w:r w:rsidRPr="00390104">
              <w:t>Dilution ratios</w:t>
            </w:r>
          </w:p>
        </w:tc>
      </w:tr>
      <w:tr w:rsidTr="003901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04">
            <w:pPr>
              <w:pStyle w:val="BodyText"/>
              <w:rPr>
                <w:lang w:val="en-NZ"/>
              </w:rPr>
            </w:pPr>
            <w:r w:rsidRPr="0039010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104" w:rsidP="00390104">
            <w:pPr>
              <w:pStyle w:val="ListBullet"/>
            </w:pPr>
            <w:r w:rsidRPr="00390104">
              <w:t>Keeping records</w:t>
            </w:r>
          </w:p>
        </w:tc>
      </w:tr>
    </w:tbl>
    <w:p w:rsidR="00000000" w:rsidRPr="00390104" w:rsidP="00390104">
      <w:pPr>
        <w:pStyle w:val="BodyText"/>
      </w:pPr>
    </w:p>
    <w:p w:rsidR="00000000" w:rsidRPr="00390104" w:rsidP="00390104">
      <w:pPr>
        <w:pStyle w:val="AllowPageBreak"/>
      </w:pPr>
    </w:p>
    <w:p w:rsidR="00000000" w:rsidRPr="00390104" w:rsidP="00390104">
      <w:pPr>
        <w:pStyle w:val="Heading1"/>
      </w:pPr>
      <w:bookmarkStart w:id="7" w:name="O_857758"/>
      <w:bookmarkEnd w:id="7"/>
      <w:r w:rsidRPr="0039010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901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104" w:rsidP="00390104">
            <w:pPr>
              <w:pStyle w:val="BodyText"/>
            </w:pPr>
            <w:r w:rsidRPr="00390104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104" w:rsidP="00390104">
            <w:pPr>
              <w:pStyle w:val="BodyText"/>
            </w:pPr>
            <w:r w:rsidRPr="00390104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104" w:rsidP="00390104">
            <w:pPr>
              <w:pStyle w:val="BodyText"/>
            </w:pPr>
            <w:r w:rsidRPr="00390104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04">
            <w:pPr>
              <w:pStyle w:val="BodyText"/>
              <w:rPr>
                <w:lang w:val="en-NZ"/>
              </w:rPr>
            </w:pPr>
            <w:r w:rsidRPr="00390104">
              <w:rPr>
                <w:rStyle w:val="SpecialBold"/>
              </w:rPr>
              <w:t>Equivalence status</w:t>
            </w:r>
          </w:p>
        </w:tc>
      </w:tr>
      <w:tr w:rsidTr="003901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04">
            <w:pPr>
              <w:pStyle w:val="BodyText"/>
              <w:rPr>
                <w:lang w:val="en-NZ"/>
              </w:rPr>
            </w:pPr>
            <w:r w:rsidRPr="00390104">
              <w:t>ACMCAS307 Provide companion animal hydro-bathing services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04">
            <w:pPr>
              <w:pStyle w:val="BodyText"/>
              <w:rPr>
                <w:lang w:val="en-NZ"/>
              </w:rPr>
            </w:pPr>
            <w:r w:rsidRPr="00390104">
              <w:t>ACMCAS307A Provide companion animal hydro-bathing services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104">
            <w:pPr>
              <w:pStyle w:val="BodyText"/>
              <w:rPr>
                <w:lang w:val="en-NZ"/>
              </w:rPr>
            </w:pPr>
            <w:r w:rsidRPr="00390104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104" w:rsidP="00390104">
            <w:pPr>
              <w:pStyle w:val="BodyText"/>
            </w:pPr>
            <w:r w:rsidRPr="00390104">
              <w:t xml:space="preserve">Equivalent unit </w:t>
            </w:r>
          </w:p>
        </w:tc>
      </w:tr>
    </w:tbl>
    <w:p w:rsidR="00000000" w:rsidRPr="00390104" w:rsidP="00390104">
      <w:pPr>
        <w:pStyle w:val="BodyText"/>
      </w:pPr>
    </w:p>
    <w:p w:rsidR="00000000" w:rsidRPr="00390104" w:rsidP="00390104">
      <w:pPr>
        <w:pStyle w:val="AllowPageBreak"/>
      </w:pPr>
    </w:p>
    <w:p w:rsidR="00000000" w:rsidRPr="00390104" w:rsidP="00390104">
      <w:pPr>
        <w:pStyle w:val="Heading1"/>
      </w:pPr>
      <w:bookmarkStart w:id="8" w:name="O_857765"/>
      <w:bookmarkEnd w:id="8"/>
      <w:r w:rsidRPr="00390104">
        <w:t>Links</w:t>
      </w:r>
    </w:p>
    <w:p w:rsidR="00000000" w:rsidRPr="00390104" w:rsidP="0074085B">
      <w:pPr>
        <w:pStyle w:val="BodyText"/>
      </w:pPr>
      <w:r w:rsidRPr="0039010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3429E9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390104" w:rsidP="00390104"/>
    <w:sectPr w:rsidSect="0039010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1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104" w:rsidRPr="0074085B" w:rsidP="007408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1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85B" w:rsidP="003901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085B" w:rsidP="003901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4085B" w:rsidP="003901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1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8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0104" w:rsidRPr="0074085B" w:rsidP="007408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1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85B" w:rsidRPr="002D2AF8" w:rsidP="003901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ACMCAS307 Provide companion animal hydro-bathing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74085B" w:rsidP="003901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D22E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D8A1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1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01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01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01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01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01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01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01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01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01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01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0104"/>
  </w:style>
  <w:style w:type="character" w:customStyle="1" w:styleId="Heading1Char">
    <w:name w:val="Heading 1 Char"/>
    <w:basedOn w:val="DefaultParagraphFont"/>
    <w:link w:val="Heading1"/>
    <w:rsid w:val="003901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010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901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01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010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0104"/>
    <w:rPr>
      <w:b/>
      <w:spacing w:val="0"/>
    </w:rPr>
  </w:style>
  <w:style w:type="character" w:styleId="Emphasis">
    <w:name w:val="Emphasis"/>
    <w:basedOn w:val="DefaultParagraphFont"/>
    <w:qFormat/>
    <w:rsid w:val="00390104"/>
    <w:rPr>
      <w:i/>
    </w:rPr>
  </w:style>
  <w:style w:type="paragraph" w:customStyle="1" w:styleId="SuperHeading">
    <w:name w:val="SuperHeading"/>
    <w:basedOn w:val="Normal"/>
    <w:rsid w:val="003901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01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01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01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01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01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01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01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01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01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01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01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01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01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01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01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01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01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01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01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01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01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01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01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01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01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01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01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01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01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01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01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01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01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01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01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01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0104"/>
  </w:style>
  <w:style w:type="paragraph" w:styleId="TableofFigures">
    <w:name w:val="table of figures"/>
    <w:basedOn w:val="Normal"/>
    <w:next w:val="Normal"/>
    <w:semiHidden/>
    <w:rsid w:val="003901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01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0104"/>
    <w:rPr>
      <w:rFonts w:ascii="Wingdings" w:hAnsi="Wingdings"/>
    </w:rPr>
  </w:style>
  <w:style w:type="paragraph" w:customStyle="1" w:styleId="TableHeading">
    <w:name w:val="Table Heading"/>
    <w:basedOn w:val="HeadingBase"/>
    <w:rsid w:val="003901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0104"/>
    <w:rPr>
      <w:color w:val="0033CC"/>
      <w:u w:val="none"/>
    </w:rPr>
  </w:style>
  <w:style w:type="paragraph" w:customStyle="1" w:styleId="BodyTextRight">
    <w:name w:val="Body Text Right"/>
    <w:basedOn w:val="BodyText"/>
    <w:rsid w:val="003901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01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01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01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01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01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0104"/>
    <w:rPr>
      <w:sz w:val="32"/>
    </w:rPr>
  </w:style>
  <w:style w:type="paragraph" w:customStyle="1" w:styleId="HeadingProcedure">
    <w:name w:val="Heading Procedure"/>
    <w:basedOn w:val="HeadingBase"/>
    <w:next w:val="Normal"/>
    <w:rsid w:val="003901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0104"/>
    <w:pPr>
      <w:spacing w:before="60" w:after="60"/>
    </w:pPr>
  </w:style>
  <w:style w:type="paragraph" w:styleId="ListContinue">
    <w:name w:val="List Continue"/>
    <w:basedOn w:val="List"/>
    <w:rsid w:val="00390104"/>
    <w:pPr>
      <w:ind w:firstLine="0"/>
    </w:pPr>
  </w:style>
  <w:style w:type="paragraph" w:customStyle="1" w:styleId="ListNote">
    <w:name w:val="List Note"/>
    <w:basedOn w:val="List"/>
    <w:rsid w:val="003901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01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01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0104"/>
    <w:rPr>
      <w:rFonts w:ascii="Courier New" w:hAnsi="Courier New"/>
    </w:rPr>
  </w:style>
  <w:style w:type="paragraph" w:customStyle="1" w:styleId="NoteBullet">
    <w:name w:val="Note Bullet"/>
    <w:basedOn w:val="Note"/>
    <w:rsid w:val="003901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01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01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01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01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01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01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0104"/>
    <w:rPr>
      <w:b/>
      <w:smallCaps/>
    </w:rPr>
  </w:style>
  <w:style w:type="paragraph" w:customStyle="1" w:styleId="TableListNumber">
    <w:name w:val="Table List Number"/>
    <w:basedOn w:val="ListNumber"/>
    <w:rsid w:val="003901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01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0104"/>
    <w:pPr>
      <w:numPr>
        <w:numId w:val="8"/>
      </w:numPr>
    </w:pPr>
  </w:style>
  <w:style w:type="paragraph" w:customStyle="1" w:styleId="ListAlpha2">
    <w:name w:val="List Alpha 2"/>
    <w:basedOn w:val="List2"/>
    <w:rsid w:val="00390104"/>
    <w:pPr>
      <w:numPr>
        <w:numId w:val="7"/>
      </w:numPr>
    </w:pPr>
  </w:style>
  <w:style w:type="paragraph" w:styleId="List2">
    <w:name w:val="List 2"/>
    <w:basedOn w:val="BodyText"/>
    <w:rsid w:val="003901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01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01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01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01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01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0104"/>
    <w:pPr>
      <w:numPr>
        <w:numId w:val="3"/>
      </w:numPr>
    </w:pPr>
  </w:style>
  <w:style w:type="paragraph" w:styleId="ListContinue2">
    <w:name w:val="List Continue 2"/>
    <w:basedOn w:val="List2"/>
    <w:rsid w:val="00390104"/>
    <w:pPr>
      <w:ind w:firstLine="0"/>
    </w:pPr>
  </w:style>
  <w:style w:type="paragraph" w:styleId="ListContinue3">
    <w:name w:val="List Continue 3"/>
    <w:basedOn w:val="List3"/>
    <w:rsid w:val="00390104"/>
    <w:pPr>
      <w:ind w:left="1021" w:firstLine="0"/>
    </w:pPr>
  </w:style>
  <w:style w:type="paragraph" w:styleId="ListContinue4">
    <w:name w:val="List Continue 4"/>
    <w:basedOn w:val="List4"/>
    <w:rsid w:val="00390104"/>
    <w:pPr>
      <w:ind w:firstLine="0"/>
    </w:pPr>
  </w:style>
  <w:style w:type="paragraph" w:styleId="ListContinue5">
    <w:name w:val="List Continue 5"/>
    <w:basedOn w:val="List5"/>
    <w:rsid w:val="00390104"/>
    <w:pPr>
      <w:ind w:firstLine="0"/>
    </w:pPr>
  </w:style>
  <w:style w:type="paragraph" w:styleId="ListNumber3">
    <w:name w:val="List Number 3"/>
    <w:basedOn w:val="List3"/>
    <w:rsid w:val="00390104"/>
    <w:pPr>
      <w:numPr>
        <w:numId w:val="4"/>
      </w:numPr>
    </w:pPr>
  </w:style>
  <w:style w:type="paragraph" w:styleId="ListNumber4">
    <w:name w:val="List Number 4"/>
    <w:basedOn w:val="List4"/>
    <w:rsid w:val="00390104"/>
    <w:pPr>
      <w:numPr>
        <w:numId w:val="5"/>
      </w:numPr>
    </w:pPr>
  </w:style>
  <w:style w:type="paragraph" w:styleId="ListNumber5">
    <w:name w:val="List Number 5"/>
    <w:basedOn w:val="List5"/>
    <w:rsid w:val="00390104"/>
    <w:pPr>
      <w:numPr>
        <w:numId w:val="6"/>
      </w:numPr>
    </w:pPr>
  </w:style>
  <w:style w:type="paragraph" w:styleId="BlockText">
    <w:name w:val="Block Text"/>
    <w:basedOn w:val="Normal"/>
    <w:rsid w:val="003901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01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0104"/>
    <w:rPr>
      <w:sz w:val="16"/>
      <w:vertAlign w:val="superscript"/>
    </w:rPr>
  </w:style>
  <w:style w:type="character" w:customStyle="1" w:styleId="Symbols">
    <w:name w:val="Symbols"/>
    <w:basedOn w:val="DefaultParagraphFont"/>
    <w:rsid w:val="00390104"/>
    <w:rPr>
      <w:rFonts w:ascii="Symbol" w:hAnsi="Symbol"/>
    </w:rPr>
  </w:style>
  <w:style w:type="character" w:customStyle="1" w:styleId="MenuOptions">
    <w:name w:val="Menu Options"/>
    <w:basedOn w:val="DefaultParagraphFont"/>
    <w:rsid w:val="003901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0104"/>
    <w:rPr>
      <w:b/>
    </w:rPr>
  </w:style>
  <w:style w:type="character" w:customStyle="1" w:styleId="Underlined">
    <w:name w:val="Underlined"/>
    <w:basedOn w:val="DefaultParagraphFont"/>
    <w:rsid w:val="00390104"/>
    <w:rPr>
      <w:u w:val="single"/>
    </w:rPr>
  </w:style>
  <w:style w:type="paragraph" w:customStyle="1" w:styleId="TableBodyTextRight">
    <w:name w:val="Table Body Text Right"/>
    <w:basedOn w:val="TableBodyText"/>
    <w:rsid w:val="003901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0104"/>
    <w:rPr>
      <w:sz w:val="18"/>
    </w:rPr>
  </w:style>
  <w:style w:type="paragraph" w:customStyle="1" w:styleId="BodySmallRight">
    <w:name w:val="Body Small Right"/>
    <w:basedOn w:val="BodyTextRight"/>
    <w:rsid w:val="00390104"/>
    <w:rPr>
      <w:sz w:val="18"/>
      <w:szCs w:val="18"/>
    </w:rPr>
  </w:style>
  <w:style w:type="paragraph" w:customStyle="1" w:styleId="MarginEdition">
    <w:name w:val="Margin Edition"/>
    <w:basedOn w:val="MarginNote"/>
    <w:rsid w:val="003901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0104"/>
    <w:rPr>
      <w:sz w:val="2"/>
      <w:szCs w:val="2"/>
    </w:rPr>
  </w:style>
  <w:style w:type="character" w:customStyle="1" w:styleId="Small">
    <w:name w:val="Small"/>
    <w:basedOn w:val="DefaultParagraphFont"/>
    <w:rsid w:val="00390104"/>
    <w:rPr>
      <w:sz w:val="16"/>
    </w:rPr>
  </w:style>
  <w:style w:type="paragraph" w:customStyle="1" w:styleId="WideTable">
    <w:name w:val="Wide Table"/>
    <w:basedOn w:val="Normal"/>
    <w:rsid w:val="003901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0104"/>
  </w:style>
  <w:style w:type="paragraph" w:styleId="Quote">
    <w:name w:val="Quote"/>
    <w:basedOn w:val="Heading1"/>
    <w:link w:val="QuoteChar"/>
    <w:qFormat/>
    <w:rsid w:val="003901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01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0104"/>
    <w:pPr>
      <w:pageBreakBefore/>
    </w:pPr>
  </w:style>
  <w:style w:type="paragraph" w:customStyle="1" w:styleId="Border">
    <w:name w:val="Border"/>
    <w:basedOn w:val="Normal"/>
    <w:qFormat/>
    <w:rsid w:val="003901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01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01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01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01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01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01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01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01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0104"/>
    <w:rPr>
      <w:u w:val="single"/>
    </w:rPr>
  </w:style>
  <w:style w:type="character" w:customStyle="1" w:styleId="BoldandItalics">
    <w:name w:val="Bold and Italics"/>
    <w:qFormat/>
    <w:rsid w:val="00390104"/>
    <w:rPr>
      <w:b/>
      <w:i/>
      <w:u w:val="none"/>
    </w:rPr>
  </w:style>
  <w:style w:type="paragraph" w:styleId="BalloonText">
    <w:name w:val="Balloon Text"/>
    <w:basedOn w:val="Normal"/>
    <w:link w:val="BalloonTextChar"/>
    <w:rsid w:val="003901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01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01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01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01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01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0104"/>
    <w:pPr>
      <w:spacing w:before="0" w:after="0"/>
    </w:pPr>
  </w:style>
  <w:style w:type="paragraph" w:customStyle="1" w:styleId="BodyTextBold">
    <w:name w:val="Body Text Bold"/>
    <w:basedOn w:val="BodyText"/>
    <w:qFormat/>
    <w:rsid w:val="00390104"/>
    <w:rPr>
      <w:b/>
    </w:rPr>
  </w:style>
  <w:style w:type="character" w:styleId="Hyperlink">
    <w:name w:val="Hyperlink"/>
    <w:basedOn w:val="DefaultParagraphFont"/>
    <w:uiPriority w:val="99"/>
    <w:unhideWhenUsed/>
    <w:rsid w:val="007408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3564</Characters>
  <Application>Microsoft Office Word</Application>
  <DocSecurity>0</DocSecurity>
  <Lines>127</Lines>
  <Paragraphs>76</Paragraphs>
  <ScaleCrop>false</ScaleCrop>
  <Company>Author-it Software Corporation Ltd.</Company>
  <LinksUpToDate>false</LinksUpToDate>
  <CharactersWithSpaces>4048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ACMCAS307 Provide companion animal hydro-bathing services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2019-09-10T07:13:00Z</dcterms:created>
  <dcterms:modified xsi:type="dcterms:W3CDTF">2019-09-10T07:13:00Z</dcterms:modified>
</cp:coreProperties>
</file>