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312A" w:rsidP="006D31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ACMCAS305 Maintain aquascapes and aquatic animals</w:t>
      </w:r>
      <w:r>
        <w:fldChar w:fldCharType="end"/>
      </w:r>
    </w:p>
    <w:p w:rsidR="006D312A" w:rsidP="006D312A">
      <w:pPr>
        <w:pStyle w:val="Version"/>
        <w:sectPr w:rsidSect="00950E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0EBA" w:rsidP="00950EBA">
      <w:pPr>
        <w:pStyle w:val="SuperHeading"/>
      </w:pPr>
      <w:r w:rsidRPr="00950EBA">
        <w:t>Assessment Requirements for ACMCAS305 Maintain aquascapes and aquatic animals</w:t>
      </w:r>
    </w:p>
    <w:p w:rsidR="00000000" w:rsidRPr="00950EBA" w:rsidP="00950EBA">
      <w:pPr>
        <w:pStyle w:val="Heading1"/>
      </w:pPr>
      <w:bookmarkStart w:id="1" w:name="O_857698"/>
      <w:bookmarkEnd w:id="1"/>
      <w:r w:rsidRPr="00950E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0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EBA" w:rsidP="00950EBA">
            <w:pPr>
              <w:pStyle w:val="BodyText"/>
            </w:pPr>
            <w:r w:rsidRPr="00950EB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EBA">
            <w:pPr>
              <w:pStyle w:val="BodyText"/>
              <w:rPr>
                <w:lang w:val="en-NZ"/>
              </w:rPr>
            </w:pPr>
            <w:r w:rsidRPr="00950EBA">
              <w:rPr>
                <w:rStyle w:val="SpecialBold"/>
              </w:rPr>
              <w:t>Comments</w:t>
            </w:r>
          </w:p>
        </w:tc>
      </w:tr>
      <w:tr w:rsidTr="00950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EBA">
            <w:pPr>
              <w:pStyle w:val="BodyText"/>
              <w:rPr>
                <w:lang w:val="en-NZ"/>
              </w:rPr>
            </w:pPr>
            <w:r w:rsidRPr="00950E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EBA" w:rsidP="00950EBA">
            <w:pPr>
              <w:pStyle w:val="BodyText"/>
            </w:pPr>
            <w:r w:rsidRPr="00950EBA">
              <w:t>This version released with ACM Animal Care and Management Training Package Version 1.0.</w:t>
            </w:r>
          </w:p>
        </w:tc>
      </w:tr>
    </w:tbl>
    <w:p w:rsidR="00000000" w:rsidRPr="00950EBA" w:rsidP="00950EBA">
      <w:pPr>
        <w:pStyle w:val="BodyText"/>
      </w:pPr>
    </w:p>
    <w:p w:rsidR="00000000" w:rsidRPr="00950EBA" w:rsidP="00950EBA">
      <w:pPr>
        <w:pStyle w:val="AllowPageBreak"/>
      </w:pPr>
    </w:p>
    <w:p w:rsidR="00000000" w:rsidRPr="00950EBA" w:rsidP="00950EBA">
      <w:pPr>
        <w:pStyle w:val="Heading1"/>
      </w:pPr>
      <w:bookmarkStart w:id="2" w:name="O_857699"/>
      <w:bookmarkEnd w:id="2"/>
      <w:r w:rsidRPr="00950EBA">
        <w:t>Performance Evidence</w:t>
      </w:r>
    </w:p>
    <w:p w:rsidR="00000000" w:rsidRPr="00950EBA" w:rsidP="006D312A">
      <w:pPr>
        <w:pStyle w:val="BodyText"/>
      </w:pPr>
      <w:r w:rsidRPr="00950EBA">
        <w:t xml:space="preserve">An individual demonstrating competency must satisfy all of the elements and performance criteria in this unit. </w:t>
      </w:r>
    </w:p>
    <w:p w:rsidR="00000000" w:rsidRPr="00950EBA" w:rsidP="006D312A">
      <w:pPr>
        <w:pStyle w:val="BodyText"/>
      </w:pPr>
      <w:r w:rsidRPr="00950EBA">
        <w:t>There must be evidence that the individual has:</w:t>
      </w:r>
    </w:p>
    <w:p w:rsidR="00000000" w:rsidRPr="00950EBA" w:rsidP="00950EBA">
      <w:pPr>
        <w:pStyle w:val="ListBullet"/>
      </w:pPr>
      <w:r w:rsidRPr="00950EBA">
        <w:t>maintained at least three different aquascapes, including at least three d</w:t>
      </w:r>
      <w:r w:rsidRPr="00950EBA">
        <w:t>ifferent types of aquatic animals, ensuring the optimal health of those animals</w:t>
      </w:r>
    </w:p>
    <w:p w:rsidR="00000000" w:rsidRPr="00950EBA" w:rsidP="00950EBA">
      <w:pPr>
        <w:pStyle w:val="ListBullet"/>
      </w:pPr>
      <w:r w:rsidRPr="00950EBA">
        <w:t>collected and tested at least two water samples and adjusted water quality to suit the aquascape and species requirements</w:t>
      </w:r>
    </w:p>
    <w:p w:rsidR="00000000" w:rsidRPr="00950EBA" w:rsidP="00950EBA">
      <w:pPr>
        <w:pStyle w:val="ListBullet"/>
      </w:pPr>
      <w:r w:rsidRPr="00950EBA">
        <w:t>administered appropriate and authorised aquatic animal treatments on at least one occasion</w:t>
      </w:r>
    </w:p>
    <w:p w:rsidR="00000000" w:rsidRPr="00950EBA" w:rsidP="00950EBA">
      <w:pPr>
        <w:pStyle w:val="ListBullet"/>
      </w:pPr>
      <w:r w:rsidRPr="00950EBA">
        <w:t>maintained records and required documentation for treatments and medicine programs.</w:t>
      </w:r>
    </w:p>
    <w:p w:rsidR="00000000" w:rsidRPr="00950EBA" w:rsidP="00950EBA">
      <w:pPr>
        <w:pStyle w:val="AllowPageBreak"/>
      </w:pPr>
    </w:p>
    <w:p w:rsidR="00000000" w:rsidRPr="00950EBA" w:rsidP="00950EBA">
      <w:pPr>
        <w:pStyle w:val="Heading1"/>
      </w:pPr>
      <w:bookmarkStart w:id="3" w:name="O_857700"/>
      <w:bookmarkEnd w:id="3"/>
      <w:r w:rsidRPr="00950EBA">
        <w:t>Knowledge Evidence</w:t>
      </w:r>
    </w:p>
    <w:p w:rsidR="00000000" w:rsidRPr="00950EBA" w:rsidP="006D312A">
      <w:pPr>
        <w:pStyle w:val="BodyText"/>
      </w:pPr>
      <w:r w:rsidRPr="00950EBA">
        <w:t>An individual must be able to demonstrate the</w:t>
      </w:r>
      <w:r w:rsidRPr="00950EBA">
        <w:t xml:space="preserve"> knowledge required to perform the tasks outlined in the elements and performance criteria of this unit. This includes knowledge of:</w:t>
      </w:r>
    </w:p>
    <w:p w:rsidR="00000000" w:rsidRPr="00950EBA" w:rsidP="00950EBA">
      <w:pPr>
        <w:pStyle w:val="ListBullet"/>
      </w:pPr>
      <w:r w:rsidRPr="00950EBA">
        <w:t>animal welfare and ethics</w:t>
      </w:r>
    </w:p>
    <w:p w:rsidR="00000000" w:rsidRPr="00950EBA" w:rsidP="00950EBA">
      <w:pPr>
        <w:pStyle w:val="ListBullet"/>
      </w:pPr>
      <w:r w:rsidRPr="00950EBA">
        <w:t>appropriate and authorised aquatic animal treatments</w:t>
      </w:r>
    </w:p>
    <w:p w:rsidR="00000000" w:rsidRPr="00950EBA" w:rsidP="00950EBA">
      <w:pPr>
        <w:pStyle w:val="ListBullet"/>
      </w:pPr>
      <w:r w:rsidRPr="00950EBA">
        <w:t>basic aquatic animal biology</w:t>
      </w:r>
    </w:p>
    <w:p w:rsidR="00000000" w:rsidRPr="00950EBA" w:rsidP="00950EBA">
      <w:pPr>
        <w:pStyle w:val="ListBullet"/>
      </w:pPr>
      <w:r w:rsidRPr="00950EBA">
        <w:t>broad categori</w:t>
      </w:r>
      <w:r w:rsidRPr="00950EBA">
        <w:t>es of parasitic infestations and viral, fungal and bacterial diseases</w:t>
      </w:r>
    </w:p>
    <w:p w:rsidR="00000000" w:rsidRPr="00950EBA" w:rsidP="00950EBA">
      <w:pPr>
        <w:pStyle w:val="ListBullet"/>
      </w:pPr>
      <w:r w:rsidRPr="00950EBA">
        <w:t>chemicals used to correct water conditions and the water quality of aquascapes</w:t>
      </w:r>
    </w:p>
    <w:p w:rsidR="00000000" w:rsidRPr="00950EBA" w:rsidP="00950EBA">
      <w:pPr>
        <w:pStyle w:val="ListBullet"/>
      </w:pPr>
      <w:r w:rsidRPr="00950EBA">
        <w:t>ideal water conditions and quality for a range of aquatic animals, including pH, nitrate, nitrite, ammonia,</w:t>
      </w:r>
      <w:r w:rsidRPr="00950EBA">
        <w:t xml:space="preserve"> salinity, calcium and hardness</w:t>
      </w:r>
    </w:p>
    <w:p w:rsidR="00000000" w:rsidRPr="00950EBA" w:rsidP="00950EBA">
      <w:pPr>
        <w:pStyle w:val="ListBullet"/>
      </w:pPr>
      <w:r w:rsidRPr="00950EBA">
        <w:t>normal and abnormal behaviour of aquatic species</w:t>
      </w:r>
    </w:p>
    <w:p w:rsidR="00000000" w:rsidRPr="00950EBA" w:rsidP="00950EBA">
      <w:pPr>
        <w:pStyle w:val="ListBullet"/>
      </w:pPr>
      <w:r w:rsidRPr="00950EBA">
        <w:t>relevant WHS and animal welfare legislative requirements and codes of practice, including environmental regulations</w:t>
      </w:r>
    </w:p>
    <w:p w:rsidR="00000000" w:rsidRPr="00950EBA" w:rsidP="00950EBA">
      <w:pPr>
        <w:pStyle w:val="ListBullet"/>
      </w:pPr>
      <w:r w:rsidRPr="00950EBA">
        <w:t>preventative medicine programs for internal and external pa</w:t>
      </w:r>
      <w:r w:rsidRPr="00950EBA">
        <w:t>rasites</w:t>
      </w:r>
    </w:p>
    <w:p w:rsidR="00000000" w:rsidRPr="00950EBA" w:rsidP="00950EBA">
      <w:pPr>
        <w:pStyle w:val="ListBullet"/>
      </w:pPr>
      <w:r w:rsidRPr="00950EBA">
        <w:t>principles and practices of aquascapes and aquatic animal maintenance</w:t>
      </w:r>
    </w:p>
    <w:p w:rsidR="00000000" w:rsidRPr="00950EBA" w:rsidP="00950EBA">
      <w:pPr>
        <w:pStyle w:val="ListBullet"/>
      </w:pPr>
      <w:r w:rsidRPr="00950EBA">
        <w:t>signs of common aquatic animal diseases and parasitic infestations and their transmission between aquatic animals</w:t>
      </w:r>
    </w:p>
    <w:p w:rsidR="00000000" w:rsidRPr="00950EBA" w:rsidP="00950EBA">
      <w:pPr>
        <w:pStyle w:val="ListBullet"/>
      </w:pPr>
      <w:r w:rsidRPr="00950EBA">
        <w:t>water quality adjustment procedures, including water chemistry</w:t>
      </w:r>
    </w:p>
    <w:p w:rsidR="00000000" w:rsidRPr="00950EBA" w:rsidP="00950EBA">
      <w:pPr>
        <w:pStyle w:val="ListBullet"/>
      </w:pPr>
      <w:r w:rsidRPr="00950EBA">
        <w:t>w</w:t>
      </w:r>
      <w:r w:rsidRPr="00950EBA">
        <w:t>ater sampling, testing and analysis procedures and techniques</w:t>
      </w:r>
    </w:p>
    <w:p w:rsidR="00000000" w:rsidRPr="00950EBA" w:rsidP="00950EBA">
      <w:pPr>
        <w:pStyle w:val="ListBullet"/>
      </w:pPr>
      <w:r w:rsidRPr="00950EBA">
        <w:t>zoonotic diseases.</w:t>
      </w:r>
    </w:p>
    <w:p w:rsidR="00000000" w:rsidRPr="00950EBA" w:rsidP="00950EBA">
      <w:pPr>
        <w:pStyle w:val="AllowPageBreak"/>
      </w:pPr>
    </w:p>
    <w:p w:rsidR="00000000" w:rsidRPr="00950EBA" w:rsidP="00950EBA">
      <w:pPr>
        <w:pStyle w:val="Heading1"/>
      </w:pPr>
      <w:bookmarkStart w:id="4" w:name="O_857701"/>
      <w:bookmarkEnd w:id="4"/>
      <w:r w:rsidRPr="00950EBA">
        <w:t>Assessment Conditions</w:t>
      </w:r>
    </w:p>
    <w:p w:rsidR="00000000" w:rsidRPr="00950EBA" w:rsidP="006D312A">
      <w:pPr>
        <w:pStyle w:val="BodyText"/>
      </w:pPr>
      <w:r w:rsidRPr="00950EBA">
        <w:t xml:space="preserve">Assessment of skills must take place under the following conditions: </w:t>
      </w:r>
    </w:p>
    <w:p w:rsidR="00000000" w:rsidRPr="00950EBA" w:rsidP="00950EBA">
      <w:pPr>
        <w:pStyle w:val="ListBullet"/>
      </w:pPr>
      <w:r w:rsidRPr="00950EBA">
        <w:t>physical conditions:</w:t>
      </w:r>
    </w:p>
    <w:p w:rsidR="00000000" w:rsidRPr="00950EBA" w:rsidP="00950EBA">
      <w:pPr>
        <w:pStyle w:val="ListBullet2"/>
      </w:pPr>
      <w:r w:rsidRPr="00950EBA">
        <w:t xml:space="preserve">skills must be demonstrated in a workplace setting or an environment that accurately represents workplace conditions </w:t>
      </w:r>
    </w:p>
    <w:p w:rsidR="00000000" w:rsidRPr="00950EBA" w:rsidP="00950EBA">
      <w:pPr>
        <w:pStyle w:val="ListBullet"/>
      </w:pPr>
      <w:r w:rsidRPr="00950EBA">
        <w:t>resources, equipment and materials:</w:t>
      </w:r>
    </w:p>
    <w:p w:rsidR="00000000" w:rsidRPr="00950EBA" w:rsidP="00950EBA">
      <w:pPr>
        <w:pStyle w:val="ListBullet2"/>
      </w:pPr>
      <w:r w:rsidRPr="00950EBA">
        <w:t xml:space="preserve">a range of different types of aquatic animals </w:t>
      </w:r>
    </w:p>
    <w:p w:rsidR="00000000" w:rsidRPr="00950EBA" w:rsidP="00950EBA">
      <w:pPr>
        <w:pStyle w:val="ListBullet2"/>
      </w:pPr>
      <w:r w:rsidRPr="00950EBA">
        <w:t>sufficient materials and equipment to create and main</w:t>
      </w:r>
      <w:r w:rsidRPr="00950EBA">
        <w:t>tain aquascapes</w:t>
      </w:r>
    </w:p>
    <w:p w:rsidR="00000000" w:rsidRPr="00950EBA" w:rsidP="00950EBA">
      <w:pPr>
        <w:pStyle w:val="ListBullet2"/>
      </w:pPr>
      <w:r w:rsidRPr="00950EBA">
        <w:t>chemicals to test and treat water quality.</w:t>
      </w:r>
    </w:p>
    <w:p w:rsidR="00000000" w:rsidRPr="00950EBA" w:rsidP="006D312A">
      <w:pPr>
        <w:pStyle w:val="BodyText"/>
      </w:pPr>
      <w:r w:rsidRPr="00950EBA">
        <w:t>Assessors of this unit must satisfy the requirements for assessors in applicable vocational education and training legislation, frameworks and/or standards.</w:t>
      </w:r>
    </w:p>
    <w:p w:rsidR="00000000" w:rsidRPr="00950EBA" w:rsidP="00950EBA">
      <w:pPr>
        <w:pStyle w:val="Heading1"/>
      </w:pPr>
      <w:bookmarkStart w:id="5" w:name="O_857704"/>
      <w:bookmarkEnd w:id="5"/>
      <w:r w:rsidRPr="00950EBA">
        <w:t>Links</w:t>
      </w:r>
    </w:p>
    <w:p w:rsidR="00000000" w:rsidRPr="00950EBA" w:rsidP="006D312A">
      <w:pPr>
        <w:pStyle w:val="BodyText"/>
      </w:pPr>
      <w:r w:rsidRPr="00950EBA">
        <w:t>Companion Volumes</w:t>
      </w:r>
      <w:r w:rsidRPr="00950EBA">
        <w:t xml:space="preserve">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6493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50EBA" w:rsidP="00950EBA"/>
    <w:sectPr w:rsidSect="00950E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E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EBA" w:rsidRPr="006D312A" w:rsidP="006D31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E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12A" w:rsidP="00950E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312A" w:rsidP="00950E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312A" w:rsidP="00950E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E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1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EBA" w:rsidRPr="006D312A" w:rsidP="006D31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E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12A" w:rsidRPr="002D2AF8" w:rsidP="00950E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ACMCAS305 Maintain aquascapes and aquatic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D312A" w:rsidP="00950E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0C04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907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68D1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E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E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E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E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E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E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E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E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E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E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E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EBA"/>
  </w:style>
  <w:style w:type="character" w:customStyle="1" w:styleId="Heading1Char">
    <w:name w:val="Heading 1 Char"/>
    <w:basedOn w:val="DefaultParagraphFont"/>
    <w:link w:val="Heading1"/>
    <w:rsid w:val="00950E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E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E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0E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0EBA"/>
    <w:rPr>
      <w:b/>
      <w:spacing w:val="0"/>
    </w:rPr>
  </w:style>
  <w:style w:type="paragraph" w:styleId="ListBullet2">
    <w:name w:val="List Bullet 2"/>
    <w:basedOn w:val="List2"/>
    <w:rsid w:val="00950E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0E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0E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0E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E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E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E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E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E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E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E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E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E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E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E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E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E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0E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0E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0E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E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E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0E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E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E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E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E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E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E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E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E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0EBA"/>
    <w:rPr>
      <w:i/>
    </w:rPr>
  </w:style>
  <w:style w:type="paragraph" w:styleId="Caption">
    <w:name w:val="caption"/>
    <w:basedOn w:val="BodyText"/>
    <w:next w:val="Normal"/>
    <w:qFormat/>
    <w:rsid w:val="00950E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E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E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EBA"/>
  </w:style>
  <w:style w:type="paragraph" w:styleId="TableofFigures">
    <w:name w:val="table of figures"/>
    <w:basedOn w:val="Normal"/>
    <w:next w:val="Normal"/>
    <w:semiHidden/>
    <w:rsid w:val="00950E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E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0EBA"/>
    <w:rPr>
      <w:rFonts w:ascii="Wingdings" w:hAnsi="Wingdings"/>
    </w:rPr>
  </w:style>
  <w:style w:type="paragraph" w:customStyle="1" w:styleId="TableHeading">
    <w:name w:val="Table Heading"/>
    <w:basedOn w:val="HeadingBase"/>
    <w:rsid w:val="00950E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EBA"/>
    <w:rPr>
      <w:color w:val="0033CC"/>
      <w:u w:val="none"/>
    </w:rPr>
  </w:style>
  <w:style w:type="paragraph" w:customStyle="1" w:styleId="BodyTextRight">
    <w:name w:val="Body Text Right"/>
    <w:basedOn w:val="BodyText"/>
    <w:rsid w:val="00950E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E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E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E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E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E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EBA"/>
    <w:rPr>
      <w:sz w:val="32"/>
    </w:rPr>
  </w:style>
  <w:style w:type="paragraph" w:customStyle="1" w:styleId="HeadingProcedure">
    <w:name w:val="Heading Procedure"/>
    <w:basedOn w:val="HeadingBase"/>
    <w:next w:val="Normal"/>
    <w:rsid w:val="00950E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EBA"/>
    <w:pPr>
      <w:spacing w:before="60" w:after="60"/>
    </w:pPr>
  </w:style>
  <w:style w:type="paragraph" w:styleId="ListContinue">
    <w:name w:val="List Continue"/>
    <w:basedOn w:val="List"/>
    <w:rsid w:val="00950EBA"/>
    <w:pPr>
      <w:ind w:firstLine="0"/>
    </w:pPr>
  </w:style>
  <w:style w:type="paragraph" w:customStyle="1" w:styleId="ListNote">
    <w:name w:val="List Note"/>
    <w:basedOn w:val="List"/>
    <w:rsid w:val="00950E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E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E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EBA"/>
    <w:rPr>
      <w:rFonts w:ascii="Courier New" w:hAnsi="Courier New"/>
    </w:rPr>
  </w:style>
  <w:style w:type="paragraph" w:customStyle="1" w:styleId="NoteBullet">
    <w:name w:val="Note Bullet"/>
    <w:basedOn w:val="Note"/>
    <w:rsid w:val="00950E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E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E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E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E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0E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E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EBA"/>
    <w:rPr>
      <w:b/>
      <w:smallCaps/>
    </w:rPr>
  </w:style>
  <w:style w:type="paragraph" w:customStyle="1" w:styleId="TableListNumber">
    <w:name w:val="Table List Number"/>
    <w:basedOn w:val="ListNumber"/>
    <w:rsid w:val="00950E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E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EBA"/>
    <w:pPr>
      <w:numPr>
        <w:numId w:val="9"/>
      </w:numPr>
    </w:pPr>
  </w:style>
  <w:style w:type="paragraph" w:customStyle="1" w:styleId="ListAlpha2">
    <w:name w:val="List Alpha 2"/>
    <w:basedOn w:val="List2"/>
    <w:rsid w:val="00950EBA"/>
    <w:pPr>
      <w:numPr>
        <w:numId w:val="8"/>
      </w:numPr>
    </w:pPr>
  </w:style>
  <w:style w:type="paragraph" w:styleId="List2">
    <w:name w:val="List 2"/>
    <w:basedOn w:val="BodyText"/>
    <w:rsid w:val="00950E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E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E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E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E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E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0EBA"/>
    <w:pPr>
      <w:numPr>
        <w:numId w:val="4"/>
      </w:numPr>
    </w:pPr>
  </w:style>
  <w:style w:type="paragraph" w:styleId="ListContinue2">
    <w:name w:val="List Continue 2"/>
    <w:basedOn w:val="List2"/>
    <w:rsid w:val="00950EBA"/>
    <w:pPr>
      <w:ind w:firstLine="0"/>
    </w:pPr>
  </w:style>
  <w:style w:type="paragraph" w:styleId="ListContinue3">
    <w:name w:val="List Continue 3"/>
    <w:basedOn w:val="List3"/>
    <w:rsid w:val="00950EBA"/>
    <w:pPr>
      <w:ind w:left="1021" w:firstLine="0"/>
    </w:pPr>
  </w:style>
  <w:style w:type="paragraph" w:styleId="ListContinue4">
    <w:name w:val="List Continue 4"/>
    <w:basedOn w:val="List4"/>
    <w:rsid w:val="00950EBA"/>
    <w:pPr>
      <w:ind w:firstLine="0"/>
    </w:pPr>
  </w:style>
  <w:style w:type="paragraph" w:styleId="ListContinue5">
    <w:name w:val="List Continue 5"/>
    <w:basedOn w:val="List5"/>
    <w:rsid w:val="00950EBA"/>
    <w:pPr>
      <w:ind w:firstLine="0"/>
    </w:pPr>
  </w:style>
  <w:style w:type="paragraph" w:styleId="ListNumber3">
    <w:name w:val="List Number 3"/>
    <w:basedOn w:val="List3"/>
    <w:rsid w:val="00950EBA"/>
    <w:pPr>
      <w:numPr>
        <w:numId w:val="5"/>
      </w:numPr>
    </w:pPr>
  </w:style>
  <w:style w:type="paragraph" w:styleId="ListNumber4">
    <w:name w:val="List Number 4"/>
    <w:basedOn w:val="List4"/>
    <w:rsid w:val="00950EBA"/>
    <w:pPr>
      <w:numPr>
        <w:numId w:val="6"/>
      </w:numPr>
    </w:pPr>
  </w:style>
  <w:style w:type="paragraph" w:styleId="ListNumber5">
    <w:name w:val="List Number 5"/>
    <w:basedOn w:val="List5"/>
    <w:rsid w:val="00950EBA"/>
    <w:pPr>
      <w:numPr>
        <w:numId w:val="7"/>
      </w:numPr>
    </w:pPr>
  </w:style>
  <w:style w:type="paragraph" w:styleId="BlockText">
    <w:name w:val="Block Text"/>
    <w:basedOn w:val="Normal"/>
    <w:rsid w:val="00950E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E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EBA"/>
    <w:rPr>
      <w:sz w:val="16"/>
      <w:vertAlign w:val="superscript"/>
    </w:rPr>
  </w:style>
  <w:style w:type="character" w:customStyle="1" w:styleId="Symbols">
    <w:name w:val="Symbols"/>
    <w:basedOn w:val="DefaultParagraphFont"/>
    <w:rsid w:val="00950EBA"/>
    <w:rPr>
      <w:rFonts w:ascii="Symbol" w:hAnsi="Symbol"/>
    </w:rPr>
  </w:style>
  <w:style w:type="character" w:customStyle="1" w:styleId="MenuOptions">
    <w:name w:val="Menu Options"/>
    <w:basedOn w:val="DefaultParagraphFont"/>
    <w:rsid w:val="00950E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EBA"/>
    <w:rPr>
      <w:b/>
    </w:rPr>
  </w:style>
  <w:style w:type="character" w:customStyle="1" w:styleId="Underlined">
    <w:name w:val="Underlined"/>
    <w:basedOn w:val="DefaultParagraphFont"/>
    <w:rsid w:val="00950EBA"/>
    <w:rPr>
      <w:u w:val="single"/>
    </w:rPr>
  </w:style>
  <w:style w:type="paragraph" w:customStyle="1" w:styleId="TableBodyTextRight">
    <w:name w:val="Table Body Text Right"/>
    <w:basedOn w:val="TableBodyText"/>
    <w:rsid w:val="00950E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EBA"/>
    <w:rPr>
      <w:sz w:val="18"/>
    </w:rPr>
  </w:style>
  <w:style w:type="paragraph" w:customStyle="1" w:styleId="BodySmallRight">
    <w:name w:val="Body Small Right"/>
    <w:basedOn w:val="BodyTextRight"/>
    <w:rsid w:val="00950EBA"/>
    <w:rPr>
      <w:sz w:val="18"/>
      <w:szCs w:val="18"/>
    </w:rPr>
  </w:style>
  <w:style w:type="paragraph" w:customStyle="1" w:styleId="MarginEdition">
    <w:name w:val="Margin Edition"/>
    <w:basedOn w:val="MarginNote"/>
    <w:rsid w:val="00950E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EBA"/>
    <w:rPr>
      <w:sz w:val="2"/>
      <w:szCs w:val="2"/>
    </w:rPr>
  </w:style>
  <w:style w:type="character" w:customStyle="1" w:styleId="Small">
    <w:name w:val="Small"/>
    <w:basedOn w:val="DefaultParagraphFont"/>
    <w:rsid w:val="00950EBA"/>
    <w:rPr>
      <w:sz w:val="16"/>
    </w:rPr>
  </w:style>
  <w:style w:type="paragraph" w:customStyle="1" w:styleId="WideTable">
    <w:name w:val="Wide Table"/>
    <w:basedOn w:val="Normal"/>
    <w:rsid w:val="00950E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EBA"/>
  </w:style>
  <w:style w:type="paragraph" w:styleId="Quote">
    <w:name w:val="Quote"/>
    <w:basedOn w:val="Heading1"/>
    <w:link w:val="QuoteChar"/>
    <w:qFormat/>
    <w:rsid w:val="00950E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E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EBA"/>
    <w:pPr>
      <w:pageBreakBefore/>
    </w:pPr>
  </w:style>
  <w:style w:type="paragraph" w:customStyle="1" w:styleId="Border">
    <w:name w:val="Border"/>
    <w:basedOn w:val="Normal"/>
    <w:qFormat/>
    <w:rsid w:val="00950E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E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E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E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E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E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E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E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E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EBA"/>
    <w:rPr>
      <w:u w:val="single"/>
    </w:rPr>
  </w:style>
  <w:style w:type="character" w:customStyle="1" w:styleId="BoldandItalics">
    <w:name w:val="Bold and Italics"/>
    <w:qFormat/>
    <w:rsid w:val="00950EBA"/>
    <w:rPr>
      <w:b/>
      <w:i/>
      <w:u w:val="none"/>
    </w:rPr>
  </w:style>
  <w:style w:type="paragraph" w:styleId="BalloonText">
    <w:name w:val="Balloon Text"/>
    <w:basedOn w:val="Normal"/>
    <w:link w:val="BalloonTextChar"/>
    <w:rsid w:val="00950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E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E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E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E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E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EBA"/>
    <w:pPr>
      <w:spacing w:before="0" w:after="0"/>
    </w:pPr>
  </w:style>
  <w:style w:type="paragraph" w:customStyle="1" w:styleId="BodyTextBold">
    <w:name w:val="Body Text Bold"/>
    <w:basedOn w:val="BodyText"/>
    <w:qFormat/>
    <w:rsid w:val="00950EBA"/>
    <w:rPr>
      <w:b/>
    </w:rPr>
  </w:style>
  <w:style w:type="character" w:styleId="Hyperlink">
    <w:name w:val="Hyperlink"/>
    <w:basedOn w:val="DefaultParagraphFont"/>
    <w:uiPriority w:val="99"/>
    <w:unhideWhenUsed/>
    <w:rsid w:val="006D31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2638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ACMCAS305 Maintain aquascapes and aquatic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2022-02-25T06:56:00Z</dcterms:created>
  <dcterms:modified xsi:type="dcterms:W3CDTF">2022-02-25T06:56:00Z</dcterms:modified>
</cp:coreProperties>
</file>