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1FA" w:rsidP="00C111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ACMCAS303 Provide advice on selection and care of aquatic animals</w:t>
      </w:r>
      <w:r>
        <w:fldChar w:fldCharType="end"/>
      </w:r>
    </w:p>
    <w:p w:rsidR="00C111FA" w:rsidP="00C111FA">
      <w:pPr>
        <w:pStyle w:val="Version"/>
        <w:sectPr w:rsidSect="00E16D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D80" w:rsidP="00E16D80">
      <w:pPr>
        <w:pStyle w:val="SuperHeading"/>
      </w:pPr>
      <w:r w:rsidRPr="00E16D80">
        <w:t>Assessment Requirements for ACMCAS303 Provide advice on selection and care of aquatic animals</w:t>
      </w:r>
    </w:p>
    <w:p w:rsidR="00000000" w:rsidRPr="00E16D80" w:rsidP="00E16D80">
      <w:pPr>
        <w:pStyle w:val="Heading1"/>
      </w:pPr>
      <w:bookmarkStart w:id="1" w:name="O_857646"/>
      <w:bookmarkEnd w:id="1"/>
      <w:r w:rsidRPr="00E16D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16D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D80" w:rsidP="00E16D80">
            <w:pPr>
              <w:pStyle w:val="BodyText"/>
            </w:pPr>
            <w:r w:rsidRPr="00E16D8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80">
            <w:pPr>
              <w:pStyle w:val="BodyText"/>
              <w:rPr>
                <w:lang w:val="en-NZ"/>
              </w:rPr>
            </w:pPr>
            <w:r w:rsidRPr="00E16D80">
              <w:rPr>
                <w:rStyle w:val="SpecialBold"/>
              </w:rPr>
              <w:t>Comments</w:t>
            </w:r>
          </w:p>
        </w:tc>
      </w:tr>
      <w:tr w:rsidTr="00E16D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80">
            <w:pPr>
              <w:pStyle w:val="BodyText"/>
              <w:rPr>
                <w:lang w:val="en-NZ"/>
              </w:rPr>
            </w:pPr>
            <w:r w:rsidRPr="00E16D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D80" w:rsidP="00E16D80">
            <w:pPr>
              <w:pStyle w:val="BodyText"/>
            </w:pPr>
            <w:r w:rsidRPr="00E16D80">
              <w:t>This version released with ACM Animal Care and Management Training Package Version 1.0.</w:t>
            </w:r>
          </w:p>
        </w:tc>
      </w:tr>
    </w:tbl>
    <w:p w:rsidR="00000000" w:rsidRPr="00E16D80" w:rsidP="00E16D80">
      <w:pPr>
        <w:pStyle w:val="BodyText"/>
      </w:pPr>
    </w:p>
    <w:p w:rsidR="00000000" w:rsidRPr="00E16D80" w:rsidP="00E16D80">
      <w:pPr>
        <w:pStyle w:val="AllowPageBreak"/>
      </w:pPr>
    </w:p>
    <w:p w:rsidR="00000000" w:rsidRPr="00E16D80" w:rsidP="00E16D80">
      <w:pPr>
        <w:pStyle w:val="Heading1"/>
      </w:pPr>
      <w:bookmarkStart w:id="2" w:name="O_857647"/>
      <w:bookmarkEnd w:id="2"/>
      <w:r w:rsidRPr="00E16D80">
        <w:t>Performance Evidence</w:t>
      </w:r>
    </w:p>
    <w:p w:rsidR="00000000" w:rsidRPr="00E16D80" w:rsidP="00C111FA">
      <w:pPr>
        <w:pStyle w:val="BodyText"/>
      </w:pPr>
      <w:r w:rsidRPr="00E16D80">
        <w:t xml:space="preserve">An individual demonstrating competency must satisfy all of the elements and performance criteria in this unit. </w:t>
      </w:r>
    </w:p>
    <w:p w:rsidR="00000000" w:rsidRPr="00E16D80" w:rsidP="00C111FA">
      <w:pPr>
        <w:pStyle w:val="BodyText"/>
      </w:pPr>
      <w:r w:rsidRPr="00E16D80">
        <w:t>There must be evidence that, on at least five occasions, the individual has:</w:t>
      </w:r>
    </w:p>
    <w:p w:rsidR="00000000" w:rsidRPr="00E16D80" w:rsidP="00E16D80">
      <w:pPr>
        <w:pStyle w:val="ListBullet"/>
      </w:pPr>
      <w:r w:rsidRPr="00E16D80">
        <w:t>communicated effectively with</w:t>
      </w:r>
      <w:r w:rsidRPr="00E16D80">
        <w:t xml:space="preserve"> customers, including providing accurate advice about the selection and care of aquatic animals</w:t>
      </w:r>
    </w:p>
    <w:p w:rsidR="00000000" w:rsidRPr="00E16D80" w:rsidP="00E16D80">
      <w:pPr>
        <w:pStyle w:val="ListBullet"/>
      </w:pPr>
      <w:r w:rsidRPr="00E16D80">
        <w:t>maintained high standards of hygiene and infection control at all times to reduce the risk of infection and cross-infection</w:t>
      </w:r>
    </w:p>
    <w:p w:rsidR="00000000" w:rsidRPr="00E16D80" w:rsidP="00E16D80">
      <w:pPr>
        <w:pStyle w:val="ListBullet"/>
      </w:pPr>
      <w:r w:rsidRPr="00E16D80">
        <w:t>maintained accurate records.</w:t>
      </w:r>
    </w:p>
    <w:p w:rsidR="00000000" w:rsidRPr="00E16D80" w:rsidP="00E16D80">
      <w:pPr>
        <w:pStyle w:val="AllowPageBreak"/>
      </w:pPr>
    </w:p>
    <w:p w:rsidR="00000000" w:rsidRPr="00E16D80" w:rsidP="00E16D80">
      <w:pPr>
        <w:pStyle w:val="Heading1"/>
      </w:pPr>
      <w:bookmarkStart w:id="3" w:name="O_857648"/>
      <w:bookmarkEnd w:id="3"/>
      <w:r w:rsidRPr="00E16D80">
        <w:t>Knowledge Evidence</w:t>
      </w:r>
    </w:p>
    <w:p w:rsidR="00000000" w:rsidRPr="00E16D80" w:rsidP="00C111FA">
      <w:pPr>
        <w:pStyle w:val="BodyText"/>
      </w:pPr>
      <w:r w:rsidRPr="00E16D80">
        <w:t>An individual must be able to demonstrate the knowledge required to perform the tasks outlined in the elements and performance criteria of this unit. This includes knowledge of:</w:t>
      </w:r>
    </w:p>
    <w:p w:rsidR="00000000" w:rsidRPr="00E16D80" w:rsidP="00E16D80">
      <w:pPr>
        <w:pStyle w:val="ListBullet"/>
      </w:pPr>
      <w:r w:rsidRPr="00E16D80">
        <w:t>principles and practices for providing adv</w:t>
      </w:r>
      <w:r w:rsidRPr="00E16D80">
        <w:t>ice on selection and care of aquatic animals</w:t>
      </w:r>
    </w:p>
    <w:p w:rsidR="00000000" w:rsidRPr="00E16D80" w:rsidP="00E16D80">
      <w:pPr>
        <w:pStyle w:val="ListBullet"/>
      </w:pPr>
      <w:r w:rsidRPr="00E16D80">
        <w:t>aquatic species using common names</w:t>
      </w:r>
    </w:p>
    <w:p w:rsidR="00000000" w:rsidRPr="00E16D80" w:rsidP="00E16D80">
      <w:pPr>
        <w:pStyle w:val="ListBullet"/>
      </w:pPr>
      <w:r w:rsidRPr="00E16D80">
        <w:t>basic aquatic animal biology</w:t>
      </w:r>
    </w:p>
    <w:p w:rsidR="00000000" w:rsidRPr="00E16D80" w:rsidP="00E16D80">
      <w:pPr>
        <w:pStyle w:val="ListBullet"/>
      </w:pPr>
      <w:r w:rsidRPr="00E16D80">
        <w:t>common aquatic animal diseases and treatment strategies</w:t>
      </w:r>
    </w:p>
    <w:p w:rsidR="00000000" w:rsidRPr="00E16D80" w:rsidP="00E16D80">
      <w:pPr>
        <w:pStyle w:val="ListBullet"/>
      </w:pPr>
      <w:r w:rsidRPr="00E16D80">
        <w:t>communication procedures and systems, including sales techniques</w:t>
      </w:r>
    </w:p>
    <w:p w:rsidR="00000000" w:rsidRPr="00E16D80" w:rsidP="00E16D80">
      <w:pPr>
        <w:pStyle w:val="ListBullet"/>
      </w:pPr>
      <w:r w:rsidRPr="00E16D80">
        <w:t>feeding techniques for a r</w:t>
      </w:r>
      <w:r w:rsidRPr="00E16D80">
        <w:t>ange of species</w:t>
      </w:r>
    </w:p>
    <w:p w:rsidR="00000000" w:rsidRPr="00E16D80" w:rsidP="00E16D80">
      <w:pPr>
        <w:pStyle w:val="ListBullet"/>
      </w:pPr>
      <w:r w:rsidRPr="00E16D80">
        <w:t>general maintenance and cleaning of animal aquaria</w:t>
      </w:r>
    </w:p>
    <w:p w:rsidR="00000000" w:rsidRPr="00E16D80" w:rsidP="00E16D80">
      <w:pPr>
        <w:pStyle w:val="ListBullet"/>
      </w:pPr>
      <w:r w:rsidRPr="00E16D80">
        <w:t>nutritional requirements for a range of aquatic species</w:t>
      </w:r>
    </w:p>
    <w:p w:rsidR="00000000" w:rsidRPr="00E16D80" w:rsidP="00E16D80">
      <w:pPr>
        <w:pStyle w:val="ListBullet"/>
      </w:pPr>
      <w:r w:rsidRPr="00E16D80">
        <w:t>animal ethics and welfare</w:t>
      </w:r>
    </w:p>
    <w:p w:rsidR="00000000" w:rsidRPr="00E16D80" w:rsidP="00E16D80">
      <w:pPr>
        <w:pStyle w:val="ListBullet"/>
      </w:pPr>
      <w:r w:rsidRPr="00E16D80">
        <w:t>relevant products and additional services</w:t>
      </w:r>
    </w:p>
    <w:p w:rsidR="00000000" w:rsidRPr="00E16D80" w:rsidP="00E16D80">
      <w:pPr>
        <w:pStyle w:val="ListBullet"/>
      </w:pPr>
      <w:r w:rsidRPr="00E16D80">
        <w:t xml:space="preserve">safe aquatic animal handling techniques </w:t>
      </w:r>
    </w:p>
    <w:p w:rsidR="00000000" w:rsidRPr="00E16D80" w:rsidP="00E16D80">
      <w:pPr>
        <w:pStyle w:val="ListBullet"/>
      </w:pPr>
      <w:r w:rsidRPr="00E16D80">
        <w:t>species compatibility</w:t>
      </w:r>
    </w:p>
    <w:p w:rsidR="00000000" w:rsidRPr="00E16D80" w:rsidP="00E16D80">
      <w:pPr>
        <w:pStyle w:val="ListBullet"/>
      </w:pPr>
      <w:r w:rsidRPr="00E16D80">
        <w:t>st</w:t>
      </w:r>
      <w:r w:rsidRPr="00E16D80">
        <w:t>andards, guidelines and approaches to environmental sustainability relevant to the animal care industry</w:t>
      </w:r>
    </w:p>
    <w:p w:rsidR="00000000" w:rsidRPr="00E16D80" w:rsidP="00E16D80">
      <w:pPr>
        <w:pStyle w:val="ListBullet"/>
      </w:pPr>
      <w:r w:rsidRPr="00E16D80">
        <w:t xml:space="preserve">types of disinfectants, cleaning agents, cleaning techniques and cleaning equipment and materials used in a companion animal enterprise </w:t>
      </w:r>
    </w:p>
    <w:p w:rsidR="00000000" w:rsidRPr="00E16D80" w:rsidP="00E16D80">
      <w:pPr>
        <w:pStyle w:val="ListBullet"/>
      </w:pPr>
      <w:r w:rsidRPr="00E16D80">
        <w:t>industry hygien</w:t>
      </w:r>
      <w:r w:rsidRPr="00E16D80">
        <w:t>e standards</w:t>
      </w:r>
    </w:p>
    <w:p w:rsidR="00000000" w:rsidRPr="00E16D80" w:rsidP="00E16D80">
      <w:pPr>
        <w:pStyle w:val="ListBullet"/>
      </w:pPr>
      <w:r w:rsidRPr="00E16D80">
        <w:t xml:space="preserve">information management systems such as International Species Information System (ISIS) and Zoological Information Management System (ZIMS). </w:t>
      </w:r>
    </w:p>
    <w:p w:rsidR="00000000" w:rsidRPr="00E16D80" w:rsidP="00E16D80">
      <w:pPr>
        <w:pStyle w:val="AllowPageBreak"/>
      </w:pPr>
    </w:p>
    <w:p w:rsidR="00000000" w:rsidRPr="00E16D80" w:rsidP="00E16D80">
      <w:pPr>
        <w:pStyle w:val="Heading1"/>
      </w:pPr>
      <w:bookmarkStart w:id="4" w:name="O_857649"/>
      <w:bookmarkEnd w:id="4"/>
      <w:r w:rsidRPr="00E16D80">
        <w:t>Assessment Conditions</w:t>
      </w:r>
    </w:p>
    <w:p w:rsidR="00000000" w:rsidRPr="00E16D80" w:rsidP="00C111FA">
      <w:pPr>
        <w:pStyle w:val="BodyText"/>
      </w:pPr>
      <w:r w:rsidRPr="00E16D80">
        <w:t xml:space="preserve">Assessment of skills must take place under the following conditions: </w:t>
      </w:r>
    </w:p>
    <w:p w:rsidR="00000000" w:rsidRPr="00E16D80" w:rsidP="00E16D80">
      <w:pPr>
        <w:pStyle w:val="ListBullet"/>
      </w:pPr>
      <w:r w:rsidRPr="00E16D80">
        <w:t>physical conditions:</w:t>
      </w:r>
    </w:p>
    <w:p w:rsidR="00000000" w:rsidRPr="00E16D80" w:rsidP="00E16D80">
      <w:pPr>
        <w:pStyle w:val="ListBullet2"/>
      </w:pPr>
      <w:r w:rsidRPr="00E16D80">
        <w:t>skills must be demonstrated in a workplace setting or an environment that accurately represents workplace conditions</w:t>
      </w:r>
    </w:p>
    <w:p w:rsidR="00000000" w:rsidRPr="00E16D80" w:rsidP="00E16D80">
      <w:pPr>
        <w:pStyle w:val="ListBullet"/>
      </w:pPr>
      <w:r w:rsidRPr="00E16D80">
        <w:t>resources, equipment and materials:</w:t>
      </w:r>
    </w:p>
    <w:p w:rsidR="00000000" w:rsidRPr="00E16D80" w:rsidP="00E16D80">
      <w:pPr>
        <w:pStyle w:val="ListBullet2"/>
      </w:pPr>
      <w:r w:rsidRPr="00E16D80">
        <w:t xml:space="preserve">a range </w:t>
      </w:r>
      <w:r w:rsidRPr="00E16D80">
        <w:t xml:space="preserve">of commonly held aquatic animals </w:t>
      </w:r>
    </w:p>
    <w:p w:rsidR="00000000" w:rsidRPr="00E16D80" w:rsidP="00E16D80">
      <w:pPr>
        <w:pStyle w:val="ListBullet2"/>
      </w:pPr>
      <w:r w:rsidRPr="00E16D80">
        <w:t>equipment and materials commonly used in the care of aquatic animals</w:t>
      </w:r>
    </w:p>
    <w:p w:rsidR="00000000" w:rsidRPr="00E16D80" w:rsidP="00E16D80">
      <w:pPr>
        <w:pStyle w:val="ListBullet"/>
      </w:pPr>
      <w:r w:rsidRPr="00E16D80">
        <w:t>relationships (internal and/or external):</w:t>
      </w:r>
    </w:p>
    <w:p w:rsidR="00000000" w:rsidRPr="00E16D80" w:rsidP="00E16D80">
      <w:pPr>
        <w:pStyle w:val="ListBullet2"/>
      </w:pPr>
      <w:r w:rsidRPr="00E16D80">
        <w:t xml:space="preserve">interactions with real clients/customers or realistic scenarios or roleplays. </w:t>
      </w:r>
    </w:p>
    <w:p w:rsidR="00000000" w:rsidRPr="00E16D80" w:rsidP="00C111FA">
      <w:pPr>
        <w:pStyle w:val="BodyText"/>
      </w:pPr>
      <w:r w:rsidRPr="00E16D80">
        <w:t>Assessors of this unit must sa</w:t>
      </w:r>
      <w:r w:rsidRPr="00E16D80">
        <w:t>tisfy the requirements for assessors in applicable vocational education and training legislation, frameworks and/or standards.</w:t>
      </w:r>
    </w:p>
    <w:p w:rsidR="00000000" w:rsidRPr="00E16D80" w:rsidP="00E16D80">
      <w:pPr>
        <w:pStyle w:val="Heading1"/>
      </w:pPr>
      <w:bookmarkStart w:id="5" w:name="O_857652"/>
      <w:bookmarkEnd w:id="5"/>
      <w:r w:rsidRPr="00E16D80">
        <w:t>Links</w:t>
      </w:r>
    </w:p>
    <w:p w:rsidR="00000000" w:rsidRPr="00E16D80" w:rsidP="00C111FA">
      <w:pPr>
        <w:pStyle w:val="BodyText"/>
      </w:pPr>
      <w:r w:rsidRPr="00E16D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E7EC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16D80" w:rsidP="00E16D80"/>
    <w:sectPr w:rsidSect="00E16D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D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D80" w:rsidRPr="00C111FA" w:rsidP="00C111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D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1FA" w:rsidP="00E16D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11FA" w:rsidP="00E16D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111FA" w:rsidP="00E16D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D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1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D80" w:rsidRPr="00C111FA" w:rsidP="00C111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D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1FA" w:rsidRPr="002D2AF8" w:rsidP="00E16D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ACMCAS303 Provide advice on selection and care of aquatic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111FA" w:rsidP="00E16D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F657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CA07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1E45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D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D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D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D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D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D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D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D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D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D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D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D80"/>
  </w:style>
  <w:style w:type="character" w:customStyle="1" w:styleId="Heading1Char">
    <w:name w:val="Heading 1 Char"/>
    <w:basedOn w:val="DefaultParagraphFont"/>
    <w:link w:val="Heading1"/>
    <w:rsid w:val="00E16D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D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D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D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6D80"/>
    <w:rPr>
      <w:b/>
      <w:spacing w:val="0"/>
    </w:rPr>
  </w:style>
  <w:style w:type="paragraph" w:styleId="ListBullet2">
    <w:name w:val="List Bullet 2"/>
    <w:basedOn w:val="List2"/>
    <w:rsid w:val="00E16D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6D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D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D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D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D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D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D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D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D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D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D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D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D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D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D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D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D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D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D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D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D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D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6D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D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D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D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D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D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D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D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D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D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D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D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6D80"/>
    <w:rPr>
      <w:i/>
    </w:rPr>
  </w:style>
  <w:style w:type="paragraph" w:styleId="Caption">
    <w:name w:val="caption"/>
    <w:basedOn w:val="BodyText"/>
    <w:next w:val="Normal"/>
    <w:qFormat/>
    <w:rsid w:val="00E16D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D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D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D80"/>
  </w:style>
  <w:style w:type="paragraph" w:styleId="TableofFigures">
    <w:name w:val="table of figures"/>
    <w:basedOn w:val="Normal"/>
    <w:next w:val="Normal"/>
    <w:semiHidden/>
    <w:rsid w:val="00E16D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D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6D80"/>
    <w:rPr>
      <w:rFonts w:ascii="Wingdings" w:hAnsi="Wingdings"/>
    </w:rPr>
  </w:style>
  <w:style w:type="paragraph" w:customStyle="1" w:styleId="TableHeading">
    <w:name w:val="Table Heading"/>
    <w:basedOn w:val="HeadingBase"/>
    <w:rsid w:val="00E16D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D80"/>
    <w:rPr>
      <w:color w:val="0033CC"/>
      <w:u w:val="none"/>
    </w:rPr>
  </w:style>
  <w:style w:type="paragraph" w:customStyle="1" w:styleId="BodyTextRight">
    <w:name w:val="Body Text Right"/>
    <w:basedOn w:val="BodyText"/>
    <w:rsid w:val="00E16D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D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D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D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D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D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D80"/>
    <w:rPr>
      <w:sz w:val="32"/>
    </w:rPr>
  </w:style>
  <w:style w:type="paragraph" w:customStyle="1" w:styleId="HeadingProcedure">
    <w:name w:val="Heading Procedure"/>
    <w:basedOn w:val="HeadingBase"/>
    <w:next w:val="Normal"/>
    <w:rsid w:val="00E16D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D80"/>
    <w:pPr>
      <w:spacing w:before="60" w:after="60"/>
    </w:pPr>
  </w:style>
  <w:style w:type="paragraph" w:styleId="ListContinue">
    <w:name w:val="List Continue"/>
    <w:basedOn w:val="List"/>
    <w:rsid w:val="00E16D80"/>
    <w:pPr>
      <w:ind w:firstLine="0"/>
    </w:pPr>
  </w:style>
  <w:style w:type="paragraph" w:customStyle="1" w:styleId="ListNote">
    <w:name w:val="List Note"/>
    <w:basedOn w:val="List"/>
    <w:rsid w:val="00E16D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D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D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D80"/>
    <w:rPr>
      <w:rFonts w:ascii="Courier New" w:hAnsi="Courier New"/>
    </w:rPr>
  </w:style>
  <w:style w:type="paragraph" w:customStyle="1" w:styleId="NoteBullet">
    <w:name w:val="Note Bullet"/>
    <w:basedOn w:val="Note"/>
    <w:rsid w:val="00E16D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D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D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D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D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6D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D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D80"/>
    <w:rPr>
      <w:b/>
      <w:smallCaps/>
    </w:rPr>
  </w:style>
  <w:style w:type="paragraph" w:customStyle="1" w:styleId="TableListNumber">
    <w:name w:val="Table List Number"/>
    <w:basedOn w:val="ListNumber"/>
    <w:rsid w:val="00E16D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D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D80"/>
    <w:pPr>
      <w:numPr>
        <w:numId w:val="9"/>
      </w:numPr>
    </w:pPr>
  </w:style>
  <w:style w:type="paragraph" w:customStyle="1" w:styleId="ListAlpha2">
    <w:name w:val="List Alpha 2"/>
    <w:basedOn w:val="List2"/>
    <w:rsid w:val="00E16D80"/>
    <w:pPr>
      <w:numPr>
        <w:numId w:val="8"/>
      </w:numPr>
    </w:pPr>
  </w:style>
  <w:style w:type="paragraph" w:styleId="List2">
    <w:name w:val="List 2"/>
    <w:basedOn w:val="BodyText"/>
    <w:rsid w:val="00E16D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D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D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D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D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D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6D80"/>
    <w:pPr>
      <w:numPr>
        <w:numId w:val="4"/>
      </w:numPr>
    </w:pPr>
  </w:style>
  <w:style w:type="paragraph" w:styleId="ListContinue2">
    <w:name w:val="List Continue 2"/>
    <w:basedOn w:val="List2"/>
    <w:rsid w:val="00E16D80"/>
    <w:pPr>
      <w:ind w:firstLine="0"/>
    </w:pPr>
  </w:style>
  <w:style w:type="paragraph" w:styleId="ListContinue3">
    <w:name w:val="List Continue 3"/>
    <w:basedOn w:val="List3"/>
    <w:rsid w:val="00E16D80"/>
    <w:pPr>
      <w:ind w:left="1021" w:firstLine="0"/>
    </w:pPr>
  </w:style>
  <w:style w:type="paragraph" w:styleId="ListContinue4">
    <w:name w:val="List Continue 4"/>
    <w:basedOn w:val="List4"/>
    <w:rsid w:val="00E16D80"/>
    <w:pPr>
      <w:ind w:firstLine="0"/>
    </w:pPr>
  </w:style>
  <w:style w:type="paragraph" w:styleId="ListContinue5">
    <w:name w:val="List Continue 5"/>
    <w:basedOn w:val="List5"/>
    <w:rsid w:val="00E16D80"/>
    <w:pPr>
      <w:ind w:firstLine="0"/>
    </w:pPr>
  </w:style>
  <w:style w:type="paragraph" w:styleId="ListNumber3">
    <w:name w:val="List Number 3"/>
    <w:basedOn w:val="List3"/>
    <w:rsid w:val="00E16D80"/>
    <w:pPr>
      <w:numPr>
        <w:numId w:val="5"/>
      </w:numPr>
    </w:pPr>
  </w:style>
  <w:style w:type="paragraph" w:styleId="ListNumber4">
    <w:name w:val="List Number 4"/>
    <w:basedOn w:val="List4"/>
    <w:rsid w:val="00E16D80"/>
    <w:pPr>
      <w:numPr>
        <w:numId w:val="6"/>
      </w:numPr>
    </w:pPr>
  </w:style>
  <w:style w:type="paragraph" w:styleId="ListNumber5">
    <w:name w:val="List Number 5"/>
    <w:basedOn w:val="List5"/>
    <w:rsid w:val="00E16D80"/>
    <w:pPr>
      <w:numPr>
        <w:numId w:val="7"/>
      </w:numPr>
    </w:pPr>
  </w:style>
  <w:style w:type="paragraph" w:styleId="BlockText">
    <w:name w:val="Block Text"/>
    <w:basedOn w:val="Normal"/>
    <w:rsid w:val="00E16D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D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D80"/>
    <w:rPr>
      <w:sz w:val="16"/>
      <w:vertAlign w:val="superscript"/>
    </w:rPr>
  </w:style>
  <w:style w:type="character" w:customStyle="1" w:styleId="Symbols">
    <w:name w:val="Symbols"/>
    <w:basedOn w:val="DefaultParagraphFont"/>
    <w:rsid w:val="00E16D80"/>
    <w:rPr>
      <w:rFonts w:ascii="Symbol" w:hAnsi="Symbol"/>
    </w:rPr>
  </w:style>
  <w:style w:type="character" w:customStyle="1" w:styleId="MenuOptions">
    <w:name w:val="Menu Options"/>
    <w:basedOn w:val="DefaultParagraphFont"/>
    <w:rsid w:val="00E16D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D80"/>
    <w:rPr>
      <w:b/>
    </w:rPr>
  </w:style>
  <w:style w:type="character" w:customStyle="1" w:styleId="Underlined">
    <w:name w:val="Underlined"/>
    <w:basedOn w:val="DefaultParagraphFont"/>
    <w:rsid w:val="00E16D80"/>
    <w:rPr>
      <w:u w:val="single"/>
    </w:rPr>
  </w:style>
  <w:style w:type="paragraph" w:customStyle="1" w:styleId="TableBodyTextRight">
    <w:name w:val="Table Body Text Right"/>
    <w:basedOn w:val="TableBodyText"/>
    <w:rsid w:val="00E16D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D80"/>
    <w:rPr>
      <w:sz w:val="18"/>
    </w:rPr>
  </w:style>
  <w:style w:type="paragraph" w:customStyle="1" w:styleId="BodySmallRight">
    <w:name w:val="Body Small Right"/>
    <w:basedOn w:val="BodyTextRight"/>
    <w:rsid w:val="00E16D80"/>
    <w:rPr>
      <w:sz w:val="18"/>
      <w:szCs w:val="18"/>
    </w:rPr>
  </w:style>
  <w:style w:type="paragraph" w:customStyle="1" w:styleId="MarginEdition">
    <w:name w:val="Margin Edition"/>
    <w:basedOn w:val="MarginNote"/>
    <w:rsid w:val="00E16D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D80"/>
    <w:rPr>
      <w:sz w:val="2"/>
      <w:szCs w:val="2"/>
    </w:rPr>
  </w:style>
  <w:style w:type="character" w:customStyle="1" w:styleId="Small">
    <w:name w:val="Small"/>
    <w:basedOn w:val="DefaultParagraphFont"/>
    <w:rsid w:val="00E16D80"/>
    <w:rPr>
      <w:sz w:val="16"/>
    </w:rPr>
  </w:style>
  <w:style w:type="paragraph" w:customStyle="1" w:styleId="WideTable">
    <w:name w:val="Wide Table"/>
    <w:basedOn w:val="Normal"/>
    <w:rsid w:val="00E16D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D80"/>
  </w:style>
  <w:style w:type="paragraph" w:styleId="Quote">
    <w:name w:val="Quote"/>
    <w:basedOn w:val="Heading1"/>
    <w:link w:val="QuoteChar"/>
    <w:qFormat/>
    <w:rsid w:val="00E16D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D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D80"/>
    <w:pPr>
      <w:pageBreakBefore/>
    </w:pPr>
  </w:style>
  <w:style w:type="paragraph" w:customStyle="1" w:styleId="Border">
    <w:name w:val="Border"/>
    <w:basedOn w:val="Normal"/>
    <w:qFormat/>
    <w:rsid w:val="00E16D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D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D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D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D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D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D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D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D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D80"/>
    <w:rPr>
      <w:u w:val="single"/>
    </w:rPr>
  </w:style>
  <w:style w:type="character" w:customStyle="1" w:styleId="BoldandItalics">
    <w:name w:val="Bold and Italics"/>
    <w:qFormat/>
    <w:rsid w:val="00E16D80"/>
    <w:rPr>
      <w:b/>
      <w:i/>
      <w:u w:val="none"/>
    </w:rPr>
  </w:style>
  <w:style w:type="paragraph" w:styleId="BalloonText">
    <w:name w:val="Balloon Text"/>
    <w:basedOn w:val="Normal"/>
    <w:link w:val="BalloonTextChar"/>
    <w:rsid w:val="00E16D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D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D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D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D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D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D80"/>
    <w:pPr>
      <w:spacing w:before="0" w:after="0"/>
    </w:pPr>
  </w:style>
  <w:style w:type="paragraph" w:customStyle="1" w:styleId="BodyTextBold">
    <w:name w:val="Body Text Bold"/>
    <w:basedOn w:val="BodyText"/>
    <w:qFormat/>
    <w:rsid w:val="00E16D80"/>
    <w:rPr>
      <w:b/>
    </w:rPr>
  </w:style>
  <w:style w:type="character" w:styleId="Hyperlink">
    <w:name w:val="Hyperlink"/>
    <w:basedOn w:val="DefaultParagraphFont"/>
    <w:uiPriority w:val="99"/>
    <w:unhideWhenUsed/>
    <w:rsid w:val="00C111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2598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ACMCAS303 Provide advice on selection and care of aquatic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2022-02-25T06:59:00Z</dcterms:created>
  <dcterms:modified xsi:type="dcterms:W3CDTF">2022-02-25T06:59:00Z</dcterms:modified>
</cp:coreProperties>
</file>