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C28" w:rsidP="00274C28">
      <w:pPr>
        <w:pStyle w:val="Title"/>
      </w:pPr>
      <w:r>
        <w:fldChar w:fldCharType="begin"/>
      </w:r>
      <w:r>
        <w:instrText xml:space="preserve"> TITLE   \* MERGEFORMAT </w:instrText>
      </w:r>
      <w:r>
        <w:fldChar w:fldCharType="separate"/>
      </w:r>
      <w:r>
        <w:t>ACMCAS301 Work effectively in the companion animal industry</w:t>
      </w:r>
      <w:r>
        <w:fldChar w:fldCharType="end"/>
      </w:r>
    </w:p>
    <w:p w:rsidR="00274C28" w:rsidP="00274C28">
      <w:pPr>
        <w:pStyle w:val="Version"/>
        <w:sectPr w:rsidSect="00FF34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4D2" w:rsidP="00FF34D2">
      <w:pPr>
        <w:pStyle w:val="SuperHeading"/>
      </w:pPr>
      <w:r w:rsidRPr="00FF34D2">
        <w:t>ACMCAS301 Work effectively in the companion animal industry</w:t>
      </w:r>
    </w:p>
    <w:p w:rsidR="00000000" w:rsidRPr="00FF34D2" w:rsidP="00FF34D2">
      <w:pPr>
        <w:pStyle w:val="Heading1"/>
      </w:pPr>
      <w:bookmarkStart w:id="1" w:name="O_857577"/>
      <w:bookmarkEnd w:id="1"/>
      <w:r w:rsidRPr="00FF34D2">
        <w:t>Modification History</w:t>
      </w:r>
    </w:p>
    <w:tbl>
      <w:tblPr>
        <w:tblW w:w="9351" w:type="dxa"/>
        <w:tblLayout w:type="fixed"/>
        <w:tblCellMar>
          <w:left w:w="62" w:type="dxa"/>
          <w:right w:w="62" w:type="dxa"/>
        </w:tblCellMar>
        <w:tblLook w:val="0000"/>
      </w:tblPr>
      <w:tblGrid>
        <w:gridCol w:w="2611"/>
        <w:gridCol w:w="6740"/>
      </w:tblGrid>
      <w:tr w:rsidTr="00FF34D2">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rPr>
                <w:rStyle w:val="SpecialBold"/>
              </w:rPr>
              <w:t>Comments</w:t>
            </w:r>
          </w:p>
        </w:tc>
      </w:tr>
      <w:tr w:rsidTr="00FF34D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t>This version released with ACM Animal Care and Management Training Package Version 1.0.</w:t>
            </w:r>
          </w:p>
        </w:tc>
      </w:tr>
    </w:tbl>
    <w:p w:rsidR="00000000" w:rsidRPr="00FF34D2" w:rsidP="00FF34D2">
      <w:pPr>
        <w:pStyle w:val="BodyText"/>
      </w:pPr>
    </w:p>
    <w:p w:rsidR="00000000" w:rsidRPr="00FF34D2" w:rsidP="00FF34D2">
      <w:pPr>
        <w:pStyle w:val="AllowPageBreak"/>
      </w:pPr>
    </w:p>
    <w:p w:rsidR="00000000" w:rsidRPr="00FF34D2" w:rsidP="00FF34D2">
      <w:pPr>
        <w:pStyle w:val="Heading1"/>
      </w:pPr>
      <w:bookmarkStart w:id="2" w:name="O_857578"/>
      <w:bookmarkEnd w:id="2"/>
      <w:r w:rsidRPr="00FF34D2">
        <w:t>Application</w:t>
      </w:r>
    </w:p>
    <w:p w:rsidR="00000000" w:rsidRPr="00FF34D2" w:rsidP="00274C28">
      <w:pPr>
        <w:pStyle w:val="BodyText"/>
      </w:pPr>
      <w:r w:rsidRPr="00FF34D2">
        <w:t>This unit of competency describes the skills and knowledge required to w</w:t>
      </w:r>
      <w:r w:rsidRPr="00FF34D2">
        <w:t>ork in the companion animal industry sector. This unit applies to those who work in pet shops, aquariums, boarding kennels and catteries, companion animal training, grooming establishments, breeding establishments, veterinary clinics, and mobile animal fac</w:t>
      </w:r>
      <w:r w:rsidRPr="00FF34D2">
        <w:t>ilities.</w:t>
      </w:r>
    </w:p>
    <w:p w:rsidR="00000000" w:rsidRPr="00FF34D2" w:rsidP="00274C28">
      <w:pPr>
        <w:pStyle w:val="BodyText"/>
      </w:pPr>
      <w:r w:rsidRPr="00FF34D2">
        <w:t>This unit applies to those who work under the supervision of a more experienced staff member.</w:t>
      </w:r>
    </w:p>
    <w:p w:rsidR="00000000" w:rsidRPr="00FF34D2" w:rsidP="00274C28">
      <w:pPr>
        <w:pStyle w:val="BodyText"/>
      </w:pPr>
      <w:r w:rsidRPr="00FF34D2">
        <w:t>No occupational licensing, legislative or certification requirements are known to apply to this unit at the time of publication.</w:t>
      </w:r>
    </w:p>
    <w:p w:rsidR="00000000" w:rsidRPr="00FF34D2" w:rsidP="00274C28">
      <w:pPr>
        <w:pStyle w:val="BodyText"/>
      </w:pPr>
      <w:r w:rsidRPr="00FF34D2">
        <w:t xml:space="preserve">NOTE: The terms </w:t>
      </w:r>
      <w:r>
        <w:t>‘</w:t>
      </w:r>
      <w:r w:rsidRPr="00FF34D2">
        <w:t>occupat</w:t>
      </w:r>
      <w:r w:rsidRPr="00FF34D2">
        <w:t>ional health and safety</w:t>
      </w:r>
      <w:r>
        <w:t>’</w:t>
      </w:r>
      <w:r w:rsidRPr="00FF34D2">
        <w:t xml:space="preserve"> (OHS) and </w:t>
      </w:r>
      <w:r>
        <w:t>‘</w:t>
      </w:r>
      <w:r w:rsidRPr="00FF34D2">
        <w:t>work health and safety</w:t>
      </w:r>
      <w:r>
        <w:t>’</w:t>
      </w:r>
      <w:r w:rsidRPr="00FF34D2">
        <w:t xml:space="preserve"> (WHS) generally have the same meaning in the workplace. In jurisdictions where the national model WHS legislation has not been implemented, RTOs must contextualise the unit of competency by referr</w:t>
      </w:r>
      <w:r w:rsidRPr="00FF34D2">
        <w:t>ing to current OHS legislative requirements.</w:t>
      </w:r>
    </w:p>
    <w:p w:rsidR="00000000" w:rsidRPr="00FF34D2" w:rsidP="00FF34D2">
      <w:pPr>
        <w:pStyle w:val="Heading1"/>
      </w:pPr>
      <w:bookmarkStart w:id="3" w:name="O_857579"/>
      <w:bookmarkEnd w:id="3"/>
      <w:r w:rsidRPr="00FF34D2">
        <w:t>Pre-requisite Unit</w:t>
      </w:r>
    </w:p>
    <w:p w:rsidR="00000000" w:rsidRPr="00FF34D2" w:rsidP="00274C28">
      <w:pPr>
        <w:pStyle w:val="BodyText"/>
      </w:pPr>
      <w:r w:rsidRPr="00FF34D2">
        <w:t>Nil</w:t>
      </w:r>
    </w:p>
    <w:p w:rsidR="00000000" w:rsidRPr="00FF34D2" w:rsidP="00FF34D2">
      <w:pPr>
        <w:pStyle w:val="Heading1"/>
      </w:pPr>
      <w:bookmarkStart w:id="4" w:name="O_857581"/>
      <w:bookmarkEnd w:id="4"/>
      <w:r w:rsidRPr="00FF34D2">
        <w:t>Unit Sector</w:t>
      </w:r>
    </w:p>
    <w:p w:rsidR="00000000" w:rsidRPr="00FF34D2" w:rsidP="00274C28">
      <w:pPr>
        <w:pStyle w:val="BodyText"/>
      </w:pPr>
      <w:r w:rsidRPr="00FF34D2">
        <w:t>Companion Animal Sector (CAS)</w:t>
      </w:r>
    </w:p>
    <w:p w:rsidR="00000000" w:rsidRPr="00FF34D2" w:rsidP="00FF34D2">
      <w:pPr>
        <w:pStyle w:val="Heading1"/>
      </w:pPr>
      <w:bookmarkStart w:id="5" w:name="O_857582"/>
      <w:bookmarkEnd w:id="5"/>
      <w:r w:rsidRPr="00FF34D2">
        <w:t>Elements and Performance Criteria</w:t>
      </w:r>
    </w:p>
    <w:tbl>
      <w:tblPr>
        <w:tblW w:w="9351" w:type="dxa"/>
        <w:tblLayout w:type="fixed"/>
        <w:tblCellMar>
          <w:left w:w="62" w:type="dxa"/>
          <w:right w:w="62" w:type="dxa"/>
        </w:tblCellMar>
        <w:tblLook w:val="0000"/>
      </w:tblPr>
      <w:tblGrid>
        <w:gridCol w:w="2732"/>
        <w:gridCol w:w="6619"/>
      </w:tblGrid>
      <w:tr w:rsidTr="00274C2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34D2" w:rsidP="00FF34D2">
            <w:pPr>
              <w:pStyle w:val="BodyText"/>
            </w:pPr>
            <w:r w:rsidRPr="00FF34D2">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34D2">
            <w:pPr>
              <w:pStyle w:val="BodyText"/>
              <w:rPr>
                <w:lang w:val="en-NZ"/>
              </w:rPr>
            </w:pPr>
            <w:r w:rsidRPr="00FF34D2">
              <w:rPr>
                <w:rStyle w:val="SpecialBold"/>
              </w:rPr>
              <w:t>Performance criteria</w:t>
            </w:r>
          </w:p>
        </w:tc>
      </w:tr>
      <w:tr w:rsidTr="00274C2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rPr>
                <w:rStyle w:val="Emphasis"/>
              </w:rPr>
              <w:t>Elements describe the essenti</w:t>
            </w:r>
            <w:r w:rsidRPr="00FF34D2">
              <w:rPr>
                <w:rStyle w:val="Emphasis"/>
              </w:rPr>
              <w:t>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rPr>
                <w:rStyle w:val="Emphasis"/>
              </w:rPr>
              <w:t>Performance criteria describe the performance needed to demonstrate achievement of the element.</w:t>
            </w:r>
          </w:p>
        </w:tc>
      </w:tr>
      <w:tr w:rsidTr="00274C2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1. Organise and complete daily work activities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t>1.1 Identify own role and responsibilities and confirm with supervisor according to workplace polic</w:t>
            </w:r>
            <w:r w:rsidRPr="00FF34D2">
              <w:t>ies and procedures</w:t>
            </w:r>
          </w:p>
          <w:p w:rsidR="00000000" w:rsidRPr="00FF34D2" w:rsidP="00FF34D2">
            <w:pPr>
              <w:pStyle w:val="BodyText"/>
            </w:pPr>
            <w:r w:rsidRPr="00FF34D2">
              <w:t>1.2 Identify, prioritise and complete work tasks within designated timeframes according to task requirements</w:t>
            </w:r>
          </w:p>
          <w:p w:rsidR="00000000" w:rsidRPr="00FF34D2" w:rsidP="00FF34D2">
            <w:pPr>
              <w:pStyle w:val="BodyText"/>
            </w:pPr>
            <w:r w:rsidRPr="00FF34D2">
              <w:t>1.3 Identify factors affecting the achievement of task instructions, and report to supervisor</w:t>
            </w:r>
          </w:p>
          <w:p w:rsidR="00000000" w:rsidRPr="00FF34D2" w:rsidP="00FF34D2">
            <w:pPr>
              <w:pStyle w:val="BodyText"/>
            </w:pPr>
            <w:r w:rsidRPr="00FF34D2">
              <w:t>1.4 Use organisational equipment as required to complete work tasks within designated timeframes</w:t>
            </w:r>
          </w:p>
          <w:p w:rsidR="00000000" w:rsidP="00FF34D2">
            <w:pPr>
              <w:pStyle w:val="BodyText"/>
              <w:rPr>
                <w:lang w:val="en-NZ"/>
              </w:rPr>
            </w:pPr>
            <w:r w:rsidRPr="00FF34D2">
              <w:t>1.5 Perform daily routines according to safe work practices and WHS requirements</w:t>
            </w:r>
          </w:p>
        </w:tc>
      </w:tr>
      <w:tr w:rsidTr="00274C2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2. Work ethically with companion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t>2.1 Identify companion animals in th</w:t>
            </w:r>
            <w:r w:rsidRPr="00FF34D2">
              <w:t>e workplace using common names</w:t>
            </w:r>
          </w:p>
          <w:p w:rsidR="00000000" w:rsidP="00FF34D2">
            <w:pPr>
              <w:pStyle w:val="BodyText"/>
              <w:rPr>
                <w:lang w:val="en-NZ"/>
              </w:rPr>
            </w:pPr>
            <w:r w:rsidRPr="00FF34D2">
              <w:t>2.2 Handle animals ethically and in a humane manner that optimises animal health and welfare</w:t>
            </w:r>
          </w:p>
        </w:tc>
      </w:tr>
      <w:tr w:rsidTr="00274C2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3. Communicate effectively with clients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t>3.1 Identify the client’s needs and respond to them appropriately according to workplace po</w:t>
            </w:r>
            <w:r w:rsidRPr="00FF34D2">
              <w:t>licies and procedures</w:t>
            </w:r>
          </w:p>
          <w:p w:rsidR="00000000" w:rsidRPr="00FF34D2" w:rsidP="00FF34D2">
            <w:pPr>
              <w:pStyle w:val="BodyText"/>
            </w:pPr>
            <w:r w:rsidRPr="00FF34D2">
              <w:t>3.2 Conduct communication with clients in a professional and courteous manner</w:t>
            </w:r>
          </w:p>
          <w:p w:rsidR="00000000" w:rsidP="00FF34D2">
            <w:pPr>
              <w:pStyle w:val="BodyText"/>
              <w:rPr>
                <w:lang w:val="en-NZ"/>
              </w:rPr>
            </w:pPr>
            <w:r w:rsidRPr="00FF34D2">
              <w:t>3.3 Use questioning and active listening techniques to determine client requirements</w:t>
            </w:r>
          </w:p>
        </w:tc>
      </w:tr>
      <w:tr w:rsidTr="00274C2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4. Maintain companion animal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t>4.1 Gather and document data acco</w:t>
            </w:r>
            <w:r w:rsidRPr="00FF34D2">
              <w:t>rding to workplace policies and procedures and task requirements</w:t>
            </w:r>
          </w:p>
          <w:p w:rsidR="00000000" w:rsidRPr="00FF34D2" w:rsidP="00FF34D2">
            <w:pPr>
              <w:pStyle w:val="BodyText"/>
            </w:pPr>
            <w:r w:rsidRPr="00FF34D2">
              <w:t>4.2 Record and maintain data in the organisational recordkeeping system</w:t>
            </w:r>
          </w:p>
        </w:tc>
      </w:tr>
    </w:tbl>
    <w:p w:rsidR="00000000" w:rsidRPr="00FF34D2" w:rsidP="00FF34D2">
      <w:pPr>
        <w:pStyle w:val="Heading4"/>
      </w:pPr>
    </w:p>
    <w:p w:rsidR="00000000" w:rsidRPr="00FF34D2" w:rsidP="00FF34D2">
      <w:pPr>
        <w:pStyle w:val="Heading1"/>
      </w:pPr>
      <w:bookmarkStart w:id="6" w:name="O_857583"/>
      <w:bookmarkEnd w:id="6"/>
      <w:r w:rsidRPr="00FF34D2">
        <w:t>Foundation Skills</w:t>
      </w:r>
    </w:p>
    <w:p w:rsidR="00000000" w:rsidRPr="00274C28" w:rsidP="00274C28">
      <w:pPr>
        <w:pStyle w:val="BodyText"/>
        <w:rPr>
          <w:i/>
        </w:rPr>
      </w:pPr>
      <w:r w:rsidRPr="00274C28">
        <w:rPr>
          <w:rStyle w:val="Emphasis"/>
        </w:rPr>
        <w:t>This section describes those language, literacy, numeracy and employment skills tha</w:t>
      </w:r>
      <w:r w:rsidRPr="00274C28">
        <w:rPr>
          <w:rStyle w:val="Emphasis"/>
        </w:rPr>
        <w:t>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FF34D2">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rPr>
                <w:rStyle w:val="SpecialBold"/>
              </w:rPr>
              <w:t>Description</w:t>
            </w:r>
          </w:p>
        </w:tc>
      </w:tr>
      <w:tr w:rsidTr="00FF34D2">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ListBullet"/>
            </w:pPr>
            <w:r w:rsidRPr="00FF34D2">
              <w:t>Use industry terminology to discuss work with team members and clients</w:t>
            </w:r>
          </w:p>
        </w:tc>
      </w:tr>
    </w:tbl>
    <w:p w:rsidR="00000000" w:rsidRPr="00FF34D2" w:rsidP="00FF34D2">
      <w:pPr>
        <w:pStyle w:val="BodyText"/>
      </w:pPr>
    </w:p>
    <w:p w:rsidR="00000000" w:rsidRPr="00FF34D2" w:rsidP="00FF34D2">
      <w:pPr>
        <w:pStyle w:val="AllowPageBreak"/>
      </w:pPr>
    </w:p>
    <w:p w:rsidR="00000000" w:rsidRPr="00FF34D2" w:rsidP="00FF34D2">
      <w:pPr>
        <w:pStyle w:val="Heading1"/>
      </w:pPr>
      <w:bookmarkStart w:id="7" w:name="O_857585"/>
      <w:bookmarkEnd w:id="7"/>
      <w:r w:rsidRPr="00FF34D2">
        <w:t>Unit Mapping Information</w:t>
      </w:r>
    </w:p>
    <w:tbl>
      <w:tblPr>
        <w:tblW w:w="9236" w:type="dxa"/>
        <w:tblLayout w:type="fixed"/>
        <w:tblCellMar>
          <w:left w:w="62" w:type="dxa"/>
          <w:right w:w="62" w:type="dxa"/>
        </w:tblCellMar>
        <w:tblLook w:val="0000"/>
      </w:tblPr>
      <w:tblGrid>
        <w:gridCol w:w="1813"/>
        <w:gridCol w:w="2065"/>
        <w:gridCol w:w="2338"/>
        <w:gridCol w:w="3020"/>
      </w:tblGrid>
      <w:tr w:rsidTr="00FF34D2">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rPr>
                <w:rStyle w:val="SpecialBold"/>
              </w:rPr>
              <w:t>Equivalence status</w:t>
            </w:r>
          </w:p>
        </w:tc>
      </w:tr>
      <w:tr w:rsidTr="00FF34D2">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ACMCAS301 Work effectively in the companion animal industry</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ACMCAS301A Work effectively in the companion animal industry</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4D2">
            <w:pPr>
              <w:pStyle w:val="BodyText"/>
              <w:rPr>
                <w:lang w:val="en-NZ"/>
              </w:rPr>
            </w:pPr>
            <w:r w:rsidRPr="00FF34D2">
              <w:t>Updated to meet Standards for Training Packages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4D2" w:rsidP="00FF34D2">
            <w:pPr>
              <w:pStyle w:val="BodyText"/>
            </w:pPr>
            <w:r w:rsidRPr="00FF34D2">
              <w:t xml:space="preserve">Equivalent unit </w:t>
            </w:r>
          </w:p>
          <w:p w:rsidR="00000000" w:rsidRPr="00FF34D2" w:rsidP="00FF34D2">
            <w:pPr>
              <w:pStyle w:val="BodyText"/>
            </w:pPr>
          </w:p>
        </w:tc>
      </w:tr>
    </w:tbl>
    <w:p w:rsidR="00000000" w:rsidRPr="00FF34D2" w:rsidP="00FF34D2">
      <w:pPr>
        <w:pStyle w:val="BodyText"/>
      </w:pPr>
    </w:p>
    <w:p w:rsidR="00000000" w:rsidRPr="00FF34D2" w:rsidP="00FF34D2">
      <w:pPr>
        <w:pStyle w:val="AllowPageBreak"/>
      </w:pPr>
    </w:p>
    <w:p w:rsidR="00000000" w:rsidRPr="00FF34D2" w:rsidP="00FF34D2">
      <w:pPr>
        <w:pStyle w:val="Heading1"/>
      </w:pPr>
      <w:bookmarkStart w:id="8" w:name="O_857592"/>
      <w:bookmarkEnd w:id="8"/>
      <w:r w:rsidRPr="00FF34D2">
        <w:t>Links</w:t>
      </w:r>
    </w:p>
    <w:p w:rsidR="00000000" w:rsidRPr="00FF34D2" w:rsidP="00274C28">
      <w:pPr>
        <w:pStyle w:val="BodyText"/>
      </w:pPr>
      <w:r w:rsidRPr="00FF34D2">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CB4030">
        <w:rPr>
          <w:rStyle w:val="Hyperlink"/>
        </w:rPr>
        <w:t>https://vetnet.education.gov.au/Pages/TrainingDocs.aspx?q=b75f4b23-54c9-4cc9-a5db-d3502d154103</w:t>
      </w:r>
      <w:r>
        <w:fldChar w:fldCharType="end"/>
      </w:r>
    </w:p>
    <w:p w:rsidR="00000000" w:rsidRPr="00FF34D2" w:rsidP="00FF34D2"/>
    <w:sectPr w:rsidSect="00FF34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D2" w:rsidRPr="00274C28" w:rsidP="00274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28" w:rsidP="00FF3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4C28" w:rsidP="00FF34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274C28" w:rsidP="00FF34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4D2" w:rsidRPr="00274C28" w:rsidP="00274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28" w:rsidRPr="002D2AF8" w:rsidP="00FF34D2">
    <w:pPr>
      <w:pStyle w:val="Header"/>
      <w:framePr w:wrap="around"/>
    </w:pPr>
    <w:r>
      <w:fldChar w:fldCharType="begin"/>
    </w:r>
    <w:r>
      <w:instrText xml:space="preserve"> TITLE   \* MERGEFORMAT </w:instrText>
    </w:r>
    <w:r>
      <w:fldChar w:fldCharType="separate"/>
    </w:r>
    <w:r>
      <w:t>ACMCAS301 Work effectively in the companion animal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274C28" w:rsidP="00FF3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789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80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4D2"/>
    <w:pPr>
      <w:spacing w:before="360" w:after="60"/>
      <w:outlineLvl w:val="0"/>
    </w:pPr>
    <w:rPr>
      <w:sz w:val="32"/>
    </w:rPr>
  </w:style>
  <w:style w:type="paragraph" w:styleId="Heading2">
    <w:name w:val="heading 2"/>
    <w:basedOn w:val="HeadingBase"/>
    <w:next w:val="BodyText"/>
    <w:link w:val="Heading2Char"/>
    <w:qFormat/>
    <w:rsid w:val="00FF34D2"/>
    <w:pPr>
      <w:keepLines/>
      <w:spacing w:before="240" w:after="120"/>
      <w:outlineLvl w:val="1"/>
    </w:pPr>
    <w:rPr>
      <w:sz w:val="28"/>
      <w:szCs w:val="40"/>
    </w:rPr>
  </w:style>
  <w:style w:type="paragraph" w:styleId="Heading3">
    <w:name w:val="heading 3"/>
    <w:basedOn w:val="HeadingBase"/>
    <w:next w:val="BodyText"/>
    <w:link w:val="Heading3Char"/>
    <w:qFormat/>
    <w:rsid w:val="00FF34D2"/>
    <w:pPr>
      <w:spacing w:before="180" w:after="120"/>
      <w:outlineLvl w:val="2"/>
    </w:pPr>
    <w:rPr>
      <w:spacing w:val="-10"/>
      <w:kern w:val="32"/>
    </w:rPr>
  </w:style>
  <w:style w:type="paragraph" w:styleId="Heading4">
    <w:name w:val="heading 4"/>
    <w:basedOn w:val="HeadingBase"/>
    <w:next w:val="BodyText"/>
    <w:link w:val="Heading4Char"/>
    <w:qFormat/>
    <w:rsid w:val="00FF34D2"/>
    <w:pPr>
      <w:spacing w:before="160" w:after="120"/>
      <w:outlineLvl w:val="3"/>
    </w:pPr>
    <w:rPr>
      <w:sz w:val="22"/>
    </w:rPr>
  </w:style>
  <w:style w:type="paragraph" w:styleId="Heading5">
    <w:name w:val="heading 5"/>
    <w:basedOn w:val="HeadingBase"/>
    <w:next w:val="Normal"/>
    <w:link w:val="Heading5Char"/>
    <w:qFormat/>
    <w:rsid w:val="00FF34D2"/>
    <w:pPr>
      <w:spacing w:before="80"/>
      <w:outlineLvl w:val="4"/>
    </w:pPr>
    <w:rPr>
      <w:color w:val="918585"/>
      <w:sz w:val="20"/>
    </w:rPr>
  </w:style>
  <w:style w:type="paragraph" w:styleId="Heading6">
    <w:name w:val="heading 6"/>
    <w:basedOn w:val="HeadingBase"/>
    <w:next w:val="Normal"/>
    <w:link w:val="Heading6Char"/>
    <w:qFormat/>
    <w:rsid w:val="00FF34D2"/>
    <w:pPr>
      <w:spacing w:before="60"/>
      <w:outlineLvl w:val="5"/>
    </w:pPr>
    <w:rPr>
      <w:color w:val="918585"/>
      <w:sz w:val="20"/>
    </w:rPr>
  </w:style>
  <w:style w:type="paragraph" w:styleId="Heading7">
    <w:name w:val="heading 7"/>
    <w:basedOn w:val="Normal"/>
    <w:next w:val="Normal"/>
    <w:link w:val="Heading7Char"/>
    <w:qFormat/>
    <w:rsid w:val="00FF34D2"/>
    <w:pPr>
      <w:ind w:left="720"/>
      <w:outlineLvl w:val="6"/>
    </w:pPr>
    <w:rPr>
      <w:i/>
    </w:rPr>
  </w:style>
  <w:style w:type="paragraph" w:styleId="Heading8">
    <w:name w:val="heading 8"/>
    <w:basedOn w:val="Normal"/>
    <w:next w:val="Normal"/>
    <w:link w:val="Heading8Char"/>
    <w:qFormat/>
    <w:rsid w:val="00FF34D2"/>
    <w:pPr>
      <w:ind w:left="720"/>
      <w:outlineLvl w:val="7"/>
    </w:pPr>
    <w:rPr>
      <w:i/>
    </w:rPr>
  </w:style>
  <w:style w:type="paragraph" w:styleId="Heading9">
    <w:name w:val="heading 9"/>
    <w:basedOn w:val="Normal"/>
    <w:next w:val="Normal"/>
    <w:link w:val="Heading9Char"/>
    <w:qFormat/>
    <w:rsid w:val="00FF34D2"/>
    <w:pPr>
      <w:ind w:left="720"/>
      <w:outlineLvl w:val="8"/>
    </w:pPr>
    <w:rPr>
      <w:i/>
    </w:rPr>
  </w:style>
  <w:style w:type="character" w:default="1" w:styleId="DefaultParagraphFont">
    <w:name w:val="Default Paragraph Font"/>
    <w:uiPriority w:val="1"/>
    <w:unhideWhenUsed/>
    <w:rsid w:val="00FF3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4D2"/>
  </w:style>
  <w:style w:type="character" w:customStyle="1" w:styleId="Heading1Char">
    <w:name w:val="Heading 1 Char"/>
    <w:basedOn w:val="DefaultParagraphFont"/>
    <w:link w:val="Heading1"/>
    <w:rsid w:val="00FF34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34D2"/>
    <w:rPr>
      <w:rFonts w:ascii="Times New Roman" w:eastAsia="Times New Roman" w:hAnsi="Times New Roman" w:cs="Times New Roman"/>
      <w:b/>
      <w:szCs w:val="20"/>
      <w:lang w:eastAsia="en-US"/>
    </w:rPr>
  </w:style>
  <w:style w:type="paragraph" w:styleId="BodyText">
    <w:name w:val="Body Text"/>
    <w:basedOn w:val="Normal"/>
    <w:link w:val="BodyTextChar"/>
    <w:rsid w:val="00FF34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4D2"/>
    <w:rPr>
      <w:rFonts w:ascii="Times New Roman" w:eastAsia="Times New Roman" w:hAnsi="Times New Roman" w:cs="Times New Roman"/>
      <w:sz w:val="24"/>
      <w:lang w:eastAsia="en-US"/>
    </w:rPr>
  </w:style>
  <w:style w:type="paragraph" w:styleId="ListBullet">
    <w:name w:val="List Bullet"/>
    <w:basedOn w:val="List"/>
    <w:rsid w:val="00FF34D2"/>
    <w:pPr>
      <w:numPr>
        <w:numId w:val="11"/>
      </w:numPr>
      <w:tabs>
        <w:tab w:val="clear" w:pos="340"/>
      </w:tabs>
      <w:spacing w:before="40" w:after="40"/>
    </w:pPr>
  </w:style>
  <w:style w:type="character" w:customStyle="1" w:styleId="SpecialBold">
    <w:name w:val="Special Bold"/>
    <w:basedOn w:val="DefaultParagraphFont"/>
    <w:rsid w:val="00FF34D2"/>
    <w:rPr>
      <w:b/>
      <w:spacing w:val="0"/>
    </w:rPr>
  </w:style>
  <w:style w:type="character" w:styleId="Emphasis">
    <w:name w:val="Emphasis"/>
    <w:basedOn w:val="DefaultParagraphFont"/>
    <w:qFormat/>
    <w:rsid w:val="00FF34D2"/>
    <w:rPr>
      <w:i/>
    </w:rPr>
  </w:style>
  <w:style w:type="paragraph" w:customStyle="1" w:styleId="SuperHeading">
    <w:name w:val="SuperHeading"/>
    <w:basedOn w:val="Normal"/>
    <w:rsid w:val="00FF34D2"/>
    <w:pPr>
      <w:spacing w:before="240" w:after="120"/>
      <w:outlineLvl w:val="0"/>
    </w:pPr>
    <w:rPr>
      <w:rFonts w:ascii="Times New Roman" w:hAnsi="Times New Roman"/>
      <w:b/>
      <w:sz w:val="32"/>
    </w:rPr>
  </w:style>
  <w:style w:type="paragraph" w:customStyle="1" w:styleId="AllowPageBreak">
    <w:name w:val="AllowPageBreak"/>
    <w:rsid w:val="00FF34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4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3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4D2"/>
    <w:rPr>
      <w:rFonts w:ascii="Courier New" w:eastAsia="Times New Roman" w:hAnsi="Courier New" w:cs="Times New Roman"/>
      <w:i/>
      <w:szCs w:val="20"/>
      <w:lang w:eastAsia="en-US"/>
    </w:rPr>
  </w:style>
  <w:style w:type="paragraph" w:customStyle="1" w:styleId="HeadingBase">
    <w:name w:val="Heading Base"/>
    <w:rsid w:val="00FF3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4D2"/>
    <w:pPr>
      <w:tabs>
        <w:tab w:val="right" w:leader="dot" w:pos="9072"/>
      </w:tabs>
      <w:ind w:left="567"/>
    </w:pPr>
    <w:rPr>
      <w:szCs w:val="22"/>
    </w:rPr>
  </w:style>
  <w:style w:type="paragraph" w:customStyle="1" w:styleId="TOCBase">
    <w:name w:val="TOC Base"/>
    <w:rsid w:val="00FF3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4D2"/>
    <w:pPr>
      <w:tabs>
        <w:tab w:val="right" w:leader="dot" w:pos="9072"/>
      </w:tabs>
      <w:spacing w:before="40" w:after="40"/>
      <w:ind w:left="284"/>
    </w:pPr>
    <w:rPr>
      <w:rFonts w:ascii="Times New Roman" w:hAnsi="Times New Roman"/>
    </w:rPr>
  </w:style>
  <w:style w:type="paragraph" w:styleId="TOC1">
    <w:name w:val="toc 1"/>
    <w:basedOn w:val="TOCBase"/>
    <w:next w:val="Normal"/>
    <w:rsid w:val="00FF34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4D2"/>
    <w:rPr>
      <w:rFonts w:ascii="Times New Roman" w:eastAsia="Times New Roman" w:hAnsi="Times New Roman" w:cs="Times New Roman"/>
      <w:sz w:val="16"/>
      <w:lang w:eastAsia="en-US"/>
    </w:rPr>
  </w:style>
  <w:style w:type="paragraph" w:styleId="Title">
    <w:name w:val="Title"/>
    <w:basedOn w:val="HeadingBase"/>
    <w:link w:val="TitleChar"/>
    <w:qFormat/>
    <w:rsid w:val="00FF34D2"/>
    <w:pPr>
      <w:spacing w:before="5040"/>
      <w:jc w:val="center"/>
    </w:pPr>
    <w:rPr>
      <w:sz w:val="48"/>
      <w:szCs w:val="72"/>
      <w:lang w:val="en-US"/>
    </w:rPr>
  </w:style>
  <w:style w:type="character" w:customStyle="1" w:styleId="TitleChar">
    <w:name w:val="Title Char"/>
    <w:basedOn w:val="DefaultParagraphFont"/>
    <w:link w:val="Title"/>
    <w:rsid w:val="00FF3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4D2"/>
    <w:pPr>
      <w:tabs>
        <w:tab w:val="left" w:pos="3600"/>
        <w:tab w:val="left" w:pos="3958"/>
      </w:tabs>
    </w:pPr>
  </w:style>
  <w:style w:type="paragraph" w:styleId="List">
    <w:name w:val="List"/>
    <w:basedOn w:val="BodyText"/>
    <w:next w:val="BodyText"/>
    <w:rsid w:val="00FF34D2"/>
    <w:pPr>
      <w:tabs>
        <w:tab w:val="left" w:pos="340"/>
      </w:tabs>
      <w:spacing w:before="60" w:after="60"/>
      <w:ind w:left="340" w:hanging="340"/>
    </w:pPr>
  </w:style>
  <w:style w:type="paragraph" w:customStyle="1" w:styleId="Note">
    <w:name w:val="Note"/>
    <w:basedOn w:val="BodyText"/>
    <w:rsid w:val="00FF3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4D2"/>
    <w:pPr>
      <w:framePr w:wrap="auto" w:hAnchor="text" w:y="6049"/>
    </w:pPr>
    <w:rPr>
      <w:color w:val="000000"/>
      <w:sz w:val="40"/>
    </w:rPr>
  </w:style>
  <w:style w:type="paragraph" w:customStyle="1" w:styleId="TOCTitle">
    <w:name w:val="TOCTitle"/>
    <w:basedOn w:val="Heading1"/>
    <w:rsid w:val="00FF34D2"/>
    <w:pPr>
      <w:spacing w:after="240"/>
      <w:jc w:val="center"/>
      <w:outlineLvl w:val="9"/>
    </w:pPr>
    <w:rPr>
      <w:caps/>
    </w:rPr>
  </w:style>
  <w:style w:type="paragraph" w:customStyle="1" w:styleId="Version">
    <w:name w:val="Version"/>
    <w:rsid w:val="00FF34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4D2"/>
    <w:pPr>
      <w:numPr>
        <w:numId w:val="12"/>
      </w:numPr>
      <w:tabs>
        <w:tab w:val="clear" w:pos="680"/>
      </w:tabs>
    </w:pPr>
  </w:style>
  <w:style w:type="paragraph" w:styleId="Index1">
    <w:name w:val="index 1"/>
    <w:basedOn w:val="Normal"/>
    <w:next w:val="Normal"/>
    <w:semiHidden/>
    <w:rsid w:val="00FF34D2"/>
    <w:pPr>
      <w:keepNext w:val="0"/>
      <w:tabs>
        <w:tab w:val="right" w:pos="4176"/>
      </w:tabs>
      <w:ind w:left="198" w:hanging="198"/>
    </w:pPr>
    <w:rPr>
      <w:rFonts w:ascii="Garamond" w:hAnsi="Garamond"/>
    </w:rPr>
  </w:style>
  <w:style w:type="paragraph" w:styleId="IndexHeading">
    <w:name w:val="index heading"/>
    <w:basedOn w:val="Normal"/>
    <w:next w:val="Index1"/>
    <w:semiHidden/>
    <w:rsid w:val="00FF34D2"/>
    <w:pPr>
      <w:spacing w:before="120" w:after="120"/>
    </w:pPr>
    <w:rPr>
      <w:rFonts w:ascii="Arial" w:hAnsi="Arial"/>
      <w:b/>
      <w:color w:val="918585"/>
      <w:sz w:val="24"/>
    </w:rPr>
  </w:style>
  <w:style w:type="paragraph" w:styleId="Header">
    <w:name w:val="header"/>
    <w:basedOn w:val="Normal"/>
    <w:link w:val="HeaderChar"/>
    <w:rsid w:val="00FF3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4D2"/>
    <w:rPr>
      <w:rFonts w:ascii="Times New Roman" w:eastAsia="Times New Roman" w:hAnsi="Times New Roman" w:cs="Times New Roman"/>
      <w:sz w:val="16"/>
      <w:szCs w:val="20"/>
      <w:lang w:val="en-GB" w:eastAsia="en-US"/>
    </w:rPr>
  </w:style>
  <w:style w:type="paragraph" w:customStyle="1" w:styleId="Chapter">
    <w:name w:val="Chapter"/>
    <w:basedOn w:val="Normal"/>
    <w:rsid w:val="00FF34D2"/>
    <w:pPr>
      <w:spacing w:before="240"/>
    </w:pPr>
    <w:rPr>
      <w:rFonts w:ascii="Times New Roman" w:hAnsi="Times New Roman"/>
      <w:smallCaps/>
      <w:spacing w:val="80"/>
      <w:sz w:val="28"/>
    </w:rPr>
  </w:style>
  <w:style w:type="paragraph" w:customStyle="1" w:styleId="InChapter">
    <w:name w:val="InChapter"/>
    <w:basedOn w:val="Heading3"/>
    <w:rsid w:val="00FF34D2"/>
    <w:pPr>
      <w:spacing w:after="240"/>
      <w:outlineLvl w:val="9"/>
    </w:pPr>
    <w:rPr>
      <w:noProof/>
    </w:rPr>
  </w:style>
  <w:style w:type="paragraph" w:styleId="Index2">
    <w:name w:val="index 2"/>
    <w:basedOn w:val="Normal"/>
    <w:next w:val="Normal"/>
    <w:semiHidden/>
    <w:rsid w:val="00FF34D2"/>
    <w:pPr>
      <w:tabs>
        <w:tab w:val="right" w:pos="4176"/>
      </w:tabs>
      <w:ind w:left="568" w:hanging="284"/>
    </w:pPr>
    <w:rPr>
      <w:rFonts w:ascii="Garamond" w:hAnsi="Garamond"/>
    </w:rPr>
  </w:style>
  <w:style w:type="paragraph" w:customStyle="1" w:styleId="Byline">
    <w:name w:val="Byline"/>
    <w:rsid w:val="00FF3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4D2"/>
    <w:pPr>
      <w:tabs>
        <w:tab w:val="clear" w:pos="3600"/>
        <w:tab w:val="clear" w:pos="3958"/>
      </w:tabs>
      <w:jc w:val="right"/>
    </w:pPr>
  </w:style>
  <w:style w:type="paragraph" w:styleId="Caption">
    <w:name w:val="caption"/>
    <w:basedOn w:val="BodyText"/>
    <w:next w:val="Normal"/>
    <w:qFormat/>
    <w:rsid w:val="00FF34D2"/>
    <w:pPr>
      <w:framePr w:w="2268" w:hSpace="181" w:vSpace="181" w:wrap="around" w:vAnchor="text" w:hAnchor="page" w:x="1135" w:y="285" w:anchorLock="1"/>
    </w:pPr>
    <w:rPr>
      <w:i/>
    </w:rPr>
  </w:style>
  <w:style w:type="paragraph" w:customStyle="1" w:styleId="MiniTOCTitle">
    <w:name w:val="MiniTOCTitle"/>
    <w:basedOn w:val="Heading4"/>
    <w:rsid w:val="00FF34D2"/>
    <w:pPr>
      <w:spacing w:before="240"/>
      <w:outlineLvl w:val="9"/>
    </w:pPr>
    <w:rPr>
      <w:noProof/>
      <w:sz w:val="24"/>
    </w:rPr>
  </w:style>
  <w:style w:type="paragraph" w:customStyle="1" w:styleId="MiniTOCItem">
    <w:name w:val="MiniTOCItem"/>
    <w:basedOn w:val="ListBullet"/>
    <w:rsid w:val="00FF34D2"/>
    <w:pPr>
      <w:numPr>
        <w:numId w:val="0"/>
      </w:numPr>
      <w:tabs>
        <w:tab w:val="right" w:leader="dot" w:pos="6521"/>
      </w:tabs>
      <w:spacing w:before="0" w:after="0"/>
    </w:pPr>
  </w:style>
  <w:style w:type="paragraph" w:customStyle="1" w:styleId="TOFTitle">
    <w:name w:val="TOFTitle"/>
    <w:basedOn w:val="TOCTitle"/>
    <w:rsid w:val="00FF34D2"/>
  </w:style>
  <w:style w:type="paragraph" w:styleId="TableofFigures">
    <w:name w:val="table of figures"/>
    <w:basedOn w:val="Normal"/>
    <w:next w:val="Normal"/>
    <w:semiHidden/>
    <w:rsid w:val="00FF34D2"/>
    <w:pPr>
      <w:tabs>
        <w:tab w:val="right" w:leader="dot" w:pos="9072"/>
      </w:tabs>
      <w:ind w:left="970" w:hanging="403"/>
    </w:pPr>
    <w:rPr>
      <w:rFonts w:ascii="Times New Roman" w:hAnsi="Times New Roman"/>
      <w:b/>
    </w:rPr>
  </w:style>
  <w:style w:type="paragraph" w:styleId="ListNumber">
    <w:name w:val="List Number"/>
    <w:basedOn w:val="List"/>
    <w:rsid w:val="00FF34D2"/>
    <w:pPr>
      <w:numPr>
        <w:numId w:val="14"/>
      </w:numPr>
      <w:tabs>
        <w:tab w:val="clear" w:pos="340"/>
      </w:tabs>
    </w:pPr>
  </w:style>
  <w:style w:type="character" w:customStyle="1" w:styleId="WingdingSymbols">
    <w:name w:val="Wingding Symbols"/>
    <w:rsid w:val="00FF34D2"/>
    <w:rPr>
      <w:rFonts w:ascii="Wingdings" w:hAnsi="Wingdings"/>
    </w:rPr>
  </w:style>
  <w:style w:type="paragraph" w:customStyle="1" w:styleId="TableHeading">
    <w:name w:val="Table Heading"/>
    <w:basedOn w:val="HeadingBase"/>
    <w:rsid w:val="00FF34D2"/>
    <w:pPr>
      <w:keepLines/>
      <w:pBdr>
        <w:bottom w:val="single" w:sz="6" w:space="1" w:color="918585"/>
      </w:pBdr>
      <w:spacing w:before="240"/>
    </w:pPr>
  </w:style>
  <w:style w:type="character" w:customStyle="1" w:styleId="HotSpot">
    <w:name w:val="HotSpot"/>
    <w:rsid w:val="00FF34D2"/>
    <w:rPr>
      <w:color w:val="0033CC"/>
      <w:u w:val="none"/>
    </w:rPr>
  </w:style>
  <w:style w:type="paragraph" w:customStyle="1" w:styleId="BodyTextRight">
    <w:name w:val="Body Text Right"/>
    <w:basedOn w:val="BodyText"/>
    <w:rsid w:val="00FF34D2"/>
    <w:pPr>
      <w:spacing w:before="0" w:after="0"/>
      <w:jc w:val="right"/>
    </w:pPr>
  </w:style>
  <w:style w:type="paragraph" w:styleId="Index3">
    <w:name w:val="index 3"/>
    <w:basedOn w:val="ListNumber2"/>
    <w:next w:val="Normal"/>
    <w:semiHidden/>
    <w:rsid w:val="00FF34D2"/>
    <w:pPr>
      <w:numPr>
        <w:numId w:val="0"/>
      </w:numPr>
      <w:tabs>
        <w:tab w:val="right" w:leader="dot" w:pos="4176"/>
      </w:tabs>
    </w:pPr>
  </w:style>
  <w:style w:type="paragraph" w:styleId="ListNumber2">
    <w:name w:val="List Number 2"/>
    <w:basedOn w:val="List2"/>
    <w:rsid w:val="00FF34D2"/>
    <w:pPr>
      <w:numPr>
        <w:numId w:val="9"/>
      </w:numPr>
      <w:tabs>
        <w:tab w:val="clear" w:pos="1060"/>
      </w:tabs>
    </w:pPr>
  </w:style>
  <w:style w:type="paragraph" w:customStyle="1" w:styleId="MarginNote">
    <w:name w:val="Margin Note"/>
    <w:basedOn w:val="BodyText"/>
    <w:rsid w:val="00FF3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4D2"/>
    <w:rPr>
      <w:sz w:val="32"/>
    </w:rPr>
  </w:style>
  <w:style w:type="paragraph" w:customStyle="1" w:styleId="HeadingProcedure">
    <w:name w:val="Heading Procedure"/>
    <w:basedOn w:val="HeadingBase"/>
    <w:next w:val="Normal"/>
    <w:rsid w:val="00FF34D2"/>
    <w:pPr>
      <w:tabs>
        <w:tab w:val="left" w:pos="0"/>
      </w:tabs>
      <w:spacing w:before="120" w:after="60"/>
    </w:pPr>
    <w:rPr>
      <w:i/>
      <w:color w:val="918585"/>
      <w:sz w:val="22"/>
    </w:rPr>
  </w:style>
  <w:style w:type="paragraph" w:customStyle="1" w:styleId="TableBodyText">
    <w:name w:val="Table Body Text"/>
    <w:basedOn w:val="BodyText"/>
    <w:rsid w:val="00FF34D2"/>
    <w:pPr>
      <w:spacing w:before="60" w:after="60"/>
    </w:pPr>
  </w:style>
  <w:style w:type="paragraph" w:styleId="ListContinue">
    <w:name w:val="List Continue"/>
    <w:basedOn w:val="List"/>
    <w:rsid w:val="00FF34D2"/>
    <w:pPr>
      <w:ind w:firstLine="0"/>
    </w:pPr>
  </w:style>
  <w:style w:type="paragraph" w:customStyle="1" w:styleId="ListNote">
    <w:name w:val="List Note"/>
    <w:basedOn w:val="List"/>
    <w:rsid w:val="00FF34D2"/>
    <w:pPr>
      <w:pBdr>
        <w:top w:val="single" w:sz="6" w:space="2" w:color="918585"/>
        <w:bottom w:val="single" w:sz="6" w:space="2" w:color="918585"/>
      </w:pBdr>
      <w:tabs>
        <w:tab w:val="left" w:pos="1021"/>
      </w:tabs>
      <w:ind w:firstLine="0"/>
    </w:pPr>
  </w:style>
  <w:style w:type="paragraph" w:customStyle="1" w:styleId="Warning">
    <w:name w:val="Warning"/>
    <w:basedOn w:val="BodyText"/>
    <w:rsid w:val="00FF34D2"/>
    <w:pPr>
      <w:shd w:val="clear" w:color="auto" w:fill="D9D9D9"/>
      <w:tabs>
        <w:tab w:val="left" w:pos="992"/>
      </w:tabs>
      <w:ind w:left="119" w:right="119"/>
    </w:pPr>
    <w:rPr>
      <w:sz w:val="20"/>
    </w:rPr>
  </w:style>
  <w:style w:type="paragraph" w:customStyle="1" w:styleId="MarginIcons">
    <w:name w:val="Margin Icons"/>
    <w:basedOn w:val="BodyText"/>
    <w:rsid w:val="00FF3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4D2"/>
    <w:rPr>
      <w:rFonts w:ascii="Courier New" w:hAnsi="Courier New"/>
    </w:rPr>
  </w:style>
  <w:style w:type="paragraph" w:customStyle="1" w:styleId="NoteBullet">
    <w:name w:val="Note Bullet"/>
    <w:basedOn w:val="Note"/>
    <w:rsid w:val="00FF34D2"/>
    <w:pPr>
      <w:tabs>
        <w:tab w:val="clear" w:pos="680"/>
      </w:tabs>
      <w:spacing w:before="60" w:after="60"/>
    </w:pPr>
  </w:style>
  <w:style w:type="paragraph" w:customStyle="1" w:styleId="SubHeading2">
    <w:name w:val="SubHeading2"/>
    <w:basedOn w:val="HeadingBase"/>
    <w:rsid w:val="00FF34D2"/>
    <w:pPr>
      <w:spacing w:before="240" w:after="60"/>
    </w:pPr>
    <w:rPr>
      <w:sz w:val="20"/>
    </w:rPr>
  </w:style>
  <w:style w:type="paragraph" w:customStyle="1" w:styleId="SubHeading1">
    <w:name w:val="SubHeading1"/>
    <w:basedOn w:val="HeadingBase"/>
    <w:rsid w:val="00FF34D2"/>
    <w:pPr>
      <w:spacing w:before="240" w:after="60"/>
    </w:pPr>
    <w:rPr>
      <w:color w:val="918585"/>
      <w:sz w:val="22"/>
    </w:rPr>
  </w:style>
  <w:style w:type="paragraph" w:customStyle="1" w:styleId="SideHeading">
    <w:name w:val="Side Heading"/>
    <w:basedOn w:val="HeadingBase"/>
    <w:rsid w:val="00FF3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4D2"/>
    <w:pPr>
      <w:numPr>
        <w:numId w:val="10"/>
      </w:numPr>
    </w:pPr>
  </w:style>
  <w:style w:type="paragraph" w:styleId="PlainText">
    <w:name w:val="Plain Text"/>
    <w:basedOn w:val="Normal"/>
    <w:link w:val="PlainTextChar"/>
    <w:rsid w:val="00FF34D2"/>
    <w:rPr>
      <w:sz w:val="20"/>
    </w:rPr>
  </w:style>
  <w:style w:type="character" w:customStyle="1" w:styleId="PlainTextChar">
    <w:name w:val="Plain Text Char"/>
    <w:basedOn w:val="DefaultParagraphFont"/>
    <w:link w:val="PlainText"/>
    <w:rsid w:val="00FF34D2"/>
    <w:rPr>
      <w:rFonts w:ascii="Courier New" w:eastAsia="Times New Roman" w:hAnsi="Courier New" w:cs="Times New Roman"/>
      <w:sz w:val="20"/>
      <w:szCs w:val="20"/>
      <w:lang w:eastAsia="en-US"/>
    </w:rPr>
  </w:style>
  <w:style w:type="character" w:customStyle="1" w:styleId="MenuOption">
    <w:name w:val="Menu Option"/>
    <w:basedOn w:val="DefaultParagraphFont"/>
    <w:rsid w:val="00FF34D2"/>
    <w:rPr>
      <w:b/>
      <w:smallCaps/>
    </w:rPr>
  </w:style>
  <w:style w:type="paragraph" w:customStyle="1" w:styleId="TableListNumber">
    <w:name w:val="Table List Number"/>
    <w:basedOn w:val="ListNumber"/>
    <w:rsid w:val="00FF34D2"/>
    <w:pPr>
      <w:numPr>
        <w:numId w:val="0"/>
      </w:numPr>
    </w:pPr>
  </w:style>
  <w:style w:type="paragraph" w:styleId="TOC4">
    <w:name w:val="toc 4"/>
    <w:basedOn w:val="TOCBase"/>
    <w:next w:val="Normal"/>
    <w:semiHidden/>
    <w:rsid w:val="00FF34D2"/>
    <w:pPr>
      <w:tabs>
        <w:tab w:val="right" w:leader="dot" w:pos="9071"/>
      </w:tabs>
      <w:ind w:left="1701"/>
    </w:pPr>
  </w:style>
  <w:style w:type="paragraph" w:customStyle="1" w:styleId="ListAlpha">
    <w:name w:val="List Alpha"/>
    <w:basedOn w:val="List"/>
    <w:rsid w:val="00FF34D2"/>
    <w:pPr>
      <w:numPr>
        <w:numId w:val="8"/>
      </w:numPr>
    </w:pPr>
  </w:style>
  <w:style w:type="paragraph" w:customStyle="1" w:styleId="ListAlpha2">
    <w:name w:val="List Alpha 2"/>
    <w:basedOn w:val="List2"/>
    <w:rsid w:val="00FF34D2"/>
    <w:pPr>
      <w:numPr>
        <w:numId w:val="7"/>
      </w:numPr>
    </w:pPr>
  </w:style>
  <w:style w:type="paragraph" w:styleId="List2">
    <w:name w:val="List 2"/>
    <w:basedOn w:val="BodyText"/>
    <w:rsid w:val="00FF34D2"/>
    <w:pPr>
      <w:tabs>
        <w:tab w:val="left" w:pos="680"/>
      </w:tabs>
      <w:spacing w:before="60" w:after="60"/>
      <w:ind w:left="680" w:hanging="340"/>
    </w:pPr>
  </w:style>
  <w:style w:type="paragraph" w:styleId="List3">
    <w:name w:val="List 3"/>
    <w:basedOn w:val="BodyText"/>
    <w:rsid w:val="00FF34D2"/>
    <w:pPr>
      <w:tabs>
        <w:tab w:val="left" w:pos="1021"/>
      </w:tabs>
      <w:spacing w:before="60" w:after="60"/>
      <w:ind w:left="1020" w:hanging="340"/>
    </w:pPr>
  </w:style>
  <w:style w:type="paragraph" w:styleId="List4">
    <w:name w:val="List 4"/>
    <w:basedOn w:val="BodyText"/>
    <w:rsid w:val="00FF34D2"/>
    <w:pPr>
      <w:tabs>
        <w:tab w:val="left" w:pos="1361"/>
      </w:tabs>
      <w:spacing w:before="60" w:after="60"/>
      <w:ind w:left="1361" w:hanging="340"/>
    </w:pPr>
  </w:style>
  <w:style w:type="paragraph" w:styleId="List5">
    <w:name w:val="List 5"/>
    <w:basedOn w:val="BodyText"/>
    <w:rsid w:val="00FF34D2"/>
    <w:pPr>
      <w:tabs>
        <w:tab w:val="left" w:pos="1701"/>
      </w:tabs>
      <w:spacing w:before="60" w:after="60"/>
      <w:ind w:left="1701" w:hanging="340"/>
    </w:pPr>
  </w:style>
  <w:style w:type="paragraph" w:styleId="ListBullet3">
    <w:name w:val="List Bullet 3"/>
    <w:basedOn w:val="List3"/>
    <w:rsid w:val="00FF34D2"/>
    <w:pPr>
      <w:numPr>
        <w:numId w:val="13"/>
      </w:numPr>
      <w:tabs>
        <w:tab w:val="clear" w:pos="1021"/>
      </w:tabs>
      <w:ind w:left="1037" w:hanging="357"/>
    </w:pPr>
  </w:style>
  <w:style w:type="paragraph" w:styleId="ListBullet4">
    <w:name w:val="List Bullet 4"/>
    <w:basedOn w:val="List4"/>
    <w:rsid w:val="00FF34D2"/>
    <w:pPr>
      <w:numPr>
        <w:numId w:val="2"/>
      </w:numPr>
      <w:tabs>
        <w:tab w:val="clear" w:pos="1361"/>
      </w:tabs>
    </w:pPr>
  </w:style>
  <w:style w:type="paragraph" w:styleId="ListBullet5">
    <w:name w:val="List Bullet 5"/>
    <w:basedOn w:val="List5"/>
    <w:rsid w:val="00FF34D2"/>
    <w:pPr>
      <w:numPr>
        <w:numId w:val="3"/>
      </w:numPr>
    </w:pPr>
  </w:style>
  <w:style w:type="paragraph" w:styleId="ListContinue2">
    <w:name w:val="List Continue 2"/>
    <w:basedOn w:val="List2"/>
    <w:rsid w:val="00FF34D2"/>
    <w:pPr>
      <w:ind w:firstLine="0"/>
    </w:pPr>
  </w:style>
  <w:style w:type="paragraph" w:styleId="ListContinue3">
    <w:name w:val="List Continue 3"/>
    <w:basedOn w:val="List3"/>
    <w:rsid w:val="00FF34D2"/>
    <w:pPr>
      <w:ind w:left="1021" w:firstLine="0"/>
    </w:pPr>
  </w:style>
  <w:style w:type="paragraph" w:styleId="ListContinue4">
    <w:name w:val="List Continue 4"/>
    <w:basedOn w:val="List4"/>
    <w:rsid w:val="00FF34D2"/>
    <w:pPr>
      <w:ind w:firstLine="0"/>
    </w:pPr>
  </w:style>
  <w:style w:type="paragraph" w:styleId="ListContinue5">
    <w:name w:val="List Continue 5"/>
    <w:basedOn w:val="List5"/>
    <w:rsid w:val="00FF34D2"/>
    <w:pPr>
      <w:ind w:firstLine="0"/>
    </w:pPr>
  </w:style>
  <w:style w:type="paragraph" w:styleId="ListNumber3">
    <w:name w:val="List Number 3"/>
    <w:basedOn w:val="List3"/>
    <w:rsid w:val="00FF34D2"/>
    <w:pPr>
      <w:numPr>
        <w:numId w:val="4"/>
      </w:numPr>
    </w:pPr>
  </w:style>
  <w:style w:type="paragraph" w:styleId="ListNumber4">
    <w:name w:val="List Number 4"/>
    <w:basedOn w:val="List4"/>
    <w:rsid w:val="00FF34D2"/>
    <w:pPr>
      <w:numPr>
        <w:numId w:val="5"/>
      </w:numPr>
    </w:pPr>
  </w:style>
  <w:style w:type="paragraph" w:styleId="ListNumber5">
    <w:name w:val="List Number 5"/>
    <w:basedOn w:val="List5"/>
    <w:rsid w:val="00FF34D2"/>
    <w:pPr>
      <w:numPr>
        <w:numId w:val="6"/>
      </w:numPr>
    </w:pPr>
  </w:style>
  <w:style w:type="paragraph" w:styleId="BlockText">
    <w:name w:val="Block Text"/>
    <w:basedOn w:val="Normal"/>
    <w:rsid w:val="00FF34D2"/>
    <w:pPr>
      <w:spacing w:after="120"/>
      <w:ind w:left="1440" w:right="1440"/>
    </w:pPr>
  </w:style>
  <w:style w:type="character" w:customStyle="1" w:styleId="Subscript">
    <w:name w:val="Subscript"/>
    <w:basedOn w:val="DefaultParagraphFont"/>
    <w:rsid w:val="00FF34D2"/>
    <w:rPr>
      <w:sz w:val="16"/>
      <w:vertAlign w:val="subscript"/>
    </w:rPr>
  </w:style>
  <w:style w:type="character" w:customStyle="1" w:styleId="Superscript">
    <w:name w:val="Superscript"/>
    <w:basedOn w:val="DefaultParagraphFont"/>
    <w:rsid w:val="00FF34D2"/>
    <w:rPr>
      <w:sz w:val="16"/>
      <w:vertAlign w:val="superscript"/>
    </w:rPr>
  </w:style>
  <w:style w:type="character" w:customStyle="1" w:styleId="Symbols">
    <w:name w:val="Symbols"/>
    <w:basedOn w:val="DefaultParagraphFont"/>
    <w:rsid w:val="00FF34D2"/>
    <w:rPr>
      <w:rFonts w:ascii="Symbol" w:hAnsi="Symbol"/>
    </w:rPr>
  </w:style>
  <w:style w:type="character" w:customStyle="1" w:styleId="MenuOptions">
    <w:name w:val="Menu Options"/>
    <w:basedOn w:val="DefaultParagraphFont"/>
    <w:rsid w:val="00FF34D2"/>
    <w:rPr>
      <w:rFonts w:ascii="Arial Narrow" w:hAnsi="Arial Narrow"/>
      <w:smallCaps/>
    </w:rPr>
  </w:style>
  <w:style w:type="character" w:customStyle="1" w:styleId="Buttons">
    <w:name w:val="Buttons"/>
    <w:basedOn w:val="DefaultParagraphFont"/>
    <w:rsid w:val="00FF34D2"/>
    <w:rPr>
      <w:b/>
    </w:rPr>
  </w:style>
  <w:style w:type="character" w:customStyle="1" w:styleId="Underlined">
    <w:name w:val="Underlined"/>
    <w:basedOn w:val="DefaultParagraphFont"/>
    <w:rsid w:val="00FF34D2"/>
    <w:rPr>
      <w:u w:val="single"/>
    </w:rPr>
  </w:style>
  <w:style w:type="paragraph" w:customStyle="1" w:styleId="TableBodyTextRight">
    <w:name w:val="Table Body Text Right"/>
    <w:basedOn w:val="TableBodyText"/>
    <w:rsid w:val="00FF34D2"/>
    <w:pPr>
      <w:widowControl w:val="0"/>
      <w:autoSpaceDE w:val="0"/>
      <w:autoSpaceDN w:val="0"/>
      <w:adjustRightInd w:val="0"/>
      <w:jc w:val="right"/>
    </w:pPr>
    <w:rPr>
      <w:rFonts w:cs="Arial"/>
      <w:szCs w:val="18"/>
    </w:rPr>
  </w:style>
  <w:style w:type="paragraph" w:customStyle="1" w:styleId="CopyrightText">
    <w:name w:val="Copyright Text"/>
    <w:basedOn w:val="BodyText"/>
    <w:rsid w:val="00FF34D2"/>
    <w:rPr>
      <w:sz w:val="18"/>
    </w:rPr>
  </w:style>
  <w:style w:type="paragraph" w:customStyle="1" w:styleId="BodySmallRight">
    <w:name w:val="Body Small Right"/>
    <w:basedOn w:val="BodyTextRight"/>
    <w:rsid w:val="00FF34D2"/>
    <w:rPr>
      <w:sz w:val="18"/>
      <w:szCs w:val="18"/>
    </w:rPr>
  </w:style>
  <w:style w:type="paragraph" w:customStyle="1" w:styleId="MarginEdition">
    <w:name w:val="Margin Edition"/>
    <w:basedOn w:val="MarginNote"/>
    <w:rsid w:val="00FF34D2"/>
    <w:pPr>
      <w:spacing w:before="0" w:after="0"/>
    </w:pPr>
    <w:rPr>
      <w:rFonts w:ascii="Times New Roman" w:hAnsi="Times New Roman"/>
      <w:color w:val="999999"/>
    </w:rPr>
  </w:style>
  <w:style w:type="paragraph" w:customStyle="1" w:styleId="Spacer">
    <w:name w:val="Spacer"/>
    <w:basedOn w:val="Normal"/>
    <w:rsid w:val="00FF34D2"/>
    <w:rPr>
      <w:sz w:val="2"/>
      <w:szCs w:val="2"/>
    </w:rPr>
  </w:style>
  <w:style w:type="character" w:customStyle="1" w:styleId="Small">
    <w:name w:val="Small"/>
    <w:basedOn w:val="DefaultParagraphFont"/>
    <w:rsid w:val="00FF34D2"/>
    <w:rPr>
      <w:sz w:val="16"/>
    </w:rPr>
  </w:style>
  <w:style w:type="paragraph" w:customStyle="1" w:styleId="WideTable">
    <w:name w:val="Wide Table"/>
    <w:basedOn w:val="Normal"/>
    <w:rsid w:val="00FF34D2"/>
    <w:pPr>
      <w:ind w:left="-1418"/>
    </w:pPr>
    <w:rPr>
      <w:sz w:val="2"/>
      <w:szCs w:val="2"/>
    </w:rPr>
  </w:style>
  <w:style w:type="character" w:styleId="PageNumber">
    <w:name w:val="page number"/>
    <w:basedOn w:val="DefaultParagraphFont"/>
    <w:rsid w:val="00FF34D2"/>
  </w:style>
  <w:style w:type="paragraph" w:styleId="Quote">
    <w:name w:val="Quote"/>
    <w:basedOn w:val="Heading1"/>
    <w:link w:val="QuoteChar"/>
    <w:qFormat/>
    <w:rsid w:val="00FF34D2"/>
    <w:rPr>
      <w:b w:val="0"/>
      <w:sz w:val="72"/>
      <w:szCs w:val="72"/>
      <w:lang w:val="en-NZ"/>
    </w:rPr>
  </w:style>
  <w:style w:type="character" w:customStyle="1" w:styleId="QuoteChar">
    <w:name w:val="Quote Char"/>
    <w:basedOn w:val="DefaultParagraphFont"/>
    <w:link w:val="Quote"/>
    <w:rsid w:val="00FF3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4D2"/>
    <w:pPr>
      <w:pageBreakBefore/>
    </w:pPr>
  </w:style>
  <w:style w:type="paragraph" w:customStyle="1" w:styleId="Border">
    <w:name w:val="Border"/>
    <w:basedOn w:val="Normal"/>
    <w:qFormat/>
    <w:rsid w:val="00FF3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4D2"/>
    <w:rPr>
      <w:b/>
      <w:bCs/>
      <w:i/>
      <w:iCs/>
      <w:color w:val="auto"/>
    </w:rPr>
  </w:style>
  <w:style w:type="paragraph" w:styleId="IntenseQuote">
    <w:name w:val="Intense Quote"/>
    <w:basedOn w:val="Normal"/>
    <w:next w:val="Normal"/>
    <w:link w:val="IntenseQuoteChar"/>
    <w:uiPriority w:val="30"/>
    <w:qFormat/>
    <w:rsid w:val="00FF3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4D2"/>
    <w:rPr>
      <w:smallCaps/>
      <w:color w:val="auto"/>
      <w:u w:val="single"/>
    </w:rPr>
  </w:style>
  <w:style w:type="character" w:styleId="IntenseReference">
    <w:name w:val="Intense Reference"/>
    <w:basedOn w:val="DefaultParagraphFont"/>
    <w:uiPriority w:val="32"/>
    <w:qFormat/>
    <w:rsid w:val="00FF34D2"/>
    <w:rPr>
      <w:b/>
      <w:bCs/>
      <w:smallCaps/>
      <w:color w:val="auto"/>
      <w:spacing w:val="5"/>
      <w:u w:val="single"/>
    </w:rPr>
  </w:style>
  <w:style w:type="paragraph" w:customStyle="1" w:styleId="2ColumnHeading">
    <w:name w:val="2Column Heading"/>
    <w:basedOn w:val="BodyText"/>
    <w:qFormat/>
    <w:rsid w:val="00FF34D2"/>
    <w:pPr>
      <w:spacing w:after="60"/>
      <w:ind w:left="-2268"/>
    </w:pPr>
    <w:rPr>
      <w:b/>
    </w:rPr>
  </w:style>
  <w:style w:type="paragraph" w:customStyle="1" w:styleId="Heading1TOC">
    <w:name w:val="Heading1 TOC"/>
    <w:basedOn w:val="Normal"/>
    <w:qFormat/>
    <w:rsid w:val="00FF34D2"/>
    <w:pPr>
      <w:spacing w:before="240" w:after="120"/>
    </w:pPr>
    <w:rPr>
      <w:rFonts w:ascii="Times New Roman" w:hAnsi="Times New Roman"/>
      <w:b/>
      <w:sz w:val="32"/>
    </w:rPr>
  </w:style>
  <w:style w:type="paragraph" w:customStyle="1" w:styleId="Heading2TOC">
    <w:name w:val="Heading2 TOC"/>
    <w:basedOn w:val="Normal"/>
    <w:qFormat/>
    <w:rsid w:val="00FF34D2"/>
    <w:pPr>
      <w:spacing w:before="240" w:after="60"/>
    </w:pPr>
    <w:rPr>
      <w:rFonts w:ascii="Times New Roman" w:hAnsi="Times New Roman"/>
      <w:b/>
      <w:sz w:val="28"/>
    </w:rPr>
  </w:style>
  <w:style w:type="character" w:customStyle="1" w:styleId="Underline">
    <w:name w:val="Underline"/>
    <w:basedOn w:val="DefaultParagraphFont"/>
    <w:qFormat/>
    <w:rsid w:val="00FF34D2"/>
    <w:rPr>
      <w:u w:val="single"/>
    </w:rPr>
  </w:style>
  <w:style w:type="character" w:customStyle="1" w:styleId="BoldandItalics">
    <w:name w:val="Bold and Italics"/>
    <w:qFormat/>
    <w:rsid w:val="00FF34D2"/>
    <w:rPr>
      <w:b/>
      <w:i/>
      <w:u w:val="none"/>
    </w:rPr>
  </w:style>
  <w:style w:type="paragraph" w:styleId="BalloonText">
    <w:name w:val="Balloon Text"/>
    <w:basedOn w:val="Normal"/>
    <w:link w:val="BalloonTextChar"/>
    <w:rsid w:val="00FF34D2"/>
    <w:rPr>
      <w:rFonts w:ascii="Tahoma" w:hAnsi="Tahoma" w:cs="Tahoma"/>
      <w:sz w:val="16"/>
      <w:szCs w:val="16"/>
    </w:rPr>
  </w:style>
  <w:style w:type="character" w:customStyle="1" w:styleId="BalloonTextChar">
    <w:name w:val="Balloon Text Char"/>
    <w:basedOn w:val="DefaultParagraphFont"/>
    <w:link w:val="BalloonText"/>
    <w:rsid w:val="00FF3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4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4D2"/>
    <w:rPr>
      <w:b/>
      <w:color w:val="660033"/>
      <w:spacing w:val="0"/>
    </w:rPr>
  </w:style>
  <w:style w:type="paragraph" w:customStyle="1" w:styleId="Nameditemlist">
    <w:name w:val="Named item list"/>
    <w:basedOn w:val="BodyText"/>
    <w:qFormat/>
    <w:rsid w:val="00FF34D2"/>
    <w:pPr>
      <w:tabs>
        <w:tab w:val="left" w:pos="2835"/>
      </w:tabs>
      <w:ind w:left="2835" w:hanging="2835"/>
    </w:pPr>
  </w:style>
  <w:style w:type="paragraph" w:customStyle="1" w:styleId="BodyTextnopadding">
    <w:name w:val="Body Text no padding"/>
    <w:basedOn w:val="BodyText"/>
    <w:qFormat/>
    <w:rsid w:val="00FF34D2"/>
    <w:pPr>
      <w:spacing w:before="0" w:after="0"/>
    </w:pPr>
  </w:style>
  <w:style w:type="paragraph" w:customStyle="1" w:styleId="BodyTextBold">
    <w:name w:val="Body Text Bold"/>
    <w:basedOn w:val="BodyText"/>
    <w:qFormat/>
    <w:rsid w:val="00FF34D2"/>
    <w:rPr>
      <w:b/>
    </w:rPr>
  </w:style>
  <w:style w:type="character" w:styleId="Hyperlink">
    <w:name w:val="Hyperlink"/>
    <w:basedOn w:val="DefaultParagraphFont"/>
    <w:uiPriority w:val="99"/>
    <w:unhideWhenUsed/>
    <w:rsid w:val="00274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3198</Characters>
  <Application>Microsoft Office Word</Application>
  <DocSecurity>0</DocSecurity>
  <Lines>118</Lines>
  <Paragraphs>67</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ACMCAS301 Work effectively in the companion animal industry</dc:title>
  <dc:subject>Approved</dc:subject>
  <dc:creator>Skills Impact</dc:creator>
  <cp:keywords>Release: 1</cp:keywords>
  <dc:description>Review Date: 12 April 2008</dc:description>
  <cp:lastModifiedBy>HSD_TPCMSd.prod</cp:lastModifiedBy>
  <cp:revision>3</cp:revision>
  <dcterms:created xsi:type="dcterms:W3CDTF">2019-09-10T08:04:00Z</dcterms:created>
  <dcterms:modified xsi:type="dcterms:W3CDTF">2019-09-10T08:04:00Z</dcterms:modified>
</cp:coreProperties>
</file>