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1C3" w:rsidP="007531C3">
      <w:pPr>
        <w:pStyle w:val="Title"/>
      </w:pPr>
      <w:r>
        <w:fldChar w:fldCharType="begin"/>
      </w:r>
      <w:r>
        <w:instrText xml:space="preserve"> TITLE   \* MERGEFORMAT </w:instrText>
      </w:r>
      <w:r>
        <w:fldChar w:fldCharType="separate"/>
      </w:r>
      <w:r>
        <w:t>ACMCAS301 Work effectively in the companion animal industry</w:t>
      </w:r>
      <w:r>
        <w:fldChar w:fldCharType="end"/>
      </w:r>
    </w:p>
    <w:p w:rsidR="007531C3" w:rsidP="007531C3">
      <w:pPr>
        <w:pStyle w:val="Version"/>
        <w:sectPr w:rsidSect="002B7C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CD2" w:rsidP="002B7CD2">
      <w:pPr>
        <w:pStyle w:val="SuperHeading"/>
      </w:pPr>
      <w:r w:rsidRPr="002B7CD2">
        <w:t>ACMCAS301 Work effectively in the companion animal industry</w:t>
      </w:r>
    </w:p>
    <w:p w:rsidR="00000000" w:rsidRPr="002B7CD2" w:rsidP="002B7CD2">
      <w:pPr>
        <w:pStyle w:val="Heading1"/>
      </w:pPr>
      <w:bookmarkStart w:id="1" w:name="O_857577"/>
      <w:bookmarkEnd w:id="1"/>
      <w:r w:rsidRPr="002B7CD2">
        <w:t>Modification History</w:t>
      </w:r>
    </w:p>
    <w:tbl>
      <w:tblPr>
        <w:tblW w:w="9351" w:type="dxa"/>
        <w:tblLayout w:type="fixed"/>
        <w:tblCellMar>
          <w:left w:w="62" w:type="dxa"/>
          <w:right w:w="62" w:type="dxa"/>
        </w:tblCellMar>
        <w:tblLook w:val="0000"/>
      </w:tblPr>
      <w:tblGrid>
        <w:gridCol w:w="2611"/>
        <w:gridCol w:w="6740"/>
      </w:tblGrid>
      <w:tr w:rsidTr="002B7CD2">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SpecialBold"/>
              </w:rPr>
              <w:t>Comments</w:t>
            </w:r>
          </w:p>
        </w:tc>
      </w:tr>
      <w:tr w:rsidTr="002B7CD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This version released with ACM Animal Care and Management Training Package Version 1.0.</w:t>
            </w:r>
          </w:p>
        </w:tc>
      </w:tr>
    </w:tbl>
    <w:p w:rsidR="00000000" w:rsidRPr="002B7CD2" w:rsidP="002B7CD2">
      <w:pPr>
        <w:pStyle w:val="BodyText"/>
      </w:pPr>
    </w:p>
    <w:p w:rsidR="00000000" w:rsidRPr="002B7CD2" w:rsidP="002B7CD2">
      <w:pPr>
        <w:pStyle w:val="AllowPageBreak"/>
      </w:pPr>
    </w:p>
    <w:p w:rsidR="00000000" w:rsidRPr="002B7CD2" w:rsidP="002B7CD2">
      <w:pPr>
        <w:pStyle w:val="Heading1"/>
      </w:pPr>
      <w:bookmarkStart w:id="2" w:name="O_857578"/>
      <w:bookmarkEnd w:id="2"/>
      <w:r w:rsidRPr="002B7CD2">
        <w:t>Application</w:t>
      </w:r>
    </w:p>
    <w:p w:rsidR="00000000" w:rsidRPr="002B7CD2" w:rsidP="007531C3">
      <w:pPr>
        <w:pStyle w:val="BodyText"/>
      </w:pPr>
      <w:r w:rsidRPr="002B7CD2">
        <w:t>This unit of competency describes the skills and knowledge required to w</w:t>
      </w:r>
      <w:r w:rsidRPr="002B7CD2">
        <w:t>ork in the companion animal industry sector. This unit applies to those who work in pet shops, aquariums, boarding kennels and catteries, companion animal training, grooming establishments, breeding establishments, veterinary clinics, and mobile animal fac</w:t>
      </w:r>
      <w:r w:rsidRPr="002B7CD2">
        <w:t>ilities.</w:t>
      </w:r>
    </w:p>
    <w:p w:rsidR="00000000" w:rsidRPr="002B7CD2" w:rsidP="007531C3">
      <w:pPr>
        <w:pStyle w:val="BodyText"/>
      </w:pPr>
      <w:r w:rsidRPr="002B7CD2">
        <w:t>This unit applies to those who work under the supervision of a more experienced staff member.</w:t>
      </w:r>
    </w:p>
    <w:p w:rsidR="00000000" w:rsidRPr="002B7CD2" w:rsidP="007531C3">
      <w:pPr>
        <w:pStyle w:val="BodyText"/>
      </w:pPr>
      <w:r w:rsidRPr="002B7CD2">
        <w:t>No occupational licensing, legislative or certification requirements are known to apply to this unit at the time of publication.</w:t>
      </w:r>
    </w:p>
    <w:p w:rsidR="00000000" w:rsidRPr="002B7CD2" w:rsidP="007531C3">
      <w:pPr>
        <w:pStyle w:val="BodyText"/>
      </w:pPr>
      <w:r w:rsidRPr="002B7CD2">
        <w:t xml:space="preserve">NOTE: The terms </w:t>
      </w:r>
      <w:r>
        <w:t>‘</w:t>
      </w:r>
      <w:r w:rsidRPr="002B7CD2">
        <w:t>occupat</w:t>
      </w:r>
      <w:r w:rsidRPr="002B7CD2">
        <w:t>ional health and safety</w:t>
      </w:r>
      <w:r>
        <w:t>’</w:t>
      </w:r>
      <w:r w:rsidRPr="002B7CD2">
        <w:t xml:space="preserve"> (OHS) and </w:t>
      </w:r>
      <w:r>
        <w:t>‘</w:t>
      </w:r>
      <w:r w:rsidRPr="002B7CD2">
        <w:t>work health and safety</w:t>
      </w:r>
      <w:r>
        <w:t>’</w:t>
      </w:r>
      <w:r w:rsidRPr="002B7CD2">
        <w:t xml:space="preserve"> (WHS) generally have the same meaning in the workplace. In jurisdictions where the national model WHS legislation has not been implemented, RTOs must contextualise the unit of competency by referr</w:t>
      </w:r>
      <w:r w:rsidRPr="002B7CD2">
        <w:t>ing to current OHS legislative requirements.</w:t>
      </w:r>
    </w:p>
    <w:p w:rsidR="00000000" w:rsidRPr="002B7CD2" w:rsidP="002B7CD2">
      <w:pPr>
        <w:pStyle w:val="Heading1"/>
      </w:pPr>
      <w:bookmarkStart w:id="3" w:name="O_857579"/>
      <w:bookmarkEnd w:id="3"/>
      <w:r w:rsidRPr="002B7CD2">
        <w:t>Pre-requisite Unit</w:t>
      </w:r>
    </w:p>
    <w:p w:rsidR="00000000" w:rsidRPr="002B7CD2" w:rsidP="007531C3">
      <w:pPr>
        <w:pStyle w:val="BodyText"/>
      </w:pPr>
      <w:r w:rsidRPr="002B7CD2">
        <w:t>Nil</w:t>
      </w:r>
    </w:p>
    <w:p w:rsidR="00000000" w:rsidRPr="002B7CD2" w:rsidP="002B7CD2">
      <w:pPr>
        <w:pStyle w:val="Heading1"/>
      </w:pPr>
      <w:bookmarkStart w:id="4" w:name="O_857581"/>
      <w:bookmarkEnd w:id="4"/>
      <w:r w:rsidRPr="002B7CD2">
        <w:t>Unit Sector</w:t>
      </w:r>
    </w:p>
    <w:p w:rsidR="00000000" w:rsidRPr="002B7CD2" w:rsidP="007531C3">
      <w:pPr>
        <w:pStyle w:val="BodyText"/>
      </w:pPr>
      <w:r w:rsidRPr="002B7CD2">
        <w:t>Companion Animal Sector (CAS)</w:t>
      </w:r>
    </w:p>
    <w:p w:rsidR="00000000" w:rsidRPr="002B7CD2" w:rsidP="002B7CD2">
      <w:pPr>
        <w:pStyle w:val="Heading1"/>
      </w:pPr>
      <w:bookmarkStart w:id="5" w:name="O_857582"/>
      <w:bookmarkEnd w:id="5"/>
      <w:r w:rsidRPr="002B7CD2">
        <w:t>Elements and Performance Criteria</w:t>
      </w:r>
    </w:p>
    <w:tbl>
      <w:tblPr>
        <w:tblW w:w="9351" w:type="dxa"/>
        <w:tblLayout w:type="fixed"/>
        <w:tblCellMar>
          <w:left w:w="62" w:type="dxa"/>
          <w:right w:w="62" w:type="dxa"/>
        </w:tblCellMar>
        <w:tblLook w:val="0000"/>
      </w:tblPr>
      <w:tblGrid>
        <w:gridCol w:w="2732"/>
        <w:gridCol w:w="6619"/>
      </w:tblGrid>
      <w:tr w:rsidTr="007531C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SpecialBold"/>
              </w:rPr>
              <w:t>Performance criteria</w:t>
            </w:r>
          </w:p>
        </w:tc>
      </w:tr>
      <w:tr w:rsidTr="007531C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Emphasis"/>
              </w:rPr>
              <w:t>Performance criteria describe the performance needed to demonstrate achievement of the element.</w:t>
            </w:r>
          </w:p>
        </w:tc>
      </w:tr>
      <w:tr w:rsidTr="007531C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1. Organise and complete daily work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1.1 Identify own role and responsibilities and confirm with supervisor according to workplace policies and procedures</w:t>
            </w:r>
          </w:p>
          <w:p w:rsidR="00000000" w:rsidRPr="002B7CD2" w:rsidP="002B7CD2">
            <w:pPr>
              <w:pStyle w:val="BodyText"/>
            </w:pPr>
            <w:r w:rsidRPr="002B7CD2">
              <w:t>1.2 Identify, prioritise and complete work tasks within designated timeframes according to task requirements</w:t>
            </w:r>
          </w:p>
          <w:p w:rsidR="00000000" w:rsidRPr="002B7CD2" w:rsidP="002B7CD2">
            <w:pPr>
              <w:pStyle w:val="BodyText"/>
            </w:pPr>
            <w:r w:rsidRPr="002B7CD2">
              <w:t>1.3 Identify factors affectin</w:t>
            </w:r>
            <w:r w:rsidRPr="002B7CD2">
              <w:t>g the achievement of task instructions, and report to supervisor</w:t>
            </w:r>
          </w:p>
          <w:p w:rsidR="00000000" w:rsidRPr="002B7CD2" w:rsidP="002B7CD2">
            <w:pPr>
              <w:pStyle w:val="BodyText"/>
            </w:pPr>
            <w:r w:rsidRPr="002B7CD2">
              <w:t>1.4 Use organisational equipment as required to complete work tasks within designated timeframes</w:t>
            </w:r>
          </w:p>
          <w:p w:rsidR="00000000" w:rsidP="002B7CD2">
            <w:pPr>
              <w:pStyle w:val="BodyText"/>
              <w:rPr>
                <w:lang w:val="en-NZ"/>
              </w:rPr>
            </w:pPr>
            <w:r w:rsidRPr="002B7CD2">
              <w:t>1.5 Perform daily routines according to safe work practices and WHS requirements</w:t>
            </w:r>
          </w:p>
        </w:tc>
      </w:tr>
      <w:tr w:rsidTr="007531C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2. Work ethi</w:t>
            </w:r>
            <w:r w:rsidRPr="002B7CD2">
              <w:t>cally with companion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2.1 Identify companion animals in the workplace using common names</w:t>
            </w:r>
          </w:p>
          <w:p w:rsidR="00000000" w:rsidP="002B7CD2">
            <w:pPr>
              <w:pStyle w:val="BodyText"/>
              <w:rPr>
                <w:lang w:val="en-NZ"/>
              </w:rPr>
            </w:pPr>
            <w:r w:rsidRPr="002B7CD2">
              <w:t>2.2 Handle animals ethically and in a humane manner that optimises animal health and welfare</w:t>
            </w:r>
          </w:p>
        </w:tc>
      </w:tr>
      <w:tr w:rsidTr="007531C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3. Communicate effectively with clients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 xml:space="preserve">3.1 Identify the client’s </w:t>
            </w:r>
            <w:r w:rsidRPr="002B7CD2">
              <w:t>needs and respond to them appropriately according to workplace policies and procedures</w:t>
            </w:r>
          </w:p>
          <w:p w:rsidR="00000000" w:rsidRPr="002B7CD2" w:rsidP="002B7CD2">
            <w:pPr>
              <w:pStyle w:val="BodyText"/>
            </w:pPr>
            <w:r w:rsidRPr="002B7CD2">
              <w:t>3.2 Conduct communication with clients in a professional and courteous manner</w:t>
            </w:r>
          </w:p>
          <w:p w:rsidR="00000000" w:rsidP="002B7CD2">
            <w:pPr>
              <w:pStyle w:val="BodyText"/>
              <w:rPr>
                <w:lang w:val="en-NZ"/>
              </w:rPr>
            </w:pPr>
            <w:r w:rsidRPr="002B7CD2">
              <w:t>3.3 Use questioning and active listening techniques to determine client requirements</w:t>
            </w:r>
          </w:p>
        </w:tc>
      </w:tr>
      <w:tr w:rsidTr="007531C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4. Maintain companion animal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4.1 Gather and document data according to workplace policies and procedures and task requirements</w:t>
            </w:r>
          </w:p>
          <w:p w:rsidR="00000000" w:rsidRPr="002B7CD2" w:rsidP="002B7CD2">
            <w:pPr>
              <w:pStyle w:val="BodyText"/>
            </w:pPr>
            <w:r w:rsidRPr="002B7CD2">
              <w:t>4.2 Record and maintain data in the organisational recordkeeping system</w:t>
            </w:r>
          </w:p>
        </w:tc>
      </w:tr>
    </w:tbl>
    <w:p w:rsidR="00000000" w:rsidRPr="002B7CD2" w:rsidP="002B7CD2">
      <w:pPr>
        <w:pStyle w:val="Heading4"/>
      </w:pPr>
    </w:p>
    <w:p w:rsidR="00000000" w:rsidRPr="002B7CD2" w:rsidP="002B7CD2">
      <w:pPr>
        <w:pStyle w:val="Heading1"/>
      </w:pPr>
      <w:bookmarkStart w:id="6" w:name="O_857583"/>
      <w:bookmarkEnd w:id="6"/>
      <w:r w:rsidRPr="002B7CD2">
        <w:t>Foundation Skills</w:t>
      </w:r>
    </w:p>
    <w:p w:rsidR="00000000" w:rsidRPr="007531C3" w:rsidP="007531C3">
      <w:pPr>
        <w:pStyle w:val="BodyText"/>
        <w:rPr>
          <w:i/>
        </w:rPr>
      </w:pPr>
      <w:r w:rsidRPr="007531C3">
        <w:rPr>
          <w:rStyle w:val="Emphasis"/>
        </w:rPr>
        <w:t xml:space="preserve">This section </w:t>
      </w:r>
      <w:r w:rsidRPr="007531C3">
        <w:rPr>
          <w:rStyle w:val="Emphasis"/>
        </w:rPr>
        <w:t>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2B7CD2">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SpecialBold"/>
              </w:rPr>
              <w:t>Description</w:t>
            </w:r>
          </w:p>
        </w:tc>
      </w:tr>
      <w:tr w:rsidTr="002B7CD2">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ListBullet"/>
            </w:pPr>
            <w:r w:rsidRPr="002B7CD2">
              <w:t>Use industry terminology to discuss wo</w:t>
            </w:r>
            <w:r w:rsidRPr="002B7CD2">
              <w:t>rk with team members and clients</w:t>
            </w:r>
          </w:p>
        </w:tc>
      </w:tr>
    </w:tbl>
    <w:p w:rsidR="00000000" w:rsidRPr="002B7CD2" w:rsidP="002B7CD2">
      <w:pPr>
        <w:pStyle w:val="BodyText"/>
      </w:pPr>
    </w:p>
    <w:p w:rsidR="00000000" w:rsidRPr="002B7CD2" w:rsidP="002B7CD2">
      <w:pPr>
        <w:pStyle w:val="AllowPageBreak"/>
      </w:pPr>
    </w:p>
    <w:p w:rsidR="00000000" w:rsidRPr="002B7CD2" w:rsidP="002B7CD2">
      <w:pPr>
        <w:pStyle w:val="Heading1"/>
      </w:pPr>
      <w:bookmarkStart w:id="7" w:name="O_857585"/>
      <w:bookmarkEnd w:id="7"/>
      <w:r w:rsidRPr="002B7CD2">
        <w:t>Unit Mapping Information</w:t>
      </w:r>
    </w:p>
    <w:tbl>
      <w:tblPr>
        <w:tblW w:w="9236" w:type="dxa"/>
        <w:tblLayout w:type="fixed"/>
        <w:tblCellMar>
          <w:left w:w="62" w:type="dxa"/>
          <w:right w:w="62" w:type="dxa"/>
        </w:tblCellMar>
        <w:tblLook w:val="0000"/>
      </w:tblPr>
      <w:tblGrid>
        <w:gridCol w:w="1813"/>
        <w:gridCol w:w="2065"/>
        <w:gridCol w:w="2338"/>
        <w:gridCol w:w="3020"/>
      </w:tblGrid>
      <w:tr w:rsidTr="002B7CD2">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SpecialBold"/>
              </w:rPr>
              <w:t>Equivalence status</w:t>
            </w:r>
          </w:p>
        </w:tc>
      </w:tr>
      <w:tr w:rsidTr="002B7CD2">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ACMCAS301 Work effectively in the companion animal industry</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ACMCAS301A Work effectively in the companion animal industry</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Updated to meet Standards for Training Packages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 xml:space="preserve">Equivalent unit </w:t>
            </w:r>
          </w:p>
          <w:p w:rsidR="00000000" w:rsidRPr="002B7CD2" w:rsidP="002B7CD2">
            <w:pPr>
              <w:pStyle w:val="BodyText"/>
            </w:pPr>
          </w:p>
        </w:tc>
      </w:tr>
    </w:tbl>
    <w:p w:rsidR="00000000" w:rsidRPr="002B7CD2" w:rsidP="002B7CD2">
      <w:pPr>
        <w:pStyle w:val="BodyText"/>
      </w:pPr>
    </w:p>
    <w:p w:rsidR="00000000" w:rsidRPr="002B7CD2" w:rsidP="002B7CD2">
      <w:pPr>
        <w:pStyle w:val="AllowPageBreak"/>
      </w:pPr>
    </w:p>
    <w:p w:rsidR="00000000" w:rsidRPr="002B7CD2" w:rsidP="002B7CD2">
      <w:pPr>
        <w:pStyle w:val="Heading1"/>
      </w:pPr>
      <w:bookmarkStart w:id="8" w:name="O_857592"/>
      <w:bookmarkEnd w:id="8"/>
      <w:r w:rsidRPr="002B7CD2">
        <w:t>Links</w:t>
      </w:r>
    </w:p>
    <w:p w:rsidR="00000000" w:rsidRPr="002B7CD2" w:rsidP="007531C3">
      <w:pPr>
        <w:pStyle w:val="BodyText"/>
      </w:pPr>
      <w:r w:rsidRPr="002B7CD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72E64">
        <w:rPr>
          <w:rStyle w:val="Hyperlink"/>
        </w:rPr>
        <w:t>https://vetnet.gov.au/Pages/TrainingDocs.aspx?q=b75f4b23-54c9-4cc9-a5db-d3502d154103</w:t>
      </w:r>
      <w:r>
        <w:fldChar w:fldCharType="end"/>
      </w:r>
    </w:p>
    <w:p w:rsidR="00000000" w:rsidRPr="002B7CD2" w:rsidP="007531C3">
      <w:pPr>
        <w:pStyle w:val="BodyText"/>
        <w:sectPr w:rsidSect="002B7CD2">
          <w:headerReference w:type="default" r:id="rId10"/>
          <w:footerReference w:type="default" r:id="rId11"/>
          <w:pgSz w:w="11908" w:h="16833"/>
          <w:pgMar w:top="1702" w:right="1418" w:bottom="1702" w:left="1418" w:header="992" w:footer="992" w:gutter="0"/>
          <w:cols w:space="720"/>
          <w:noEndnote/>
          <w:docGrid w:linePitch="299"/>
        </w:sectPr>
      </w:pPr>
    </w:p>
    <w:p w:rsidR="00000000" w:rsidRPr="002B7CD2" w:rsidP="002B7CD2">
      <w:pPr>
        <w:pStyle w:val="SuperHeading"/>
      </w:pPr>
      <w:r w:rsidRPr="002B7CD2">
        <w:t>Assessment Requirements for ACMCAS301 Work effectively in the companion animal industry</w:t>
      </w:r>
    </w:p>
    <w:p w:rsidR="00000000" w:rsidRPr="002B7CD2" w:rsidP="002B7CD2">
      <w:pPr>
        <w:pStyle w:val="Heading1"/>
      </w:pPr>
      <w:bookmarkStart w:id="9" w:name="O_857587"/>
      <w:bookmarkEnd w:id="9"/>
      <w:r w:rsidRPr="002B7CD2">
        <w:t>Modification History</w:t>
      </w:r>
    </w:p>
    <w:tbl>
      <w:tblPr>
        <w:tblW w:w="9351" w:type="dxa"/>
        <w:tblLayout w:type="fixed"/>
        <w:tblCellMar>
          <w:left w:w="62" w:type="dxa"/>
          <w:right w:w="62" w:type="dxa"/>
        </w:tblCellMar>
        <w:tblLook w:val="0000"/>
      </w:tblPr>
      <w:tblGrid>
        <w:gridCol w:w="2611"/>
        <w:gridCol w:w="6740"/>
      </w:tblGrid>
      <w:tr w:rsidTr="002B7CD2">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rPr>
                <w:rStyle w:val="SpecialBold"/>
              </w:rPr>
              <w:t>Comments</w:t>
            </w:r>
          </w:p>
        </w:tc>
      </w:tr>
      <w:tr w:rsidTr="002B7CD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CD2">
            <w:pPr>
              <w:pStyle w:val="BodyText"/>
              <w:rPr>
                <w:lang w:val="en-NZ"/>
              </w:rPr>
            </w:pPr>
            <w:r w:rsidRPr="002B7CD2">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CD2" w:rsidP="002B7CD2">
            <w:pPr>
              <w:pStyle w:val="BodyText"/>
            </w:pPr>
            <w:r w:rsidRPr="002B7CD2">
              <w:t>This version released with ACM Animal Care and Management Training Package Version 1.0.</w:t>
            </w:r>
          </w:p>
        </w:tc>
      </w:tr>
    </w:tbl>
    <w:p w:rsidR="00000000" w:rsidRPr="002B7CD2" w:rsidP="002B7CD2">
      <w:pPr>
        <w:pStyle w:val="BodyText"/>
      </w:pPr>
    </w:p>
    <w:p w:rsidR="00000000" w:rsidRPr="002B7CD2" w:rsidP="002B7CD2">
      <w:pPr>
        <w:pStyle w:val="AllowPageBreak"/>
      </w:pPr>
    </w:p>
    <w:p w:rsidR="00000000" w:rsidRPr="002B7CD2" w:rsidP="002B7CD2">
      <w:pPr>
        <w:pStyle w:val="Heading1"/>
      </w:pPr>
      <w:bookmarkStart w:id="10" w:name="O_857588"/>
      <w:bookmarkEnd w:id="10"/>
      <w:r w:rsidRPr="002B7CD2">
        <w:t>Performance Evidence</w:t>
      </w:r>
    </w:p>
    <w:p w:rsidR="00000000" w:rsidRPr="002B7CD2" w:rsidP="007531C3">
      <w:pPr>
        <w:pStyle w:val="BodyText"/>
      </w:pPr>
      <w:r w:rsidRPr="002B7CD2">
        <w:t xml:space="preserve">An individual demonstrating competency must satisfy all of the elements and performance criteria in this unit. </w:t>
      </w:r>
    </w:p>
    <w:p w:rsidR="00000000" w:rsidRPr="002B7CD2" w:rsidP="007531C3">
      <w:pPr>
        <w:pStyle w:val="BodyText"/>
      </w:pPr>
      <w:r w:rsidRPr="002B7CD2">
        <w:t xml:space="preserve">There </w:t>
      </w:r>
      <w:r w:rsidRPr="002B7CD2">
        <w:t>must be evidence that the individual has worked effectively in the companion animal industry, over a period of one day, including:</w:t>
      </w:r>
    </w:p>
    <w:p w:rsidR="00000000" w:rsidRPr="002B7CD2" w:rsidP="002B7CD2">
      <w:pPr>
        <w:pStyle w:val="ListBullet"/>
      </w:pPr>
      <w:r w:rsidRPr="002B7CD2">
        <w:t>organised, prioritised and completed work tasks in a timely manner</w:t>
      </w:r>
    </w:p>
    <w:p w:rsidR="00000000" w:rsidRPr="002B7CD2" w:rsidP="002B7CD2">
      <w:pPr>
        <w:pStyle w:val="ListBullet"/>
      </w:pPr>
      <w:r w:rsidRPr="002B7CD2">
        <w:t>identified and handled animals in an ethical and humane manner</w:t>
      </w:r>
    </w:p>
    <w:p w:rsidR="00000000" w:rsidRPr="002B7CD2" w:rsidP="002B7CD2">
      <w:pPr>
        <w:pStyle w:val="ListBullet"/>
      </w:pPr>
      <w:r w:rsidRPr="002B7CD2">
        <w:t>complied with relevant legislation, regulations and codes of practice, including animal welfare and WHS</w:t>
      </w:r>
    </w:p>
    <w:p w:rsidR="00000000" w:rsidRPr="002B7CD2" w:rsidP="002B7CD2">
      <w:pPr>
        <w:pStyle w:val="ListBullet"/>
      </w:pPr>
      <w:r w:rsidRPr="002B7CD2">
        <w:t>communicated effectively with supervisor and followed task instructions to complete daily</w:t>
      </w:r>
      <w:r w:rsidRPr="002B7CD2">
        <w:t xml:space="preserve"> work activities</w:t>
      </w:r>
    </w:p>
    <w:p w:rsidR="00000000" w:rsidRPr="002B7CD2" w:rsidP="002B7CD2">
      <w:pPr>
        <w:pStyle w:val="ListBullet"/>
      </w:pPr>
      <w:r w:rsidRPr="002B7CD2">
        <w:t>built relationships and communicated effectively with clients</w:t>
      </w:r>
    </w:p>
    <w:p w:rsidR="00000000" w:rsidRPr="002B7CD2" w:rsidP="002B7CD2">
      <w:pPr>
        <w:pStyle w:val="ListBullet"/>
      </w:pPr>
      <w:r w:rsidRPr="002B7CD2">
        <w:t>gathered, documented, maintained and recorded companion animal records using organisational recordkeeping systems.</w:t>
      </w:r>
    </w:p>
    <w:p w:rsidR="00000000" w:rsidRPr="002B7CD2" w:rsidP="002B7CD2">
      <w:pPr>
        <w:pStyle w:val="AllowPageBreak"/>
      </w:pPr>
    </w:p>
    <w:p w:rsidR="00000000" w:rsidRPr="002B7CD2" w:rsidP="002B7CD2">
      <w:pPr>
        <w:pStyle w:val="Heading1"/>
      </w:pPr>
      <w:bookmarkStart w:id="11" w:name="O_857589"/>
      <w:bookmarkEnd w:id="11"/>
      <w:r w:rsidRPr="002B7CD2">
        <w:t>Knowledge Evidence</w:t>
      </w:r>
    </w:p>
    <w:p w:rsidR="00000000" w:rsidRPr="002B7CD2" w:rsidP="007531C3">
      <w:pPr>
        <w:pStyle w:val="BodyText"/>
      </w:pPr>
      <w:r w:rsidRPr="002B7CD2">
        <w:t>An individual must be able</w:t>
      </w:r>
      <w:r w:rsidRPr="002B7CD2">
        <w:t xml:space="preserve"> to demonstrate the knowledge required to perform the tasks outlined in the elements and performance criteria of this unit. This includes knowledge of:</w:t>
      </w:r>
    </w:p>
    <w:p w:rsidR="00000000" w:rsidRPr="002B7CD2" w:rsidP="002B7CD2">
      <w:pPr>
        <w:pStyle w:val="ListBullet"/>
      </w:pPr>
      <w:r w:rsidRPr="002B7CD2">
        <w:t>principles and practices for working effectively in the companion animal industry</w:t>
      </w:r>
    </w:p>
    <w:p w:rsidR="00000000" w:rsidRPr="002B7CD2" w:rsidP="002B7CD2">
      <w:pPr>
        <w:pStyle w:val="ListBullet"/>
      </w:pPr>
      <w:r w:rsidRPr="002B7CD2">
        <w:t>communication procedu</w:t>
      </w:r>
      <w:r w:rsidRPr="002B7CD2">
        <w:t>res, systems and technology relevant to own work</w:t>
      </w:r>
    </w:p>
    <w:p w:rsidR="00000000" w:rsidRPr="002B7CD2" w:rsidP="002B7CD2">
      <w:pPr>
        <w:pStyle w:val="ListBullet"/>
      </w:pPr>
      <w:r w:rsidRPr="002B7CD2">
        <w:t>animal ethics and welfare</w:t>
      </w:r>
    </w:p>
    <w:p w:rsidR="00000000" w:rsidRPr="002B7CD2" w:rsidP="002B7CD2">
      <w:pPr>
        <w:pStyle w:val="ListBullet"/>
      </w:pPr>
      <w:r w:rsidRPr="002B7CD2">
        <w:t>safe animal handling techniques</w:t>
      </w:r>
    </w:p>
    <w:p w:rsidR="00000000" w:rsidRPr="002B7CD2" w:rsidP="002B7CD2">
      <w:pPr>
        <w:pStyle w:val="ListBullet"/>
      </w:pPr>
      <w:r w:rsidRPr="002B7CD2">
        <w:t>organisational recordkeeping systems</w:t>
      </w:r>
    </w:p>
    <w:p w:rsidR="00000000" w:rsidRPr="002B7CD2" w:rsidP="002B7CD2">
      <w:pPr>
        <w:pStyle w:val="ListBullet"/>
      </w:pPr>
      <w:r w:rsidRPr="002B7CD2">
        <w:t>safe work practices and WHS requirements, including:</w:t>
      </w:r>
    </w:p>
    <w:p w:rsidR="00000000" w:rsidRPr="002B7CD2" w:rsidP="002B7CD2">
      <w:pPr>
        <w:pStyle w:val="ListBullet2"/>
      </w:pPr>
      <w:r w:rsidRPr="002B7CD2">
        <w:t>applying appropriate manual handling techniques when packa</w:t>
      </w:r>
      <w:r w:rsidRPr="002B7CD2">
        <w:t>ging and handling loads, including animals and equipment</w:t>
      </w:r>
    </w:p>
    <w:p w:rsidR="00000000" w:rsidRPr="002B7CD2" w:rsidP="002B7CD2">
      <w:pPr>
        <w:pStyle w:val="ListBullet2"/>
      </w:pPr>
      <w:r w:rsidRPr="002B7CD2">
        <w:t>hazard identification and risk minimisation:</w:t>
      </w:r>
    </w:p>
    <w:p w:rsidR="00000000" w:rsidRPr="002B7CD2" w:rsidP="002B7CD2">
      <w:pPr>
        <w:pStyle w:val="ListBullet2"/>
      </w:pPr>
      <w:r w:rsidRPr="002B7CD2">
        <w:t xml:space="preserve">using infection control procedures to minimise risks </w:t>
      </w:r>
    </w:p>
    <w:p w:rsidR="00000000" w:rsidRPr="002B7CD2" w:rsidP="002B7CD2">
      <w:pPr>
        <w:pStyle w:val="ListBullet2"/>
      </w:pPr>
      <w:r w:rsidRPr="002B7CD2">
        <w:t>using machinery and equipment according to manufacturers</w:t>
      </w:r>
      <w:r>
        <w:t>’</w:t>
      </w:r>
      <w:r w:rsidRPr="002B7CD2">
        <w:t xml:space="preserve"> instructions</w:t>
      </w:r>
    </w:p>
    <w:p w:rsidR="00000000" w:rsidRPr="002B7CD2" w:rsidP="002B7CD2">
      <w:pPr>
        <w:pStyle w:val="ListBullet2"/>
      </w:pPr>
      <w:r w:rsidRPr="002B7CD2">
        <w:t>using personal protective equipment and clothing</w:t>
      </w:r>
    </w:p>
    <w:p w:rsidR="00000000" w:rsidRPr="002B7CD2" w:rsidP="002B7CD2">
      <w:pPr>
        <w:pStyle w:val="ListBullet"/>
      </w:pPr>
      <w:r w:rsidRPr="002B7CD2">
        <w:t>legislative requirements for working with animals, including:</w:t>
      </w:r>
    </w:p>
    <w:p w:rsidR="00000000" w:rsidRPr="002B7CD2" w:rsidP="002B7CD2">
      <w:pPr>
        <w:pStyle w:val="ListBullet2"/>
      </w:pPr>
      <w:r w:rsidRPr="002B7CD2">
        <w:t>Pet Industry Joint Advisory Council codes of practice</w:t>
      </w:r>
    </w:p>
    <w:p w:rsidR="00000000" w:rsidRPr="002B7CD2" w:rsidP="002B7CD2">
      <w:pPr>
        <w:pStyle w:val="ListBullet2"/>
      </w:pPr>
      <w:r w:rsidRPr="002B7CD2">
        <w:t>relevant companion animal legislation</w:t>
      </w:r>
    </w:p>
    <w:p w:rsidR="00000000" w:rsidRPr="002B7CD2" w:rsidP="002B7CD2">
      <w:pPr>
        <w:pStyle w:val="ListBullet2"/>
      </w:pPr>
      <w:r w:rsidRPr="002B7CD2">
        <w:t>local council regulations</w:t>
      </w:r>
    </w:p>
    <w:p w:rsidR="00000000" w:rsidRPr="002B7CD2" w:rsidP="002B7CD2">
      <w:pPr>
        <w:pStyle w:val="ListBullet2"/>
      </w:pPr>
      <w:r w:rsidRPr="002B7CD2">
        <w:t>microchipping</w:t>
      </w:r>
    </w:p>
    <w:p w:rsidR="00000000" w:rsidRPr="002B7CD2" w:rsidP="002B7CD2">
      <w:pPr>
        <w:pStyle w:val="ListBullet2"/>
      </w:pPr>
      <w:r w:rsidRPr="002B7CD2">
        <w:t>animal welf</w:t>
      </w:r>
      <w:r w:rsidRPr="002B7CD2">
        <w:t>are legislation</w:t>
      </w:r>
    </w:p>
    <w:p w:rsidR="00000000" w:rsidRPr="002B7CD2" w:rsidP="002B7CD2">
      <w:pPr>
        <w:pStyle w:val="ListBullet2"/>
      </w:pPr>
      <w:r w:rsidRPr="002B7CD2">
        <w:t>National Parks and Wildlife Service legislation.</w:t>
      </w:r>
    </w:p>
    <w:p w:rsidR="00000000" w:rsidRPr="002B7CD2" w:rsidP="002B7CD2">
      <w:pPr>
        <w:pStyle w:val="AllowPageBreak"/>
      </w:pPr>
    </w:p>
    <w:p w:rsidR="00000000" w:rsidRPr="002B7CD2" w:rsidP="002B7CD2">
      <w:pPr>
        <w:pStyle w:val="Heading1"/>
      </w:pPr>
      <w:bookmarkStart w:id="12" w:name="O_857590"/>
      <w:bookmarkEnd w:id="12"/>
      <w:r w:rsidRPr="002B7CD2">
        <w:t>Assessment Conditions</w:t>
      </w:r>
    </w:p>
    <w:p w:rsidR="00000000" w:rsidRPr="002B7CD2" w:rsidP="007531C3">
      <w:pPr>
        <w:pStyle w:val="BodyText"/>
      </w:pPr>
      <w:r w:rsidRPr="002B7CD2">
        <w:t xml:space="preserve">Assessment of skills must take place under the following conditions: </w:t>
      </w:r>
    </w:p>
    <w:p w:rsidR="00000000" w:rsidRPr="002B7CD2" w:rsidP="002B7CD2">
      <w:pPr>
        <w:pStyle w:val="ListBullet"/>
      </w:pPr>
      <w:r w:rsidRPr="002B7CD2">
        <w:t>physical conditions:</w:t>
      </w:r>
    </w:p>
    <w:p w:rsidR="00000000" w:rsidRPr="002B7CD2" w:rsidP="002B7CD2">
      <w:pPr>
        <w:pStyle w:val="ListBullet2"/>
      </w:pPr>
      <w:r w:rsidRPr="002B7CD2">
        <w:t>an environment that accurately reflects a real workplace setting</w:t>
      </w:r>
    </w:p>
    <w:p w:rsidR="00000000" w:rsidRPr="002B7CD2" w:rsidP="002B7CD2">
      <w:pPr>
        <w:pStyle w:val="ListBullet"/>
      </w:pPr>
      <w:r w:rsidRPr="002B7CD2">
        <w:t>resources, equipment and materials:</w:t>
      </w:r>
    </w:p>
    <w:p w:rsidR="00000000" w:rsidRPr="002B7CD2" w:rsidP="002B7CD2">
      <w:pPr>
        <w:pStyle w:val="ListBullet2"/>
      </w:pPr>
      <w:r w:rsidRPr="002B7CD2">
        <w:t>a range of animals</w:t>
      </w:r>
    </w:p>
    <w:p w:rsidR="00000000" w:rsidRPr="002B7CD2" w:rsidP="002B7CD2">
      <w:pPr>
        <w:pStyle w:val="ListBullet2"/>
      </w:pPr>
      <w:r w:rsidRPr="002B7CD2">
        <w:t>equipment and resources appropriate to work with companion animals</w:t>
      </w:r>
    </w:p>
    <w:p w:rsidR="00000000" w:rsidRPr="002B7CD2" w:rsidP="002B7CD2">
      <w:pPr>
        <w:pStyle w:val="ListBullet"/>
      </w:pPr>
      <w:r w:rsidRPr="002B7CD2">
        <w:t>specifications:</w:t>
      </w:r>
    </w:p>
    <w:p w:rsidR="00000000" w:rsidRPr="002B7CD2" w:rsidP="002B7CD2">
      <w:pPr>
        <w:pStyle w:val="ListBullet2"/>
      </w:pPr>
      <w:r w:rsidRPr="002B7CD2">
        <w:t xml:space="preserve">access to organisational policies and procedures </w:t>
      </w:r>
    </w:p>
    <w:p w:rsidR="00000000" w:rsidRPr="002B7CD2" w:rsidP="002B7CD2">
      <w:pPr>
        <w:pStyle w:val="ListBullet2"/>
      </w:pPr>
      <w:r w:rsidRPr="002B7CD2">
        <w:t xml:space="preserve">current WHS legislation and regulations and animal welfare legislation and regulations  </w:t>
      </w:r>
    </w:p>
    <w:p w:rsidR="00000000" w:rsidRPr="002B7CD2" w:rsidP="002B7CD2">
      <w:pPr>
        <w:pStyle w:val="ListBullet"/>
      </w:pPr>
      <w:r w:rsidRPr="002B7CD2">
        <w:t>relationships (internal and/or external):</w:t>
      </w:r>
    </w:p>
    <w:p w:rsidR="00000000" w:rsidRPr="002B7CD2" w:rsidP="002B7CD2">
      <w:pPr>
        <w:pStyle w:val="ListBullet2"/>
      </w:pPr>
      <w:r w:rsidRPr="002B7CD2">
        <w:t xml:space="preserve">interactions with supervisor. </w:t>
      </w:r>
    </w:p>
    <w:p w:rsidR="00000000" w:rsidRPr="002B7CD2" w:rsidP="007531C3">
      <w:pPr>
        <w:pStyle w:val="BodyText"/>
      </w:pPr>
      <w:r w:rsidRPr="002B7CD2">
        <w:t>Assessors of this unit must satisfy the requirements for assessors in applicable vocational</w:t>
      </w:r>
      <w:r w:rsidRPr="002B7CD2">
        <w:t xml:space="preserve"> education and training legislation, frameworks and/or standards.</w:t>
      </w:r>
    </w:p>
    <w:p w:rsidR="00000000" w:rsidRPr="002B7CD2" w:rsidP="002B7CD2">
      <w:pPr>
        <w:pStyle w:val="Heading1"/>
      </w:pPr>
      <w:bookmarkStart w:id="13" w:name="O_857593"/>
      <w:bookmarkEnd w:id="13"/>
      <w:r w:rsidRPr="002B7CD2">
        <w:t>Links</w:t>
      </w:r>
    </w:p>
    <w:p w:rsidR="00000000" w:rsidRPr="002B7CD2" w:rsidP="007531C3">
      <w:pPr>
        <w:pStyle w:val="BodyText"/>
      </w:pPr>
      <w:r w:rsidRPr="002B7CD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72E64">
        <w:rPr>
          <w:rStyle w:val="Hyperlink"/>
        </w:rPr>
        <w:t>https://vetnet.gov.au/Pages/TrainingDocs.aspx?q=b75f4b23-54c9-4cc9-a5db-d3502d154103</w:t>
      </w:r>
      <w:r>
        <w:fldChar w:fldCharType="end"/>
      </w:r>
    </w:p>
    <w:p w:rsidR="00000000" w:rsidRPr="002B7CD2" w:rsidP="002B7CD2"/>
    <w:sectPr w:rsidSect="002B7C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rsidRPr="007531C3" w:rsidP="00753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C3" w:rsidP="002B7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1C3" w:rsidP="002B7C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31C3" w:rsidP="002B7C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rsidP="002B7CD2">
    <w:pPr>
      <w:pStyle w:val="Footer"/>
      <w:framePr w:wrap="around"/>
    </w:pPr>
    <w:r>
      <w:fldChar w:fldCharType="begin"/>
    </w:r>
    <w:r>
      <w:instrText xml:space="preserve"> DOCPROPERTY  Subject  \* MERGEFORMAT </w:instrText>
    </w:r>
    <w:r>
      <w:fldChar w:fldCharType="separate"/>
    </w:r>
    <w:r w:rsidR="007531C3">
      <w:t>Approved</w:t>
    </w:r>
    <w:r w:rsidR="007531C3">
      <w:fldChar w:fldCharType="end"/>
    </w:r>
    <w:r>
      <w:tab/>
      <w:t xml:space="preserve">Page </w:t>
    </w:r>
    <w:r>
      <w:fldChar w:fldCharType="begin"/>
    </w:r>
    <w:r>
      <w:instrText xml:space="preserve"> PAGE  \* Arabic  \* MERGEFORMAT </w:instrText>
    </w:r>
    <w:r>
      <w:fldChar w:fldCharType="separate"/>
    </w:r>
    <w:r w:rsidR="007531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1C3">
      <w:rPr>
        <w:noProof/>
      </w:rPr>
      <w:t>4</w:t>
    </w:r>
    <w:r>
      <w:rPr>
        <w:noProof/>
      </w:rPr>
      <w:fldChar w:fldCharType="end"/>
    </w:r>
  </w:p>
  <w:p w:rsidR="002B7CD2" w:rsidP="002B7CD2">
    <w:pPr>
      <w:pStyle w:val="Footer"/>
      <w:framePr w:wrap="around"/>
    </w:pPr>
    <w:r>
      <w:t xml:space="preserve">© Commonwealth of Australia, </w:t>
    </w:r>
    <w:r>
      <w:fldChar w:fldCharType="begin"/>
    </w:r>
    <w:r>
      <w:instrText xml:space="preserve"> DATE  \@ "yyyy"  \* MERGEFORMAT </w:instrText>
    </w:r>
    <w:r>
      <w:fldChar w:fldCharType="separate"/>
    </w:r>
    <w:r w:rsidR="007531C3">
      <w:rPr>
        <w:noProof/>
      </w:rPr>
      <w:t>2025</w:t>
    </w:r>
    <w:r>
      <w:fldChar w:fldCharType="end"/>
    </w:r>
    <w:r>
      <w:tab/>
    </w:r>
    <w:r>
      <w:fldChar w:fldCharType="begin"/>
    </w:r>
    <w:r>
      <w:instrText xml:space="preserve"> DOCPROPERTY  Author  \* MERGEFORMAT </w:instrText>
    </w:r>
    <w:r>
      <w:fldChar w:fldCharType="separate"/>
    </w:r>
    <w:r w:rsidR="007531C3">
      <w:t>Skills Insight</w:t>
    </w:r>
    <w:r w:rsidR="007531C3">
      <w:fldChar w:fldCharType="end"/>
    </w:r>
  </w:p>
  <w:p w:rsidR="002B7CD2" w:rsidP="002B7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CD2" w:rsidRPr="007531C3" w:rsidP="00753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1C3" w:rsidRPr="002D2AF8" w:rsidP="002B7CD2">
    <w:pPr>
      <w:pStyle w:val="Header"/>
      <w:framePr w:wrap="around"/>
    </w:pPr>
    <w:r>
      <w:fldChar w:fldCharType="begin"/>
    </w:r>
    <w:r>
      <w:instrText xml:space="preserve"> TITLE   \* MERGEFORMAT </w:instrText>
    </w:r>
    <w:r>
      <w:fldChar w:fldCharType="separate"/>
    </w:r>
    <w:r>
      <w:t>ACMCAS301 Work effectively in the companion animal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31C3" w:rsidP="002B7C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D2" w:rsidRPr="002D2AF8" w:rsidP="002B7CD2">
    <w:pPr>
      <w:pStyle w:val="Header"/>
      <w:framePr w:wrap="around"/>
    </w:pPr>
    <w:r>
      <w:fldChar w:fldCharType="begin"/>
    </w:r>
    <w:r>
      <w:instrText xml:space="preserve"> TITLE   \* MERGEFORMAT </w:instrText>
    </w:r>
    <w:r>
      <w:fldChar w:fldCharType="separate"/>
    </w:r>
    <w:r w:rsidR="007531C3">
      <w:t>ACMCAS301 Work effectively in the companion animal industry</w:t>
    </w:r>
    <w:r w:rsidR="007531C3">
      <w:fldChar w:fldCharType="end"/>
    </w:r>
    <w:r>
      <w:tab/>
      <w:t xml:space="preserve">Date this document was generated: </w:t>
    </w:r>
    <w:r>
      <w:fldChar w:fldCharType="begin"/>
    </w:r>
    <w:r>
      <w:instrText xml:space="preserve"> CREATEDATE  \@ "d MMMM yyyy"  \* MERGEFORMAT </w:instrText>
    </w:r>
    <w:r>
      <w:fldChar w:fldCharType="separate"/>
    </w:r>
    <w:r w:rsidR="007531C3">
      <w:rPr>
        <w:noProof/>
      </w:rPr>
      <w:t>1 March 2025</w:t>
    </w:r>
    <w:r>
      <w:fldChar w:fldCharType="end"/>
    </w:r>
  </w:p>
  <w:p w:rsidR="002B7CD2" w:rsidP="002B7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E4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AA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86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CD2"/>
    <w:pPr>
      <w:spacing w:before="360" w:after="60"/>
      <w:outlineLvl w:val="0"/>
    </w:pPr>
    <w:rPr>
      <w:sz w:val="32"/>
    </w:rPr>
  </w:style>
  <w:style w:type="paragraph" w:styleId="Heading2">
    <w:name w:val="heading 2"/>
    <w:basedOn w:val="HeadingBase"/>
    <w:next w:val="BodyText"/>
    <w:link w:val="Heading2Char"/>
    <w:qFormat/>
    <w:rsid w:val="002B7CD2"/>
    <w:pPr>
      <w:keepLines/>
      <w:spacing w:before="240" w:after="120"/>
      <w:outlineLvl w:val="1"/>
    </w:pPr>
    <w:rPr>
      <w:sz w:val="28"/>
      <w:szCs w:val="40"/>
    </w:rPr>
  </w:style>
  <w:style w:type="paragraph" w:styleId="Heading3">
    <w:name w:val="heading 3"/>
    <w:basedOn w:val="HeadingBase"/>
    <w:next w:val="BodyText"/>
    <w:link w:val="Heading3Char"/>
    <w:qFormat/>
    <w:rsid w:val="002B7CD2"/>
    <w:pPr>
      <w:spacing w:before="180" w:after="120"/>
      <w:outlineLvl w:val="2"/>
    </w:pPr>
    <w:rPr>
      <w:spacing w:val="-10"/>
      <w:kern w:val="32"/>
    </w:rPr>
  </w:style>
  <w:style w:type="paragraph" w:styleId="Heading4">
    <w:name w:val="heading 4"/>
    <w:basedOn w:val="HeadingBase"/>
    <w:next w:val="BodyText"/>
    <w:link w:val="Heading4Char"/>
    <w:qFormat/>
    <w:rsid w:val="002B7CD2"/>
    <w:pPr>
      <w:spacing w:before="160" w:after="120"/>
      <w:outlineLvl w:val="3"/>
    </w:pPr>
    <w:rPr>
      <w:sz w:val="22"/>
    </w:rPr>
  </w:style>
  <w:style w:type="paragraph" w:styleId="Heading5">
    <w:name w:val="heading 5"/>
    <w:basedOn w:val="HeadingBase"/>
    <w:next w:val="Normal"/>
    <w:link w:val="Heading5Char"/>
    <w:qFormat/>
    <w:rsid w:val="002B7CD2"/>
    <w:pPr>
      <w:spacing w:before="80"/>
      <w:outlineLvl w:val="4"/>
    </w:pPr>
    <w:rPr>
      <w:color w:val="918585"/>
      <w:sz w:val="20"/>
    </w:rPr>
  </w:style>
  <w:style w:type="paragraph" w:styleId="Heading6">
    <w:name w:val="heading 6"/>
    <w:basedOn w:val="HeadingBase"/>
    <w:next w:val="Normal"/>
    <w:link w:val="Heading6Char"/>
    <w:qFormat/>
    <w:rsid w:val="002B7CD2"/>
    <w:pPr>
      <w:spacing w:before="60"/>
      <w:outlineLvl w:val="5"/>
    </w:pPr>
    <w:rPr>
      <w:color w:val="918585"/>
      <w:sz w:val="20"/>
    </w:rPr>
  </w:style>
  <w:style w:type="paragraph" w:styleId="Heading7">
    <w:name w:val="heading 7"/>
    <w:basedOn w:val="Normal"/>
    <w:next w:val="Normal"/>
    <w:link w:val="Heading7Char"/>
    <w:qFormat/>
    <w:rsid w:val="002B7CD2"/>
    <w:pPr>
      <w:ind w:left="720"/>
      <w:outlineLvl w:val="6"/>
    </w:pPr>
    <w:rPr>
      <w:i/>
    </w:rPr>
  </w:style>
  <w:style w:type="paragraph" w:styleId="Heading8">
    <w:name w:val="heading 8"/>
    <w:basedOn w:val="Normal"/>
    <w:next w:val="Normal"/>
    <w:link w:val="Heading8Char"/>
    <w:qFormat/>
    <w:rsid w:val="002B7CD2"/>
    <w:pPr>
      <w:ind w:left="720"/>
      <w:outlineLvl w:val="7"/>
    </w:pPr>
    <w:rPr>
      <w:i/>
    </w:rPr>
  </w:style>
  <w:style w:type="paragraph" w:styleId="Heading9">
    <w:name w:val="heading 9"/>
    <w:basedOn w:val="Normal"/>
    <w:next w:val="Normal"/>
    <w:link w:val="Heading9Char"/>
    <w:qFormat/>
    <w:rsid w:val="002B7CD2"/>
    <w:pPr>
      <w:ind w:left="720"/>
      <w:outlineLvl w:val="8"/>
    </w:pPr>
    <w:rPr>
      <w:i/>
    </w:rPr>
  </w:style>
  <w:style w:type="character" w:default="1" w:styleId="DefaultParagraphFont">
    <w:name w:val="Default Paragraph Font"/>
    <w:uiPriority w:val="1"/>
    <w:unhideWhenUsed/>
    <w:rsid w:val="002B7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CD2"/>
  </w:style>
  <w:style w:type="character" w:customStyle="1" w:styleId="Heading1Char">
    <w:name w:val="Heading 1 Char"/>
    <w:basedOn w:val="DefaultParagraphFont"/>
    <w:link w:val="Heading1"/>
    <w:rsid w:val="002B7C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7CD2"/>
    <w:rPr>
      <w:rFonts w:ascii="Times New Roman" w:eastAsia="Times New Roman" w:hAnsi="Times New Roman" w:cs="Times New Roman"/>
      <w:b/>
      <w:szCs w:val="20"/>
      <w:lang w:eastAsia="en-US"/>
    </w:rPr>
  </w:style>
  <w:style w:type="paragraph" w:styleId="BodyText">
    <w:name w:val="Body Text"/>
    <w:basedOn w:val="Normal"/>
    <w:link w:val="BodyTextChar"/>
    <w:rsid w:val="002B7C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CD2"/>
    <w:rPr>
      <w:rFonts w:ascii="Times New Roman" w:eastAsia="Times New Roman" w:hAnsi="Times New Roman" w:cs="Times New Roman"/>
      <w:sz w:val="24"/>
      <w:lang w:eastAsia="en-US"/>
    </w:rPr>
  </w:style>
  <w:style w:type="paragraph" w:styleId="ListBullet">
    <w:name w:val="List Bullet"/>
    <w:basedOn w:val="List"/>
    <w:rsid w:val="002B7CD2"/>
    <w:pPr>
      <w:numPr>
        <w:numId w:val="12"/>
      </w:numPr>
      <w:tabs>
        <w:tab w:val="clear" w:pos="340"/>
      </w:tabs>
      <w:spacing w:before="40" w:after="40"/>
    </w:pPr>
  </w:style>
  <w:style w:type="character" w:customStyle="1" w:styleId="SpecialBold">
    <w:name w:val="Special Bold"/>
    <w:basedOn w:val="DefaultParagraphFont"/>
    <w:rsid w:val="002B7CD2"/>
    <w:rPr>
      <w:b/>
      <w:spacing w:val="0"/>
    </w:rPr>
  </w:style>
  <w:style w:type="paragraph" w:styleId="ListBullet2">
    <w:name w:val="List Bullet 2"/>
    <w:basedOn w:val="List2"/>
    <w:rsid w:val="002B7CD2"/>
    <w:pPr>
      <w:numPr>
        <w:numId w:val="13"/>
      </w:numPr>
      <w:tabs>
        <w:tab w:val="clear" w:pos="680"/>
      </w:tabs>
    </w:pPr>
  </w:style>
  <w:style w:type="character" w:styleId="Emphasis">
    <w:name w:val="Emphasis"/>
    <w:basedOn w:val="DefaultParagraphFont"/>
    <w:qFormat/>
    <w:rsid w:val="002B7CD2"/>
    <w:rPr>
      <w:i/>
    </w:rPr>
  </w:style>
  <w:style w:type="paragraph" w:customStyle="1" w:styleId="SuperHeading">
    <w:name w:val="SuperHeading"/>
    <w:basedOn w:val="Normal"/>
    <w:rsid w:val="002B7CD2"/>
    <w:pPr>
      <w:spacing w:before="240" w:after="120"/>
      <w:outlineLvl w:val="0"/>
    </w:pPr>
    <w:rPr>
      <w:rFonts w:ascii="Times New Roman" w:hAnsi="Times New Roman"/>
      <w:b/>
      <w:sz w:val="32"/>
    </w:rPr>
  </w:style>
  <w:style w:type="paragraph" w:customStyle="1" w:styleId="AllowPageBreak">
    <w:name w:val="AllowPageBreak"/>
    <w:rsid w:val="002B7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C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7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CD2"/>
    <w:rPr>
      <w:rFonts w:ascii="Courier New" w:eastAsia="Times New Roman" w:hAnsi="Courier New" w:cs="Times New Roman"/>
      <w:i/>
      <w:szCs w:val="20"/>
      <w:lang w:eastAsia="en-US"/>
    </w:rPr>
  </w:style>
  <w:style w:type="paragraph" w:customStyle="1" w:styleId="HeadingBase">
    <w:name w:val="Heading Base"/>
    <w:rsid w:val="002B7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CD2"/>
    <w:pPr>
      <w:tabs>
        <w:tab w:val="right" w:leader="dot" w:pos="9072"/>
      </w:tabs>
      <w:ind w:left="567"/>
    </w:pPr>
    <w:rPr>
      <w:szCs w:val="22"/>
    </w:rPr>
  </w:style>
  <w:style w:type="paragraph" w:customStyle="1" w:styleId="TOCBase">
    <w:name w:val="TOC Base"/>
    <w:rsid w:val="002B7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CD2"/>
    <w:pPr>
      <w:tabs>
        <w:tab w:val="right" w:leader="dot" w:pos="9072"/>
      </w:tabs>
      <w:spacing w:before="40" w:after="40"/>
      <w:ind w:left="284"/>
    </w:pPr>
    <w:rPr>
      <w:rFonts w:ascii="Times New Roman" w:hAnsi="Times New Roman"/>
    </w:rPr>
  </w:style>
  <w:style w:type="paragraph" w:styleId="TOC1">
    <w:name w:val="toc 1"/>
    <w:basedOn w:val="TOCBase"/>
    <w:next w:val="Normal"/>
    <w:rsid w:val="002B7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CD2"/>
    <w:rPr>
      <w:rFonts w:ascii="Times New Roman" w:eastAsia="Times New Roman" w:hAnsi="Times New Roman" w:cs="Times New Roman"/>
      <w:sz w:val="16"/>
      <w:lang w:eastAsia="en-US"/>
    </w:rPr>
  </w:style>
  <w:style w:type="paragraph" w:styleId="Title">
    <w:name w:val="Title"/>
    <w:basedOn w:val="HeadingBase"/>
    <w:link w:val="TitleChar"/>
    <w:qFormat/>
    <w:rsid w:val="002B7CD2"/>
    <w:pPr>
      <w:spacing w:before="5040"/>
      <w:jc w:val="center"/>
    </w:pPr>
    <w:rPr>
      <w:sz w:val="48"/>
      <w:szCs w:val="72"/>
      <w:lang w:val="en-US"/>
    </w:rPr>
  </w:style>
  <w:style w:type="character" w:customStyle="1" w:styleId="TitleChar">
    <w:name w:val="Title Char"/>
    <w:basedOn w:val="DefaultParagraphFont"/>
    <w:link w:val="Title"/>
    <w:rsid w:val="002B7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CD2"/>
    <w:pPr>
      <w:tabs>
        <w:tab w:val="left" w:pos="3600"/>
        <w:tab w:val="left" w:pos="3958"/>
      </w:tabs>
    </w:pPr>
  </w:style>
  <w:style w:type="paragraph" w:styleId="List">
    <w:name w:val="List"/>
    <w:basedOn w:val="BodyText"/>
    <w:next w:val="BodyText"/>
    <w:rsid w:val="002B7CD2"/>
    <w:pPr>
      <w:tabs>
        <w:tab w:val="left" w:pos="340"/>
      </w:tabs>
      <w:spacing w:before="60" w:after="60"/>
      <w:ind w:left="340" w:hanging="340"/>
    </w:pPr>
  </w:style>
  <w:style w:type="paragraph" w:customStyle="1" w:styleId="Note">
    <w:name w:val="Note"/>
    <w:basedOn w:val="BodyText"/>
    <w:rsid w:val="002B7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CD2"/>
    <w:pPr>
      <w:framePr w:wrap="auto" w:hAnchor="text" w:y="6049"/>
    </w:pPr>
    <w:rPr>
      <w:color w:val="000000"/>
      <w:sz w:val="40"/>
    </w:rPr>
  </w:style>
  <w:style w:type="paragraph" w:customStyle="1" w:styleId="TOCTitle">
    <w:name w:val="TOCTitle"/>
    <w:basedOn w:val="Heading1"/>
    <w:rsid w:val="002B7CD2"/>
    <w:pPr>
      <w:spacing w:after="240"/>
      <w:jc w:val="center"/>
      <w:outlineLvl w:val="9"/>
    </w:pPr>
    <w:rPr>
      <w:caps/>
    </w:rPr>
  </w:style>
  <w:style w:type="paragraph" w:customStyle="1" w:styleId="Version">
    <w:name w:val="Version"/>
    <w:rsid w:val="002B7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CD2"/>
    <w:pPr>
      <w:keepNext w:val="0"/>
      <w:tabs>
        <w:tab w:val="right" w:pos="4176"/>
      </w:tabs>
      <w:ind w:left="198" w:hanging="198"/>
    </w:pPr>
    <w:rPr>
      <w:rFonts w:ascii="Garamond" w:hAnsi="Garamond"/>
    </w:rPr>
  </w:style>
  <w:style w:type="paragraph" w:styleId="IndexHeading">
    <w:name w:val="index heading"/>
    <w:basedOn w:val="Normal"/>
    <w:next w:val="Index1"/>
    <w:semiHidden/>
    <w:rsid w:val="002B7CD2"/>
    <w:pPr>
      <w:spacing w:before="120" w:after="120"/>
    </w:pPr>
    <w:rPr>
      <w:rFonts w:ascii="Arial" w:hAnsi="Arial"/>
      <w:b/>
      <w:color w:val="918585"/>
      <w:sz w:val="24"/>
    </w:rPr>
  </w:style>
  <w:style w:type="paragraph" w:styleId="Header">
    <w:name w:val="header"/>
    <w:basedOn w:val="Normal"/>
    <w:link w:val="HeaderChar"/>
    <w:rsid w:val="002B7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CD2"/>
    <w:rPr>
      <w:rFonts w:ascii="Times New Roman" w:eastAsia="Times New Roman" w:hAnsi="Times New Roman" w:cs="Times New Roman"/>
      <w:sz w:val="16"/>
      <w:szCs w:val="20"/>
      <w:lang w:val="en-GB" w:eastAsia="en-US"/>
    </w:rPr>
  </w:style>
  <w:style w:type="paragraph" w:customStyle="1" w:styleId="Chapter">
    <w:name w:val="Chapter"/>
    <w:basedOn w:val="Normal"/>
    <w:rsid w:val="002B7CD2"/>
    <w:pPr>
      <w:spacing w:before="240"/>
    </w:pPr>
    <w:rPr>
      <w:rFonts w:ascii="Times New Roman" w:hAnsi="Times New Roman"/>
      <w:smallCaps/>
      <w:spacing w:val="80"/>
      <w:sz w:val="28"/>
    </w:rPr>
  </w:style>
  <w:style w:type="paragraph" w:customStyle="1" w:styleId="InChapter">
    <w:name w:val="InChapter"/>
    <w:basedOn w:val="Heading3"/>
    <w:rsid w:val="002B7CD2"/>
    <w:pPr>
      <w:spacing w:after="240"/>
      <w:outlineLvl w:val="9"/>
    </w:pPr>
    <w:rPr>
      <w:noProof/>
    </w:rPr>
  </w:style>
  <w:style w:type="paragraph" w:styleId="Index2">
    <w:name w:val="index 2"/>
    <w:basedOn w:val="Normal"/>
    <w:next w:val="Normal"/>
    <w:semiHidden/>
    <w:rsid w:val="002B7CD2"/>
    <w:pPr>
      <w:tabs>
        <w:tab w:val="right" w:pos="4176"/>
      </w:tabs>
      <w:ind w:left="568" w:hanging="284"/>
    </w:pPr>
    <w:rPr>
      <w:rFonts w:ascii="Garamond" w:hAnsi="Garamond"/>
    </w:rPr>
  </w:style>
  <w:style w:type="paragraph" w:customStyle="1" w:styleId="Byline">
    <w:name w:val="Byline"/>
    <w:rsid w:val="002B7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CD2"/>
    <w:pPr>
      <w:tabs>
        <w:tab w:val="clear" w:pos="3600"/>
        <w:tab w:val="clear" w:pos="3958"/>
      </w:tabs>
      <w:jc w:val="right"/>
    </w:pPr>
  </w:style>
  <w:style w:type="paragraph" w:styleId="Caption">
    <w:name w:val="caption"/>
    <w:basedOn w:val="BodyText"/>
    <w:next w:val="Normal"/>
    <w:qFormat/>
    <w:rsid w:val="002B7CD2"/>
    <w:pPr>
      <w:framePr w:w="2268" w:hSpace="181" w:vSpace="181" w:wrap="around" w:vAnchor="text" w:hAnchor="page" w:x="1135" w:y="285" w:anchorLock="1"/>
    </w:pPr>
    <w:rPr>
      <w:i/>
    </w:rPr>
  </w:style>
  <w:style w:type="paragraph" w:customStyle="1" w:styleId="MiniTOCTitle">
    <w:name w:val="MiniTOCTitle"/>
    <w:basedOn w:val="Heading4"/>
    <w:rsid w:val="002B7CD2"/>
    <w:pPr>
      <w:spacing w:before="240"/>
      <w:outlineLvl w:val="9"/>
    </w:pPr>
    <w:rPr>
      <w:noProof/>
      <w:sz w:val="24"/>
    </w:rPr>
  </w:style>
  <w:style w:type="paragraph" w:customStyle="1" w:styleId="MiniTOCItem">
    <w:name w:val="MiniTOCItem"/>
    <w:basedOn w:val="ListBullet"/>
    <w:rsid w:val="002B7CD2"/>
    <w:pPr>
      <w:numPr>
        <w:numId w:val="0"/>
      </w:numPr>
      <w:tabs>
        <w:tab w:val="right" w:leader="dot" w:pos="6521"/>
      </w:tabs>
      <w:spacing w:before="0" w:after="0"/>
    </w:pPr>
  </w:style>
  <w:style w:type="paragraph" w:customStyle="1" w:styleId="TOFTitle">
    <w:name w:val="TOFTitle"/>
    <w:basedOn w:val="TOCTitle"/>
    <w:rsid w:val="002B7CD2"/>
  </w:style>
  <w:style w:type="paragraph" w:styleId="TableofFigures">
    <w:name w:val="table of figures"/>
    <w:basedOn w:val="Normal"/>
    <w:next w:val="Normal"/>
    <w:semiHidden/>
    <w:rsid w:val="002B7CD2"/>
    <w:pPr>
      <w:tabs>
        <w:tab w:val="right" w:leader="dot" w:pos="9072"/>
      </w:tabs>
      <w:ind w:left="970" w:hanging="403"/>
    </w:pPr>
    <w:rPr>
      <w:rFonts w:ascii="Times New Roman" w:hAnsi="Times New Roman"/>
      <w:b/>
    </w:rPr>
  </w:style>
  <w:style w:type="paragraph" w:styleId="ListNumber">
    <w:name w:val="List Number"/>
    <w:basedOn w:val="List"/>
    <w:rsid w:val="002B7CD2"/>
    <w:pPr>
      <w:numPr>
        <w:numId w:val="15"/>
      </w:numPr>
      <w:tabs>
        <w:tab w:val="clear" w:pos="340"/>
      </w:tabs>
    </w:pPr>
  </w:style>
  <w:style w:type="character" w:customStyle="1" w:styleId="WingdingSymbols">
    <w:name w:val="Wingding Symbols"/>
    <w:rsid w:val="002B7CD2"/>
    <w:rPr>
      <w:rFonts w:ascii="Wingdings" w:hAnsi="Wingdings"/>
    </w:rPr>
  </w:style>
  <w:style w:type="paragraph" w:customStyle="1" w:styleId="TableHeading">
    <w:name w:val="Table Heading"/>
    <w:basedOn w:val="HeadingBase"/>
    <w:rsid w:val="002B7CD2"/>
    <w:pPr>
      <w:keepLines/>
      <w:pBdr>
        <w:bottom w:val="single" w:sz="6" w:space="1" w:color="918585"/>
      </w:pBdr>
      <w:spacing w:before="240"/>
    </w:pPr>
  </w:style>
  <w:style w:type="character" w:customStyle="1" w:styleId="HotSpot">
    <w:name w:val="HotSpot"/>
    <w:rsid w:val="002B7CD2"/>
    <w:rPr>
      <w:color w:val="0033CC"/>
      <w:u w:val="none"/>
    </w:rPr>
  </w:style>
  <w:style w:type="paragraph" w:customStyle="1" w:styleId="BodyTextRight">
    <w:name w:val="Body Text Right"/>
    <w:basedOn w:val="BodyText"/>
    <w:rsid w:val="002B7CD2"/>
    <w:pPr>
      <w:spacing w:before="0" w:after="0"/>
      <w:jc w:val="right"/>
    </w:pPr>
  </w:style>
  <w:style w:type="paragraph" w:styleId="Index3">
    <w:name w:val="index 3"/>
    <w:basedOn w:val="ListNumber2"/>
    <w:next w:val="Normal"/>
    <w:semiHidden/>
    <w:rsid w:val="002B7CD2"/>
    <w:pPr>
      <w:numPr>
        <w:numId w:val="0"/>
      </w:numPr>
      <w:tabs>
        <w:tab w:val="right" w:leader="dot" w:pos="4176"/>
      </w:tabs>
    </w:pPr>
  </w:style>
  <w:style w:type="paragraph" w:styleId="ListNumber2">
    <w:name w:val="List Number 2"/>
    <w:basedOn w:val="List2"/>
    <w:rsid w:val="002B7CD2"/>
    <w:pPr>
      <w:numPr>
        <w:numId w:val="10"/>
      </w:numPr>
      <w:tabs>
        <w:tab w:val="clear" w:pos="1060"/>
      </w:tabs>
    </w:pPr>
  </w:style>
  <w:style w:type="paragraph" w:customStyle="1" w:styleId="MarginNote">
    <w:name w:val="Margin Note"/>
    <w:basedOn w:val="BodyText"/>
    <w:rsid w:val="002B7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CD2"/>
    <w:rPr>
      <w:sz w:val="32"/>
    </w:rPr>
  </w:style>
  <w:style w:type="paragraph" w:customStyle="1" w:styleId="HeadingProcedure">
    <w:name w:val="Heading Procedure"/>
    <w:basedOn w:val="HeadingBase"/>
    <w:next w:val="Normal"/>
    <w:rsid w:val="002B7CD2"/>
    <w:pPr>
      <w:tabs>
        <w:tab w:val="left" w:pos="0"/>
      </w:tabs>
      <w:spacing w:before="120" w:after="60"/>
    </w:pPr>
    <w:rPr>
      <w:i/>
      <w:color w:val="918585"/>
      <w:sz w:val="22"/>
    </w:rPr>
  </w:style>
  <w:style w:type="paragraph" w:customStyle="1" w:styleId="TableBodyText">
    <w:name w:val="Table Body Text"/>
    <w:basedOn w:val="BodyText"/>
    <w:rsid w:val="002B7CD2"/>
    <w:pPr>
      <w:spacing w:before="60" w:after="60"/>
    </w:pPr>
  </w:style>
  <w:style w:type="paragraph" w:styleId="ListContinue">
    <w:name w:val="List Continue"/>
    <w:basedOn w:val="List"/>
    <w:rsid w:val="002B7CD2"/>
    <w:pPr>
      <w:ind w:firstLine="0"/>
    </w:pPr>
  </w:style>
  <w:style w:type="paragraph" w:customStyle="1" w:styleId="ListNote">
    <w:name w:val="List Note"/>
    <w:basedOn w:val="List"/>
    <w:rsid w:val="002B7CD2"/>
    <w:pPr>
      <w:pBdr>
        <w:top w:val="single" w:sz="6" w:space="2" w:color="918585"/>
        <w:bottom w:val="single" w:sz="6" w:space="2" w:color="918585"/>
      </w:pBdr>
      <w:tabs>
        <w:tab w:val="left" w:pos="1021"/>
      </w:tabs>
      <w:ind w:firstLine="0"/>
    </w:pPr>
  </w:style>
  <w:style w:type="paragraph" w:customStyle="1" w:styleId="Warning">
    <w:name w:val="Warning"/>
    <w:basedOn w:val="BodyText"/>
    <w:rsid w:val="002B7CD2"/>
    <w:pPr>
      <w:shd w:val="clear" w:color="auto" w:fill="D9D9D9"/>
      <w:tabs>
        <w:tab w:val="left" w:pos="992"/>
      </w:tabs>
      <w:ind w:left="119" w:right="119"/>
    </w:pPr>
    <w:rPr>
      <w:sz w:val="20"/>
    </w:rPr>
  </w:style>
  <w:style w:type="paragraph" w:customStyle="1" w:styleId="MarginIcons">
    <w:name w:val="Margin Icons"/>
    <w:basedOn w:val="BodyText"/>
    <w:rsid w:val="002B7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CD2"/>
    <w:rPr>
      <w:rFonts w:ascii="Courier New" w:hAnsi="Courier New"/>
    </w:rPr>
  </w:style>
  <w:style w:type="paragraph" w:customStyle="1" w:styleId="NoteBullet">
    <w:name w:val="Note Bullet"/>
    <w:basedOn w:val="Note"/>
    <w:rsid w:val="002B7CD2"/>
    <w:pPr>
      <w:tabs>
        <w:tab w:val="clear" w:pos="680"/>
      </w:tabs>
      <w:spacing w:before="60" w:after="60"/>
    </w:pPr>
  </w:style>
  <w:style w:type="paragraph" w:customStyle="1" w:styleId="SubHeading2">
    <w:name w:val="SubHeading2"/>
    <w:basedOn w:val="HeadingBase"/>
    <w:rsid w:val="002B7CD2"/>
    <w:pPr>
      <w:spacing w:before="240" w:after="60"/>
    </w:pPr>
    <w:rPr>
      <w:sz w:val="20"/>
    </w:rPr>
  </w:style>
  <w:style w:type="paragraph" w:customStyle="1" w:styleId="SubHeading1">
    <w:name w:val="SubHeading1"/>
    <w:basedOn w:val="HeadingBase"/>
    <w:rsid w:val="002B7CD2"/>
    <w:pPr>
      <w:spacing w:before="240" w:after="60"/>
    </w:pPr>
    <w:rPr>
      <w:color w:val="918585"/>
      <w:sz w:val="22"/>
    </w:rPr>
  </w:style>
  <w:style w:type="paragraph" w:customStyle="1" w:styleId="SideHeading">
    <w:name w:val="Side Heading"/>
    <w:basedOn w:val="HeadingBase"/>
    <w:rsid w:val="002B7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CD2"/>
    <w:pPr>
      <w:tabs>
        <w:tab w:val="num" w:pos="360"/>
      </w:tabs>
    </w:pPr>
  </w:style>
  <w:style w:type="paragraph" w:styleId="PlainText">
    <w:name w:val="Plain Text"/>
    <w:basedOn w:val="Normal"/>
    <w:link w:val="PlainTextChar"/>
    <w:rsid w:val="002B7CD2"/>
    <w:rPr>
      <w:sz w:val="20"/>
    </w:rPr>
  </w:style>
  <w:style w:type="character" w:customStyle="1" w:styleId="PlainTextChar">
    <w:name w:val="Plain Text Char"/>
    <w:basedOn w:val="DefaultParagraphFont"/>
    <w:link w:val="PlainText"/>
    <w:rsid w:val="002B7CD2"/>
    <w:rPr>
      <w:rFonts w:ascii="Courier New" w:eastAsia="Times New Roman" w:hAnsi="Courier New" w:cs="Times New Roman"/>
      <w:sz w:val="20"/>
      <w:szCs w:val="20"/>
      <w:lang w:eastAsia="en-US"/>
    </w:rPr>
  </w:style>
  <w:style w:type="character" w:customStyle="1" w:styleId="MenuOption">
    <w:name w:val="Menu Option"/>
    <w:basedOn w:val="DefaultParagraphFont"/>
    <w:rsid w:val="002B7CD2"/>
    <w:rPr>
      <w:b/>
      <w:smallCaps/>
    </w:rPr>
  </w:style>
  <w:style w:type="paragraph" w:customStyle="1" w:styleId="TableListNumber">
    <w:name w:val="Table List Number"/>
    <w:basedOn w:val="ListNumber"/>
    <w:rsid w:val="002B7CD2"/>
    <w:pPr>
      <w:numPr>
        <w:numId w:val="0"/>
      </w:numPr>
    </w:pPr>
  </w:style>
  <w:style w:type="paragraph" w:styleId="TOC4">
    <w:name w:val="toc 4"/>
    <w:basedOn w:val="TOCBase"/>
    <w:next w:val="Normal"/>
    <w:semiHidden/>
    <w:rsid w:val="002B7CD2"/>
    <w:pPr>
      <w:tabs>
        <w:tab w:val="right" w:leader="dot" w:pos="9071"/>
      </w:tabs>
      <w:ind w:left="1701"/>
    </w:pPr>
  </w:style>
  <w:style w:type="paragraph" w:customStyle="1" w:styleId="ListAlpha">
    <w:name w:val="List Alpha"/>
    <w:basedOn w:val="List"/>
    <w:rsid w:val="002B7CD2"/>
    <w:pPr>
      <w:numPr>
        <w:numId w:val="9"/>
      </w:numPr>
    </w:pPr>
  </w:style>
  <w:style w:type="paragraph" w:customStyle="1" w:styleId="ListAlpha2">
    <w:name w:val="List Alpha 2"/>
    <w:basedOn w:val="List2"/>
    <w:rsid w:val="002B7CD2"/>
    <w:pPr>
      <w:numPr>
        <w:numId w:val="8"/>
      </w:numPr>
    </w:pPr>
  </w:style>
  <w:style w:type="paragraph" w:styleId="List2">
    <w:name w:val="List 2"/>
    <w:basedOn w:val="BodyText"/>
    <w:rsid w:val="002B7CD2"/>
    <w:pPr>
      <w:tabs>
        <w:tab w:val="left" w:pos="680"/>
      </w:tabs>
      <w:spacing w:before="60" w:after="60"/>
      <w:ind w:left="680" w:hanging="340"/>
    </w:pPr>
  </w:style>
  <w:style w:type="paragraph" w:styleId="List3">
    <w:name w:val="List 3"/>
    <w:basedOn w:val="BodyText"/>
    <w:rsid w:val="002B7CD2"/>
    <w:pPr>
      <w:tabs>
        <w:tab w:val="left" w:pos="1021"/>
      </w:tabs>
      <w:spacing w:before="60" w:after="60"/>
      <w:ind w:left="1020" w:hanging="340"/>
    </w:pPr>
  </w:style>
  <w:style w:type="paragraph" w:styleId="List4">
    <w:name w:val="List 4"/>
    <w:basedOn w:val="BodyText"/>
    <w:rsid w:val="002B7CD2"/>
    <w:pPr>
      <w:tabs>
        <w:tab w:val="left" w:pos="1361"/>
      </w:tabs>
      <w:spacing w:before="60" w:after="60"/>
      <w:ind w:left="1361" w:hanging="340"/>
    </w:pPr>
  </w:style>
  <w:style w:type="paragraph" w:styleId="List5">
    <w:name w:val="List 5"/>
    <w:basedOn w:val="BodyText"/>
    <w:rsid w:val="002B7CD2"/>
    <w:pPr>
      <w:tabs>
        <w:tab w:val="left" w:pos="1701"/>
      </w:tabs>
      <w:spacing w:before="60" w:after="60"/>
      <w:ind w:left="1701" w:hanging="340"/>
    </w:pPr>
  </w:style>
  <w:style w:type="paragraph" w:styleId="ListBullet3">
    <w:name w:val="List Bullet 3"/>
    <w:basedOn w:val="List3"/>
    <w:rsid w:val="002B7CD2"/>
    <w:pPr>
      <w:numPr>
        <w:numId w:val="14"/>
      </w:numPr>
      <w:tabs>
        <w:tab w:val="clear" w:pos="1021"/>
      </w:tabs>
      <w:ind w:left="1037" w:hanging="357"/>
    </w:pPr>
  </w:style>
  <w:style w:type="paragraph" w:styleId="ListBullet4">
    <w:name w:val="List Bullet 4"/>
    <w:basedOn w:val="List4"/>
    <w:rsid w:val="002B7CD2"/>
    <w:pPr>
      <w:numPr>
        <w:numId w:val="3"/>
      </w:numPr>
      <w:tabs>
        <w:tab w:val="clear" w:pos="1361"/>
      </w:tabs>
    </w:pPr>
  </w:style>
  <w:style w:type="paragraph" w:styleId="ListBullet5">
    <w:name w:val="List Bullet 5"/>
    <w:basedOn w:val="List5"/>
    <w:rsid w:val="002B7CD2"/>
    <w:pPr>
      <w:numPr>
        <w:numId w:val="4"/>
      </w:numPr>
    </w:pPr>
  </w:style>
  <w:style w:type="paragraph" w:styleId="ListContinue2">
    <w:name w:val="List Continue 2"/>
    <w:basedOn w:val="List2"/>
    <w:rsid w:val="002B7CD2"/>
    <w:pPr>
      <w:ind w:firstLine="0"/>
    </w:pPr>
  </w:style>
  <w:style w:type="paragraph" w:styleId="ListContinue3">
    <w:name w:val="List Continue 3"/>
    <w:basedOn w:val="List3"/>
    <w:rsid w:val="002B7CD2"/>
    <w:pPr>
      <w:ind w:left="1021" w:firstLine="0"/>
    </w:pPr>
  </w:style>
  <w:style w:type="paragraph" w:styleId="ListContinue4">
    <w:name w:val="List Continue 4"/>
    <w:basedOn w:val="List4"/>
    <w:rsid w:val="002B7CD2"/>
    <w:pPr>
      <w:ind w:firstLine="0"/>
    </w:pPr>
  </w:style>
  <w:style w:type="paragraph" w:styleId="ListContinue5">
    <w:name w:val="List Continue 5"/>
    <w:basedOn w:val="List5"/>
    <w:rsid w:val="002B7CD2"/>
    <w:pPr>
      <w:ind w:firstLine="0"/>
    </w:pPr>
  </w:style>
  <w:style w:type="paragraph" w:styleId="ListNumber3">
    <w:name w:val="List Number 3"/>
    <w:basedOn w:val="List3"/>
    <w:rsid w:val="002B7CD2"/>
    <w:pPr>
      <w:numPr>
        <w:numId w:val="5"/>
      </w:numPr>
    </w:pPr>
  </w:style>
  <w:style w:type="paragraph" w:styleId="ListNumber4">
    <w:name w:val="List Number 4"/>
    <w:basedOn w:val="List4"/>
    <w:rsid w:val="002B7CD2"/>
    <w:pPr>
      <w:numPr>
        <w:numId w:val="6"/>
      </w:numPr>
    </w:pPr>
  </w:style>
  <w:style w:type="paragraph" w:styleId="ListNumber5">
    <w:name w:val="List Number 5"/>
    <w:basedOn w:val="List5"/>
    <w:rsid w:val="002B7CD2"/>
    <w:pPr>
      <w:numPr>
        <w:numId w:val="7"/>
      </w:numPr>
    </w:pPr>
  </w:style>
  <w:style w:type="paragraph" w:styleId="BlockText">
    <w:name w:val="Block Text"/>
    <w:basedOn w:val="Normal"/>
    <w:rsid w:val="002B7CD2"/>
    <w:pPr>
      <w:spacing w:after="120"/>
      <w:ind w:left="1440" w:right="1440"/>
    </w:pPr>
  </w:style>
  <w:style w:type="character" w:customStyle="1" w:styleId="Subscript">
    <w:name w:val="Subscript"/>
    <w:basedOn w:val="DefaultParagraphFont"/>
    <w:rsid w:val="002B7CD2"/>
    <w:rPr>
      <w:sz w:val="16"/>
      <w:vertAlign w:val="subscript"/>
    </w:rPr>
  </w:style>
  <w:style w:type="character" w:customStyle="1" w:styleId="Superscript">
    <w:name w:val="Superscript"/>
    <w:basedOn w:val="DefaultParagraphFont"/>
    <w:rsid w:val="002B7CD2"/>
    <w:rPr>
      <w:sz w:val="16"/>
      <w:vertAlign w:val="superscript"/>
    </w:rPr>
  </w:style>
  <w:style w:type="character" w:customStyle="1" w:styleId="Symbols">
    <w:name w:val="Symbols"/>
    <w:basedOn w:val="DefaultParagraphFont"/>
    <w:rsid w:val="002B7CD2"/>
    <w:rPr>
      <w:rFonts w:ascii="Symbol" w:hAnsi="Symbol"/>
    </w:rPr>
  </w:style>
  <w:style w:type="character" w:customStyle="1" w:styleId="MenuOptions">
    <w:name w:val="Menu Options"/>
    <w:basedOn w:val="DefaultParagraphFont"/>
    <w:rsid w:val="002B7CD2"/>
    <w:rPr>
      <w:rFonts w:ascii="Arial Narrow" w:hAnsi="Arial Narrow"/>
      <w:smallCaps/>
    </w:rPr>
  </w:style>
  <w:style w:type="character" w:customStyle="1" w:styleId="Buttons">
    <w:name w:val="Buttons"/>
    <w:basedOn w:val="DefaultParagraphFont"/>
    <w:rsid w:val="002B7CD2"/>
    <w:rPr>
      <w:b/>
    </w:rPr>
  </w:style>
  <w:style w:type="character" w:customStyle="1" w:styleId="Underlined">
    <w:name w:val="Underlined"/>
    <w:basedOn w:val="DefaultParagraphFont"/>
    <w:rsid w:val="002B7CD2"/>
    <w:rPr>
      <w:u w:val="single"/>
    </w:rPr>
  </w:style>
  <w:style w:type="paragraph" w:customStyle="1" w:styleId="TableBodyTextRight">
    <w:name w:val="Table Body Text Right"/>
    <w:basedOn w:val="TableBodyText"/>
    <w:rsid w:val="002B7CD2"/>
    <w:pPr>
      <w:widowControl w:val="0"/>
      <w:autoSpaceDE w:val="0"/>
      <w:autoSpaceDN w:val="0"/>
      <w:adjustRightInd w:val="0"/>
      <w:jc w:val="right"/>
    </w:pPr>
    <w:rPr>
      <w:rFonts w:cs="Arial"/>
      <w:szCs w:val="18"/>
    </w:rPr>
  </w:style>
  <w:style w:type="paragraph" w:customStyle="1" w:styleId="CopyrightText">
    <w:name w:val="Copyright Text"/>
    <w:basedOn w:val="BodyText"/>
    <w:rsid w:val="002B7CD2"/>
    <w:rPr>
      <w:sz w:val="18"/>
    </w:rPr>
  </w:style>
  <w:style w:type="paragraph" w:customStyle="1" w:styleId="BodySmallRight">
    <w:name w:val="Body Small Right"/>
    <w:basedOn w:val="BodyTextRight"/>
    <w:rsid w:val="002B7CD2"/>
    <w:rPr>
      <w:sz w:val="18"/>
      <w:szCs w:val="18"/>
    </w:rPr>
  </w:style>
  <w:style w:type="paragraph" w:customStyle="1" w:styleId="MarginEdition">
    <w:name w:val="Margin Edition"/>
    <w:basedOn w:val="MarginNote"/>
    <w:rsid w:val="002B7CD2"/>
    <w:pPr>
      <w:spacing w:before="0" w:after="0"/>
    </w:pPr>
    <w:rPr>
      <w:rFonts w:ascii="Times New Roman" w:hAnsi="Times New Roman"/>
      <w:color w:val="999999"/>
    </w:rPr>
  </w:style>
  <w:style w:type="paragraph" w:customStyle="1" w:styleId="Spacer">
    <w:name w:val="Spacer"/>
    <w:basedOn w:val="Normal"/>
    <w:rsid w:val="002B7CD2"/>
    <w:rPr>
      <w:sz w:val="2"/>
      <w:szCs w:val="2"/>
    </w:rPr>
  </w:style>
  <w:style w:type="character" w:customStyle="1" w:styleId="Small">
    <w:name w:val="Small"/>
    <w:basedOn w:val="DefaultParagraphFont"/>
    <w:rsid w:val="002B7CD2"/>
    <w:rPr>
      <w:sz w:val="16"/>
    </w:rPr>
  </w:style>
  <w:style w:type="paragraph" w:customStyle="1" w:styleId="WideTable">
    <w:name w:val="Wide Table"/>
    <w:basedOn w:val="Normal"/>
    <w:rsid w:val="002B7CD2"/>
    <w:pPr>
      <w:ind w:left="-1418"/>
    </w:pPr>
    <w:rPr>
      <w:sz w:val="2"/>
      <w:szCs w:val="2"/>
    </w:rPr>
  </w:style>
  <w:style w:type="character" w:styleId="PageNumber">
    <w:name w:val="page number"/>
    <w:basedOn w:val="DefaultParagraphFont"/>
    <w:rsid w:val="002B7CD2"/>
  </w:style>
  <w:style w:type="paragraph" w:styleId="Quote">
    <w:name w:val="Quote"/>
    <w:basedOn w:val="Heading1"/>
    <w:link w:val="QuoteChar"/>
    <w:qFormat/>
    <w:rsid w:val="002B7CD2"/>
    <w:rPr>
      <w:b w:val="0"/>
      <w:sz w:val="72"/>
      <w:szCs w:val="72"/>
      <w:lang w:val="en-NZ"/>
    </w:rPr>
  </w:style>
  <w:style w:type="character" w:customStyle="1" w:styleId="QuoteChar">
    <w:name w:val="Quote Char"/>
    <w:basedOn w:val="DefaultParagraphFont"/>
    <w:link w:val="Quote"/>
    <w:rsid w:val="002B7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CD2"/>
    <w:pPr>
      <w:pageBreakBefore/>
    </w:pPr>
  </w:style>
  <w:style w:type="paragraph" w:customStyle="1" w:styleId="Border">
    <w:name w:val="Border"/>
    <w:basedOn w:val="Normal"/>
    <w:qFormat/>
    <w:rsid w:val="002B7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CD2"/>
    <w:rPr>
      <w:b/>
      <w:bCs/>
      <w:i/>
      <w:iCs/>
      <w:color w:val="auto"/>
    </w:rPr>
  </w:style>
  <w:style w:type="paragraph" w:styleId="IntenseQuote">
    <w:name w:val="Intense Quote"/>
    <w:basedOn w:val="Normal"/>
    <w:next w:val="Normal"/>
    <w:link w:val="IntenseQuoteChar"/>
    <w:uiPriority w:val="30"/>
    <w:qFormat/>
    <w:rsid w:val="002B7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CD2"/>
    <w:rPr>
      <w:smallCaps/>
      <w:color w:val="auto"/>
      <w:u w:val="single"/>
    </w:rPr>
  </w:style>
  <w:style w:type="character" w:styleId="IntenseReference">
    <w:name w:val="Intense Reference"/>
    <w:basedOn w:val="DefaultParagraphFont"/>
    <w:uiPriority w:val="32"/>
    <w:qFormat/>
    <w:rsid w:val="002B7CD2"/>
    <w:rPr>
      <w:b/>
      <w:bCs/>
      <w:smallCaps/>
      <w:color w:val="auto"/>
      <w:spacing w:val="5"/>
      <w:u w:val="single"/>
    </w:rPr>
  </w:style>
  <w:style w:type="paragraph" w:customStyle="1" w:styleId="2ColumnHeading">
    <w:name w:val="2Column Heading"/>
    <w:basedOn w:val="BodyText"/>
    <w:qFormat/>
    <w:rsid w:val="002B7CD2"/>
    <w:pPr>
      <w:spacing w:after="60"/>
      <w:ind w:left="-2268"/>
    </w:pPr>
    <w:rPr>
      <w:b/>
    </w:rPr>
  </w:style>
  <w:style w:type="paragraph" w:customStyle="1" w:styleId="Heading1TOC">
    <w:name w:val="Heading1 TOC"/>
    <w:basedOn w:val="Normal"/>
    <w:qFormat/>
    <w:rsid w:val="002B7CD2"/>
    <w:pPr>
      <w:spacing w:before="240" w:after="120"/>
    </w:pPr>
    <w:rPr>
      <w:rFonts w:ascii="Times New Roman" w:hAnsi="Times New Roman"/>
      <w:b/>
      <w:sz w:val="32"/>
    </w:rPr>
  </w:style>
  <w:style w:type="paragraph" w:customStyle="1" w:styleId="Heading2TOC">
    <w:name w:val="Heading2 TOC"/>
    <w:basedOn w:val="Normal"/>
    <w:qFormat/>
    <w:rsid w:val="002B7CD2"/>
    <w:pPr>
      <w:spacing w:before="240" w:after="60"/>
    </w:pPr>
    <w:rPr>
      <w:rFonts w:ascii="Times New Roman" w:hAnsi="Times New Roman"/>
      <w:b/>
      <w:sz w:val="28"/>
    </w:rPr>
  </w:style>
  <w:style w:type="character" w:customStyle="1" w:styleId="Underline">
    <w:name w:val="Underline"/>
    <w:basedOn w:val="DefaultParagraphFont"/>
    <w:qFormat/>
    <w:rsid w:val="002B7CD2"/>
    <w:rPr>
      <w:u w:val="single"/>
    </w:rPr>
  </w:style>
  <w:style w:type="character" w:customStyle="1" w:styleId="BoldandItalics">
    <w:name w:val="Bold and Italics"/>
    <w:qFormat/>
    <w:rsid w:val="002B7CD2"/>
    <w:rPr>
      <w:b/>
      <w:i/>
      <w:u w:val="none"/>
    </w:rPr>
  </w:style>
  <w:style w:type="paragraph" w:styleId="BalloonText">
    <w:name w:val="Balloon Text"/>
    <w:basedOn w:val="Normal"/>
    <w:link w:val="BalloonTextChar"/>
    <w:rsid w:val="002B7CD2"/>
    <w:rPr>
      <w:rFonts w:ascii="Tahoma" w:hAnsi="Tahoma" w:cs="Tahoma"/>
      <w:sz w:val="16"/>
      <w:szCs w:val="16"/>
    </w:rPr>
  </w:style>
  <w:style w:type="character" w:customStyle="1" w:styleId="BalloonTextChar">
    <w:name w:val="Balloon Text Char"/>
    <w:basedOn w:val="DefaultParagraphFont"/>
    <w:link w:val="BalloonText"/>
    <w:rsid w:val="002B7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C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CD2"/>
    <w:rPr>
      <w:b/>
      <w:color w:val="660033"/>
      <w:spacing w:val="0"/>
    </w:rPr>
  </w:style>
  <w:style w:type="paragraph" w:customStyle="1" w:styleId="Nameditemlist">
    <w:name w:val="Named item list"/>
    <w:basedOn w:val="BodyText"/>
    <w:qFormat/>
    <w:rsid w:val="002B7CD2"/>
    <w:pPr>
      <w:tabs>
        <w:tab w:val="left" w:pos="2835"/>
      </w:tabs>
      <w:ind w:left="2835" w:hanging="2835"/>
    </w:pPr>
  </w:style>
  <w:style w:type="paragraph" w:customStyle="1" w:styleId="BodyTextnopadding">
    <w:name w:val="Body Text no padding"/>
    <w:basedOn w:val="BodyText"/>
    <w:qFormat/>
    <w:rsid w:val="002B7CD2"/>
    <w:pPr>
      <w:spacing w:before="0" w:after="0"/>
    </w:pPr>
  </w:style>
  <w:style w:type="paragraph" w:customStyle="1" w:styleId="BodyTextBold">
    <w:name w:val="Body Text Bold"/>
    <w:basedOn w:val="BodyText"/>
    <w:qFormat/>
    <w:rsid w:val="002B7CD2"/>
    <w:rPr>
      <w:b/>
    </w:rPr>
  </w:style>
  <w:style w:type="character" w:styleId="Hyperlink">
    <w:name w:val="Hyperlink"/>
    <w:basedOn w:val="DefaultParagraphFont"/>
    <w:uiPriority w:val="99"/>
    <w:unhideWhenUsed/>
    <w:rsid w:val="00753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5871</Characters>
  <Application>Microsoft Office Word</Application>
  <DocSecurity>0</DocSecurity>
  <Lines>189</Lines>
  <Paragraphs>125</Paragraphs>
  <ScaleCrop>false</ScaleCrop>
  <Company>Author-it Software Corporation Ltd.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ACMCAS301 Work effectively in the companion animal industry</dc:title>
  <dc:subject>Approved</dc:subject>
  <dc:creator>Skills Insight</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