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C97" w:rsidP="00850C97">
      <w:pPr>
        <w:pStyle w:val="Title"/>
      </w:pPr>
      <w:r>
        <w:fldChar w:fldCharType="begin"/>
      </w:r>
      <w:r>
        <w:instrText xml:space="preserve"> TITLE   \* MERGEFORMAT </w:instrText>
      </w:r>
      <w:r>
        <w:fldChar w:fldCharType="separate"/>
      </w:r>
      <w:r>
        <w:t>ACMCAN501 Contribute to enclosure and exhibit design or renovation projects</w:t>
      </w:r>
      <w:r>
        <w:fldChar w:fldCharType="end"/>
      </w:r>
    </w:p>
    <w:p w:rsidR="00850C97" w:rsidP="00850C97">
      <w:pPr>
        <w:pStyle w:val="Version"/>
        <w:sectPr w:rsidSect="00575F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FBE" w:rsidP="00575FBE">
      <w:pPr>
        <w:pStyle w:val="SuperHeading"/>
      </w:pPr>
      <w:r w:rsidRPr="00575FBE">
        <w:t>ACMCAN501 Contribute to enclosure and exhibit design or renovation projects</w:t>
      </w:r>
    </w:p>
    <w:p w:rsidR="00000000" w:rsidRPr="00575FBE" w:rsidP="00575FBE">
      <w:pPr>
        <w:pStyle w:val="Heading1"/>
      </w:pPr>
      <w:bookmarkStart w:id="1" w:name="O_857509"/>
      <w:bookmarkEnd w:id="1"/>
      <w:r w:rsidRPr="00575FBE">
        <w:t>Modification History</w:t>
      </w:r>
    </w:p>
    <w:tbl>
      <w:tblPr>
        <w:tblW w:w="9351" w:type="dxa"/>
        <w:tblLayout w:type="fixed"/>
        <w:tblCellMar>
          <w:left w:w="62" w:type="dxa"/>
          <w:right w:w="62" w:type="dxa"/>
        </w:tblCellMar>
        <w:tblLook w:val="0000"/>
      </w:tblPr>
      <w:tblGrid>
        <w:gridCol w:w="2611"/>
        <w:gridCol w:w="6740"/>
      </w:tblGrid>
      <w:tr w:rsidTr="00575FBE">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BodyText"/>
            </w:pPr>
            <w:r w:rsidRPr="00575FBE">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rPr>
                <w:rStyle w:val="SpecialBold"/>
              </w:rPr>
              <w:t>Comments</w:t>
            </w:r>
          </w:p>
        </w:tc>
      </w:tr>
      <w:tr w:rsidTr="00575FBE">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BodyText"/>
            </w:pPr>
            <w:r w:rsidRPr="00575FBE">
              <w:t>This version released with ACM Animal Care and Management Training Package Version 1.0.</w:t>
            </w:r>
          </w:p>
        </w:tc>
      </w:tr>
    </w:tbl>
    <w:p w:rsidR="00000000" w:rsidRPr="00575FBE" w:rsidP="00575FBE">
      <w:pPr>
        <w:pStyle w:val="BodyText"/>
      </w:pPr>
    </w:p>
    <w:p w:rsidR="00000000" w:rsidRPr="00575FBE" w:rsidP="00575FBE">
      <w:pPr>
        <w:pStyle w:val="AllowPageBreak"/>
      </w:pPr>
    </w:p>
    <w:p w:rsidR="00000000" w:rsidRPr="00575FBE" w:rsidP="00575FBE">
      <w:pPr>
        <w:pStyle w:val="Heading1"/>
      </w:pPr>
      <w:bookmarkStart w:id="2" w:name="O_857510"/>
      <w:bookmarkEnd w:id="2"/>
      <w:r w:rsidRPr="00575FBE">
        <w:t>Application</w:t>
      </w:r>
    </w:p>
    <w:p w:rsidR="00000000" w:rsidRPr="00575FBE" w:rsidP="00850C97">
      <w:pPr>
        <w:pStyle w:val="BodyText"/>
      </w:pPr>
      <w:r w:rsidRPr="00575FBE">
        <w:t>This unit of competency describes the skills and knowledge required to assess current exhibit status, identify the need for new or renovated enclosure or exhibit works, prepare proposals and contribute to project planning and implementation.</w:t>
      </w:r>
    </w:p>
    <w:p w:rsidR="00000000" w:rsidRPr="00575FBE" w:rsidP="00850C97">
      <w:pPr>
        <w:pStyle w:val="BodyText"/>
      </w:pPr>
      <w:r w:rsidRPr="00575FBE">
        <w:t>It</w:t>
      </w:r>
      <w:r w:rsidRPr="00575FBE">
        <w:t xml:space="preserve"> applies to senior or experienced keepers, such as a keeper in charge, who operates as a specialist in exhibit design and development whilst demonstrating competence in other specialist areas, including animal husbandry, interpretive and learning programs,</w:t>
      </w:r>
      <w:r w:rsidRPr="00575FBE">
        <w:t xml:space="preserve"> nutrition, collection management and conservation and research.</w:t>
      </w:r>
    </w:p>
    <w:p w:rsidR="00000000" w:rsidRPr="00575FBE" w:rsidP="00850C97">
      <w:pPr>
        <w:pStyle w:val="BodyText"/>
      </w:pPr>
      <w:r w:rsidRPr="00575FBE">
        <w:t>No occupational licensing, legislative or certification requirements are known to apply to this unit at the time of publication.</w:t>
      </w:r>
    </w:p>
    <w:p w:rsidR="00000000" w:rsidRPr="00575FBE" w:rsidP="00850C97">
      <w:pPr>
        <w:pStyle w:val="BodyText"/>
      </w:pPr>
      <w:r w:rsidRPr="00575FBE">
        <w:t xml:space="preserve">NOTE: The terms </w:t>
      </w:r>
      <w:r>
        <w:t>‘</w:t>
      </w:r>
      <w:r w:rsidRPr="00575FBE">
        <w:t>occupational health and safety</w:t>
      </w:r>
      <w:r>
        <w:t>’</w:t>
      </w:r>
      <w:r w:rsidRPr="00575FBE">
        <w:t xml:space="preserve"> (OHS) and </w:t>
      </w:r>
      <w:r>
        <w:t>‘</w:t>
      </w:r>
      <w:r w:rsidRPr="00575FBE">
        <w:t>wo</w:t>
      </w:r>
      <w:r w:rsidRPr="00575FBE">
        <w:t>rk health and safety</w:t>
      </w:r>
      <w:r>
        <w:t>’</w:t>
      </w:r>
      <w:r w:rsidRPr="00575FBE">
        <w:t xml:space="preserve"> (WHS) generally have the same meaning in the workplace. In jurisdictions where the national model WHS legislation has not been implemented, RTOs must contextualise the unit of competency by referring to current OHS legislative require</w:t>
      </w:r>
      <w:r w:rsidRPr="00575FBE">
        <w:t>ments.</w:t>
      </w:r>
    </w:p>
    <w:p w:rsidR="00000000" w:rsidRPr="00575FBE" w:rsidP="00575FBE">
      <w:pPr>
        <w:pStyle w:val="Heading1"/>
      </w:pPr>
      <w:bookmarkStart w:id="3" w:name="O_857511"/>
      <w:bookmarkEnd w:id="3"/>
      <w:r w:rsidRPr="00575FBE">
        <w:t>Pre-requisite Unit</w:t>
      </w:r>
    </w:p>
    <w:p w:rsidR="00000000" w:rsidRPr="00575FBE" w:rsidP="00850C97">
      <w:pPr>
        <w:pStyle w:val="BodyText"/>
      </w:pPr>
      <w:r w:rsidRPr="00575FBE">
        <w:t>Nil</w:t>
      </w:r>
    </w:p>
    <w:p w:rsidR="00000000" w:rsidRPr="00575FBE" w:rsidP="00575FBE">
      <w:pPr>
        <w:pStyle w:val="Heading1"/>
      </w:pPr>
      <w:bookmarkStart w:id="4" w:name="O_857513"/>
      <w:bookmarkEnd w:id="4"/>
      <w:r w:rsidRPr="00575FBE">
        <w:t>Unit Sector</w:t>
      </w:r>
    </w:p>
    <w:p w:rsidR="00000000" w:rsidRPr="00575FBE" w:rsidP="00850C97">
      <w:pPr>
        <w:pStyle w:val="BodyText"/>
      </w:pPr>
      <w:r w:rsidRPr="00575FBE">
        <w:t>Captive Animals (CAN)</w:t>
      </w:r>
    </w:p>
    <w:p w:rsidR="00000000" w:rsidRPr="00575FBE" w:rsidP="00575FBE">
      <w:pPr>
        <w:pStyle w:val="Heading1"/>
      </w:pPr>
      <w:bookmarkStart w:id="5" w:name="O_857514"/>
      <w:bookmarkEnd w:id="5"/>
      <w:r w:rsidRPr="00575FBE">
        <w:t>Elements and Performance Criteria</w:t>
      </w:r>
    </w:p>
    <w:tbl>
      <w:tblPr>
        <w:tblW w:w="9351" w:type="dxa"/>
        <w:tblLayout w:type="fixed"/>
        <w:tblCellMar>
          <w:left w:w="62" w:type="dxa"/>
          <w:right w:w="62" w:type="dxa"/>
        </w:tblCellMar>
        <w:tblLook w:val="0000"/>
      </w:tblPr>
      <w:tblGrid>
        <w:gridCol w:w="2732"/>
        <w:gridCol w:w="6619"/>
      </w:tblGrid>
      <w:tr w:rsidTr="00850C9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5FBE" w:rsidP="00575FBE">
            <w:pPr>
              <w:pStyle w:val="BodyText"/>
            </w:pPr>
            <w:r w:rsidRPr="00575FBE">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5FBE">
            <w:pPr>
              <w:pStyle w:val="BodyText"/>
              <w:rPr>
                <w:lang w:val="en-NZ"/>
              </w:rPr>
            </w:pPr>
            <w:r w:rsidRPr="00575FBE">
              <w:rPr>
                <w:rStyle w:val="SpecialBold"/>
              </w:rPr>
              <w:t>Performance criteria</w:t>
            </w:r>
          </w:p>
        </w:tc>
      </w:tr>
      <w:tr w:rsidTr="00850C97">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BodyText"/>
            </w:pPr>
            <w:r w:rsidRPr="00575FBE">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rPr>
                <w:rStyle w:val="Emphasis"/>
              </w:rPr>
              <w:t>Performance criteria describe the performance needed to demonstrate achievement of the element.</w:t>
            </w:r>
          </w:p>
        </w:tc>
      </w:tr>
      <w:tr w:rsidTr="00850C9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t>1. Research enclosure or exhibit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BodyText"/>
            </w:pPr>
            <w:r w:rsidRPr="00575FBE">
              <w:t>1.1 Establish exhibit purpose</w:t>
            </w:r>
          </w:p>
          <w:p w:rsidR="00000000" w:rsidRPr="00575FBE" w:rsidP="00575FBE">
            <w:pPr>
              <w:pStyle w:val="BodyText"/>
            </w:pPr>
            <w:r w:rsidRPr="00575FBE">
              <w:t>1.2 Research animal needs</w:t>
            </w:r>
          </w:p>
          <w:p w:rsidR="00000000" w:rsidRPr="00575FBE" w:rsidP="00575FBE">
            <w:pPr>
              <w:pStyle w:val="BodyText"/>
            </w:pPr>
            <w:r w:rsidRPr="00575FBE">
              <w:t xml:space="preserve">1.3 Review on-site climate, landscape and other environmental conditions </w:t>
            </w:r>
          </w:p>
          <w:p w:rsidR="00000000" w:rsidRPr="00575FBE" w:rsidP="00575FBE">
            <w:pPr>
              <w:pStyle w:val="BodyText"/>
            </w:pPr>
            <w:r w:rsidRPr="00575FBE">
              <w:t>1.4 Research public access and safety requirements</w:t>
            </w:r>
          </w:p>
          <w:p w:rsidR="00000000" w:rsidP="00575FBE">
            <w:pPr>
              <w:pStyle w:val="BodyText"/>
              <w:rPr>
                <w:lang w:val="en-NZ"/>
              </w:rPr>
            </w:pPr>
            <w:r w:rsidRPr="00575FBE">
              <w:t>1.5 Identify staff and animal security issues</w:t>
            </w:r>
          </w:p>
        </w:tc>
      </w:tr>
      <w:tr w:rsidTr="00850C9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t>2. Review exhibit options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BodyText"/>
            </w:pPr>
            <w:r w:rsidRPr="00575FBE">
              <w:t>2.1 Evaluate current exhibit performance critically in rel</w:t>
            </w:r>
            <w:r w:rsidRPr="00575FBE">
              <w:t>ation to WHS, animal welfare requirements and workplace policies and procedures</w:t>
            </w:r>
          </w:p>
          <w:p w:rsidR="00000000" w:rsidRPr="00575FBE" w:rsidP="00575FBE">
            <w:pPr>
              <w:pStyle w:val="BodyText"/>
            </w:pPr>
            <w:r w:rsidRPr="00575FBE">
              <w:t>2.2 Evaluate features of other exhibits for relevance to current project</w:t>
            </w:r>
          </w:p>
          <w:p w:rsidR="00000000" w:rsidRPr="00575FBE" w:rsidP="00575FBE">
            <w:pPr>
              <w:pStyle w:val="BodyText"/>
            </w:pPr>
            <w:r w:rsidRPr="00575FBE">
              <w:t>2.3 Estimate longevity, wear and tear of exhibit based on experience and research of specific animal be</w:t>
            </w:r>
            <w:r w:rsidRPr="00575FBE">
              <w:t>haviour and needs</w:t>
            </w:r>
          </w:p>
          <w:p w:rsidR="00000000" w:rsidRPr="00575FBE" w:rsidP="00575FBE">
            <w:pPr>
              <w:pStyle w:val="BodyText"/>
            </w:pPr>
            <w:r w:rsidRPr="00575FBE">
              <w:t>2.4 Prioritise exhibit design features with regards to animal welfare and staff safety</w:t>
            </w:r>
          </w:p>
          <w:p w:rsidR="00000000" w:rsidP="00575FBE">
            <w:pPr>
              <w:pStyle w:val="BodyText"/>
              <w:rPr>
                <w:lang w:val="en-NZ"/>
              </w:rPr>
            </w:pPr>
            <w:r w:rsidRPr="00575FBE">
              <w:t>2.5 Evaluate impact of building and construction works on other exhibits</w:t>
            </w:r>
          </w:p>
        </w:tc>
      </w:tr>
      <w:tr w:rsidTr="00850C9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t>3. Present findings to project team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BodyText"/>
            </w:pPr>
            <w:r w:rsidRPr="00575FBE">
              <w:t>3.1 Confirm concept findings with other s</w:t>
            </w:r>
            <w:r w:rsidRPr="00575FBE">
              <w:t>taff or experts</w:t>
            </w:r>
          </w:p>
          <w:p w:rsidR="00000000" w:rsidRPr="00575FBE" w:rsidP="00575FBE">
            <w:pPr>
              <w:pStyle w:val="BodyText"/>
            </w:pPr>
            <w:r w:rsidRPr="00575FBE">
              <w:t>3.2 Contribute to preparation of images that illustrate design features and needs for report</w:t>
            </w:r>
          </w:p>
          <w:p w:rsidR="00000000" w:rsidRPr="00575FBE" w:rsidP="00575FBE">
            <w:pPr>
              <w:pStyle w:val="BodyText"/>
            </w:pPr>
            <w:r w:rsidRPr="00575FBE">
              <w:t>3.3 Identify references or support for exhibit needs justification</w:t>
            </w:r>
          </w:p>
          <w:p w:rsidR="00000000" w:rsidRPr="00575FBE" w:rsidP="00575FBE">
            <w:pPr>
              <w:pStyle w:val="BodyText"/>
            </w:pPr>
            <w:r w:rsidRPr="00575FBE">
              <w:t>3.4 Itemise and justify issues relating to potential construction impact on work</w:t>
            </w:r>
            <w:r w:rsidRPr="00575FBE">
              <w:t>place operation from keepers’ perspective</w:t>
            </w:r>
          </w:p>
          <w:p w:rsidR="00000000" w:rsidP="00575FBE">
            <w:pPr>
              <w:pStyle w:val="BodyText"/>
              <w:rPr>
                <w:lang w:val="en-NZ"/>
              </w:rPr>
            </w:pPr>
            <w:r w:rsidRPr="00575FBE">
              <w:t>3.5 Prepare report and present to project team and management</w:t>
            </w:r>
          </w:p>
        </w:tc>
      </w:tr>
      <w:tr w:rsidTr="00850C9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t>4. Contribute to project planning and implementation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BodyText"/>
            </w:pPr>
            <w:r w:rsidRPr="00575FBE">
              <w:t>4.1 Prepare concept briefs in consultation with others, and present to project team and management</w:t>
            </w:r>
          </w:p>
          <w:p w:rsidR="00000000" w:rsidRPr="00575FBE" w:rsidP="00575FBE">
            <w:pPr>
              <w:pStyle w:val="BodyText"/>
            </w:pPr>
            <w:r w:rsidRPr="00575FBE">
              <w:t xml:space="preserve">4.2 Contribute to development of project management plan and implementation strategies </w:t>
            </w:r>
          </w:p>
          <w:p w:rsidR="00000000" w:rsidRPr="00575FBE" w:rsidP="00575FBE">
            <w:pPr>
              <w:pStyle w:val="BodyText"/>
            </w:pPr>
            <w:r w:rsidRPr="00575FBE">
              <w:t>4.3 Raise issues that compromise animal welfare and public safety throughout the project planning and implementation stages as they arise</w:t>
            </w:r>
          </w:p>
        </w:tc>
      </w:tr>
    </w:tbl>
    <w:p w:rsidR="00000000" w:rsidRPr="00575FBE" w:rsidP="00575FBE">
      <w:pPr>
        <w:pStyle w:val="Heading4"/>
      </w:pPr>
    </w:p>
    <w:p w:rsidR="00000000" w:rsidRPr="00575FBE" w:rsidP="00575FBE">
      <w:pPr>
        <w:pStyle w:val="Heading1"/>
      </w:pPr>
      <w:bookmarkStart w:id="6" w:name="O_857515"/>
      <w:bookmarkEnd w:id="6"/>
      <w:r w:rsidRPr="00575FBE">
        <w:t>Foundation Skills</w:t>
      </w:r>
    </w:p>
    <w:p w:rsidR="00000000" w:rsidRPr="00850C97" w:rsidP="00850C97">
      <w:pPr>
        <w:pStyle w:val="BodyText"/>
        <w:rPr>
          <w:i/>
        </w:rPr>
      </w:pPr>
      <w:r w:rsidRPr="00850C97">
        <w:rPr>
          <w:rStyle w:val="Emphasis"/>
        </w:rPr>
        <w:t>This section describes those language, literacy, numeracy and employment skills that are essential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575FBE">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BodyText"/>
            </w:pPr>
            <w:r w:rsidRPr="00575FBE">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rPr>
                <w:rStyle w:val="SpecialBold"/>
              </w:rPr>
              <w:t>Description</w:t>
            </w:r>
          </w:p>
        </w:tc>
      </w:tr>
      <w:tr w:rsidTr="00575FBE">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t>Numeracy</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ListBullet"/>
            </w:pPr>
            <w:r w:rsidRPr="00575FBE">
              <w:t>Estimate costs of</w:t>
            </w:r>
            <w:r w:rsidRPr="00575FBE">
              <w:t xml:space="preserve"> proposed works</w:t>
            </w:r>
          </w:p>
          <w:p w:rsidR="00000000" w:rsidRPr="00575FBE" w:rsidP="00575FBE">
            <w:pPr>
              <w:pStyle w:val="ListBullet"/>
            </w:pPr>
            <w:r w:rsidRPr="00575FBE">
              <w:t>Prepare concept drawings of proposed works</w:t>
            </w:r>
          </w:p>
        </w:tc>
      </w:tr>
    </w:tbl>
    <w:p w:rsidR="00000000" w:rsidRPr="00575FBE" w:rsidP="00575FBE">
      <w:pPr>
        <w:pStyle w:val="BodyText"/>
      </w:pPr>
    </w:p>
    <w:p w:rsidR="00000000" w:rsidRPr="00575FBE" w:rsidP="00575FBE">
      <w:pPr>
        <w:pStyle w:val="AllowPageBreak"/>
      </w:pPr>
    </w:p>
    <w:p w:rsidR="00000000" w:rsidRPr="00575FBE" w:rsidP="00575FBE">
      <w:pPr>
        <w:pStyle w:val="Heading1"/>
      </w:pPr>
      <w:bookmarkStart w:id="7" w:name="O_857517"/>
      <w:bookmarkEnd w:id="7"/>
      <w:r w:rsidRPr="00575FBE">
        <w:t>Unit Mapping Information</w:t>
      </w:r>
    </w:p>
    <w:tbl>
      <w:tblPr>
        <w:tblW w:w="9236" w:type="dxa"/>
        <w:tblLayout w:type="fixed"/>
        <w:tblCellMar>
          <w:left w:w="62" w:type="dxa"/>
          <w:right w:w="62" w:type="dxa"/>
        </w:tblCellMar>
        <w:tblLook w:val="0000"/>
      </w:tblPr>
      <w:tblGrid>
        <w:gridCol w:w="1936"/>
        <w:gridCol w:w="1944"/>
        <w:gridCol w:w="2338"/>
        <w:gridCol w:w="3018"/>
      </w:tblGrid>
      <w:tr w:rsidTr="00575FBE">
        <w:tblPrEx>
          <w:tblW w:w="9236" w:type="dxa"/>
          <w:tblLayout w:type="fixed"/>
          <w:tblCellMar>
            <w:left w:w="62" w:type="dxa"/>
            <w:right w:w="62" w:type="dxa"/>
          </w:tblCellMar>
          <w:tblLook w:val="0000"/>
        </w:tblPrEx>
        <w:trPr>
          <w:tblHeader/>
        </w:trPr>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BodyText"/>
            </w:pPr>
            <w:r w:rsidRPr="00575FBE">
              <w:rPr>
                <w:rStyle w:val="SpecialBold"/>
              </w:rPr>
              <w:t>Code and title current version</w:t>
            </w:r>
          </w:p>
        </w:tc>
        <w:tc>
          <w:tcPr>
            <w:tcW w:w="1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BodyText"/>
            </w:pPr>
            <w:r w:rsidRPr="00575FBE">
              <w:rPr>
                <w:rStyle w:val="SpecialBold"/>
              </w:rPr>
              <w:t>Code and title previous version</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BodyText"/>
            </w:pPr>
            <w:r w:rsidRPr="00575FBE">
              <w:rPr>
                <w:rStyle w:val="SpecialBold"/>
              </w:rPr>
              <w:t>Comments</w:t>
            </w:r>
          </w:p>
        </w:tc>
        <w:tc>
          <w:tcPr>
            <w:tcW w:w="3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rPr>
                <w:rStyle w:val="SpecialBold"/>
              </w:rPr>
              <w:t>Equivalence status</w:t>
            </w:r>
          </w:p>
        </w:tc>
      </w:tr>
      <w:tr w:rsidTr="00575FBE">
        <w:tblPrEx>
          <w:tblW w:w="9236" w:type="dxa"/>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t xml:space="preserve">ACMCAN501 Contribute to enclosure and exhibit design </w:t>
            </w:r>
            <w:r w:rsidRPr="00575FBE">
              <w:t>or renovation projects</w:t>
            </w:r>
          </w:p>
        </w:tc>
        <w:tc>
          <w:tcPr>
            <w:tcW w:w="1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t>ACMCAN501A Contribute to enclosure and exhibit design or renovation projects</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5FBE">
            <w:pPr>
              <w:pStyle w:val="BodyText"/>
              <w:rPr>
                <w:lang w:val="en-NZ"/>
              </w:rPr>
            </w:pPr>
            <w:r w:rsidRPr="00575FBE">
              <w:t>Updated to meet Standards for Training Packages</w:t>
            </w:r>
          </w:p>
        </w:tc>
        <w:tc>
          <w:tcPr>
            <w:tcW w:w="3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5FBE" w:rsidP="00575FBE">
            <w:pPr>
              <w:pStyle w:val="BodyText"/>
            </w:pPr>
            <w:r w:rsidRPr="00575FBE">
              <w:t xml:space="preserve">Equivalent unit </w:t>
            </w:r>
          </w:p>
          <w:p w:rsidR="00000000" w:rsidRPr="00575FBE" w:rsidP="00575FBE">
            <w:pPr>
              <w:pStyle w:val="BodyText"/>
            </w:pPr>
          </w:p>
        </w:tc>
      </w:tr>
    </w:tbl>
    <w:p w:rsidR="00000000" w:rsidRPr="00575FBE" w:rsidP="00575FBE">
      <w:pPr>
        <w:pStyle w:val="BodyText"/>
      </w:pPr>
    </w:p>
    <w:p w:rsidR="00000000" w:rsidRPr="00575FBE" w:rsidP="00575FBE">
      <w:pPr>
        <w:pStyle w:val="AllowPageBreak"/>
      </w:pPr>
    </w:p>
    <w:p w:rsidR="00000000" w:rsidRPr="00575FBE" w:rsidP="00575FBE">
      <w:pPr>
        <w:pStyle w:val="Heading1"/>
      </w:pPr>
      <w:bookmarkStart w:id="8" w:name="O_857524"/>
      <w:bookmarkEnd w:id="8"/>
      <w:r w:rsidRPr="00575FBE">
        <w:t>Links</w:t>
      </w:r>
    </w:p>
    <w:p w:rsidR="00000000" w:rsidRPr="00575FBE" w:rsidP="00850C97">
      <w:pPr>
        <w:pStyle w:val="BodyText"/>
      </w:pPr>
      <w:r w:rsidRPr="00575FBE">
        <w:t>Companion Volumes, including Implementation Guides, are available</w:t>
      </w:r>
      <w:r w:rsidRPr="00575FBE">
        <w:t xml:space="preserve"> at VETNet: - </w:t>
      </w:r>
      <w:r>
        <w:fldChar w:fldCharType="begin"/>
      </w:r>
      <w:r>
        <w:instrText xml:space="preserve"> HYPERLINK "https://vetnet.education.gov.au/Pages/TrainingDocs.aspx?q=b75f4b23-54c9-4cc9-a5db-d3502d154103" </w:instrText>
      </w:r>
      <w:r>
        <w:fldChar w:fldCharType="separate"/>
      </w:r>
      <w:r w:rsidRPr="00BA7885">
        <w:rPr>
          <w:rStyle w:val="Hyperlink"/>
        </w:rPr>
        <w:t>https://vetnet.education.gov.au/Pages/TrainingDocs.aspx?q=b75f4b23-54c9-4cc9-a5db-d3502d154103</w:t>
      </w:r>
      <w:r>
        <w:fldChar w:fldCharType="end"/>
      </w:r>
    </w:p>
    <w:p w:rsidR="00000000" w:rsidRPr="00575FBE" w:rsidP="00575FBE"/>
    <w:sectPr w:rsidSect="00575F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BE" w:rsidRPr="00850C97" w:rsidP="00850C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C97" w:rsidP="00575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0C97" w:rsidP="00575FB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850C97" w:rsidP="00575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C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FBE" w:rsidRPr="00850C97" w:rsidP="00850C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C97" w:rsidRPr="002D2AF8" w:rsidP="00575FBE">
    <w:pPr>
      <w:pStyle w:val="Header"/>
      <w:framePr w:wrap="around"/>
    </w:pPr>
    <w:r>
      <w:fldChar w:fldCharType="begin"/>
    </w:r>
    <w:r>
      <w:instrText xml:space="preserve"> TITLE   \* MERGEFORMAT </w:instrText>
    </w:r>
    <w:r>
      <w:fldChar w:fldCharType="separate"/>
    </w:r>
    <w:r>
      <w:t>ACMCAN501 Contribute to enclosure and exhibit design or renovation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850C97" w:rsidP="00575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9221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FE4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FBE"/>
    <w:pPr>
      <w:spacing w:before="360" w:after="60"/>
      <w:outlineLvl w:val="0"/>
    </w:pPr>
    <w:rPr>
      <w:sz w:val="32"/>
    </w:rPr>
  </w:style>
  <w:style w:type="paragraph" w:styleId="Heading2">
    <w:name w:val="heading 2"/>
    <w:basedOn w:val="HeadingBase"/>
    <w:next w:val="BodyText"/>
    <w:link w:val="Heading2Char"/>
    <w:qFormat/>
    <w:rsid w:val="00575FBE"/>
    <w:pPr>
      <w:keepLines/>
      <w:spacing w:before="240" w:after="120"/>
      <w:outlineLvl w:val="1"/>
    </w:pPr>
    <w:rPr>
      <w:sz w:val="28"/>
      <w:szCs w:val="40"/>
    </w:rPr>
  </w:style>
  <w:style w:type="paragraph" w:styleId="Heading3">
    <w:name w:val="heading 3"/>
    <w:basedOn w:val="HeadingBase"/>
    <w:next w:val="BodyText"/>
    <w:link w:val="Heading3Char"/>
    <w:qFormat/>
    <w:rsid w:val="00575FBE"/>
    <w:pPr>
      <w:spacing w:before="180" w:after="120"/>
      <w:outlineLvl w:val="2"/>
    </w:pPr>
    <w:rPr>
      <w:spacing w:val="-10"/>
      <w:kern w:val="32"/>
    </w:rPr>
  </w:style>
  <w:style w:type="paragraph" w:styleId="Heading4">
    <w:name w:val="heading 4"/>
    <w:basedOn w:val="HeadingBase"/>
    <w:next w:val="BodyText"/>
    <w:link w:val="Heading4Char"/>
    <w:qFormat/>
    <w:rsid w:val="00575FBE"/>
    <w:pPr>
      <w:spacing w:before="160" w:after="120"/>
      <w:outlineLvl w:val="3"/>
    </w:pPr>
    <w:rPr>
      <w:sz w:val="22"/>
    </w:rPr>
  </w:style>
  <w:style w:type="paragraph" w:styleId="Heading5">
    <w:name w:val="heading 5"/>
    <w:basedOn w:val="HeadingBase"/>
    <w:next w:val="Normal"/>
    <w:link w:val="Heading5Char"/>
    <w:qFormat/>
    <w:rsid w:val="00575FBE"/>
    <w:pPr>
      <w:spacing w:before="80"/>
      <w:outlineLvl w:val="4"/>
    </w:pPr>
    <w:rPr>
      <w:color w:val="918585"/>
      <w:sz w:val="20"/>
    </w:rPr>
  </w:style>
  <w:style w:type="paragraph" w:styleId="Heading6">
    <w:name w:val="heading 6"/>
    <w:basedOn w:val="HeadingBase"/>
    <w:next w:val="Normal"/>
    <w:link w:val="Heading6Char"/>
    <w:qFormat/>
    <w:rsid w:val="00575FBE"/>
    <w:pPr>
      <w:spacing w:before="60"/>
      <w:outlineLvl w:val="5"/>
    </w:pPr>
    <w:rPr>
      <w:color w:val="918585"/>
      <w:sz w:val="20"/>
    </w:rPr>
  </w:style>
  <w:style w:type="paragraph" w:styleId="Heading7">
    <w:name w:val="heading 7"/>
    <w:basedOn w:val="Normal"/>
    <w:next w:val="Normal"/>
    <w:link w:val="Heading7Char"/>
    <w:qFormat/>
    <w:rsid w:val="00575FBE"/>
    <w:pPr>
      <w:ind w:left="720"/>
      <w:outlineLvl w:val="6"/>
    </w:pPr>
    <w:rPr>
      <w:i/>
    </w:rPr>
  </w:style>
  <w:style w:type="paragraph" w:styleId="Heading8">
    <w:name w:val="heading 8"/>
    <w:basedOn w:val="Normal"/>
    <w:next w:val="Normal"/>
    <w:link w:val="Heading8Char"/>
    <w:qFormat/>
    <w:rsid w:val="00575FBE"/>
    <w:pPr>
      <w:ind w:left="720"/>
      <w:outlineLvl w:val="7"/>
    </w:pPr>
    <w:rPr>
      <w:i/>
    </w:rPr>
  </w:style>
  <w:style w:type="paragraph" w:styleId="Heading9">
    <w:name w:val="heading 9"/>
    <w:basedOn w:val="Normal"/>
    <w:next w:val="Normal"/>
    <w:link w:val="Heading9Char"/>
    <w:qFormat/>
    <w:rsid w:val="00575FBE"/>
    <w:pPr>
      <w:ind w:left="720"/>
      <w:outlineLvl w:val="8"/>
    </w:pPr>
    <w:rPr>
      <w:i/>
    </w:rPr>
  </w:style>
  <w:style w:type="character" w:default="1" w:styleId="DefaultParagraphFont">
    <w:name w:val="Default Paragraph Font"/>
    <w:uiPriority w:val="1"/>
    <w:unhideWhenUsed/>
    <w:rsid w:val="00575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FBE"/>
  </w:style>
  <w:style w:type="character" w:customStyle="1" w:styleId="Heading1Char">
    <w:name w:val="Heading 1 Char"/>
    <w:basedOn w:val="DefaultParagraphFont"/>
    <w:link w:val="Heading1"/>
    <w:rsid w:val="00575FB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75FBE"/>
    <w:rPr>
      <w:rFonts w:ascii="Times New Roman" w:eastAsia="Times New Roman" w:hAnsi="Times New Roman" w:cs="Times New Roman"/>
      <w:b/>
      <w:szCs w:val="20"/>
      <w:lang w:eastAsia="en-US"/>
    </w:rPr>
  </w:style>
  <w:style w:type="paragraph" w:styleId="BodyText">
    <w:name w:val="Body Text"/>
    <w:basedOn w:val="Normal"/>
    <w:link w:val="BodyTextChar"/>
    <w:rsid w:val="00575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FBE"/>
    <w:rPr>
      <w:rFonts w:ascii="Times New Roman" w:eastAsia="Times New Roman" w:hAnsi="Times New Roman" w:cs="Times New Roman"/>
      <w:sz w:val="24"/>
      <w:lang w:eastAsia="en-US"/>
    </w:rPr>
  </w:style>
  <w:style w:type="paragraph" w:styleId="ListBullet">
    <w:name w:val="List Bullet"/>
    <w:basedOn w:val="List"/>
    <w:rsid w:val="00575FBE"/>
    <w:pPr>
      <w:numPr>
        <w:numId w:val="11"/>
      </w:numPr>
      <w:tabs>
        <w:tab w:val="clear" w:pos="340"/>
      </w:tabs>
      <w:spacing w:before="40" w:after="40"/>
    </w:pPr>
  </w:style>
  <w:style w:type="character" w:customStyle="1" w:styleId="SpecialBold">
    <w:name w:val="Special Bold"/>
    <w:basedOn w:val="DefaultParagraphFont"/>
    <w:rsid w:val="00575FBE"/>
    <w:rPr>
      <w:b/>
      <w:spacing w:val="0"/>
    </w:rPr>
  </w:style>
  <w:style w:type="character" w:styleId="Emphasis">
    <w:name w:val="Emphasis"/>
    <w:basedOn w:val="DefaultParagraphFont"/>
    <w:qFormat/>
    <w:rsid w:val="00575FBE"/>
    <w:rPr>
      <w:i/>
    </w:rPr>
  </w:style>
  <w:style w:type="paragraph" w:customStyle="1" w:styleId="SuperHeading">
    <w:name w:val="SuperHeading"/>
    <w:basedOn w:val="Normal"/>
    <w:rsid w:val="00575FBE"/>
    <w:pPr>
      <w:spacing w:before="240" w:after="120"/>
      <w:outlineLvl w:val="0"/>
    </w:pPr>
    <w:rPr>
      <w:rFonts w:ascii="Times New Roman" w:hAnsi="Times New Roman"/>
      <w:b/>
      <w:sz w:val="32"/>
    </w:rPr>
  </w:style>
  <w:style w:type="paragraph" w:customStyle="1" w:styleId="AllowPageBreak">
    <w:name w:val="AllowPageBreak"/>
    <w:rsid w:val="00575F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FB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75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FBE"/>
    <w:rPr>
      <w:rFonts w:ascii="Courier New" w:eastAsia="Times New Roman" w:hAnsi="Courier New" w:cs="Times New Roman"/>
      <w:i/>
      <w:szCs w:val="20"/>
      <w:lang w:eastAsia="en-US"/>
    </w:rPr>
  </w:style>
  <w:style w:type="paragraph" w:customStyle="1" w:styleId="HeadingBase">
    <w:name w:val="Heading Base"/>
    <w:rsid w:val="00575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FBE"/>
    <w:pPr>
      <w:tabs>
        <w:tab w:val="right" w:leader="dot" w:pos="9072"/>
      </w:tabs>
      <w:ind w:left="567"/>
    </w:pPr>
    <w:rPr>
      <w:szCs w:val="22"/>
    </w:rPr>
  </w:style>
  <w:style w:type="paragraph" w:customStyle="1" w:styleId="TOCBase">
    <w:name w:val="TOC Base"/>
    <w:rsid w:val="00575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FBE"/>
    <w:pPr>
      <w:tabs>
        <w:tab w:val="right" w:leader="dot" w:pos="9072"/>
      </w:tabs>
      <w:spacing w:before="40" w:after="40"/>
      <w:ind w:left="284"/>
    </w:pPr>
    <w:rPr>
      <w:rFonts w:ascii="Times New Roman" w:hAnsi="Times New Roman"/>
    </w:rPr>
  </w:style>
  <w:style w:type="paragraph" w:styleId="TOC1">
    <w:name w:val="toc 1"/>
    <w:basedOn w:val="TOCBase"/>
    <w:next w:val="Normal"/>
    <w:rsid w:val="00575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FBE"/>
    <w:rPr>
      <w:rFonts w:ascii="Times New Roman" w:eastAsia="Times New Roman" w:hAnsi="Times New Roman" w:cs="Times New Roman"/>
      <w:sz w:val="16"/>
      <w:lang w:eastAsia="en-US"/>
    </w:rPr>
  </w:style>
  <w:style w:type="paragraph" w:styleId="Title">
    <w:name w:val="Title"/>
    <w:basedOn w:val="HeadingBase"/>
    <w:link w:val="TitleChar"/>
    <w:qFormat/>
    <w:rsid w:val="00575FBE"/>
    <w:pPr>
      <w:spacing w:before="5040"/>
      <w:jc w:val="center"/>
    </w:pPr>
    <w:rPr>
      <w:sz w:val="48"/>
      <w:szCs w:val="72"/>
      <w:lang w:val="en-US"/>
    </w:rPr>
  </w:style>
  <w:style w:type="character" w:customStyle="1" w:styleId="TitleChar">
    <w:name w:val="Title Char"/>
    <w:basedOn w:val="DefaultParagraphFont"/>
    <w:link w:val="Title"/>
    <w:rsid w:val="00575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FBE"/>
    <w:pPr>
      <w:tabs>
        <w:tab w:val="left" w:pos="3600"/>
        <w:tab w:val="left" w:pos="3958"/>
      </w:tabs>
    </w:pPr>
  </w:style>
  <w:style w:type="paragraph" w:styleId="List">
    <w:name w:val="List"/>
    <w:basedOn w:val="BodyText"/>
    <w:next w:val="BodyText"/>
    <w:rsid w:val="00575FBE"/>
    <w:pPr>
      <w:tabs>
        <w:tab w:val="left" w:pos="340"/>
      </w:tabs>
      <w:spacing w:before="60" w:after="60"/>
      <w:ind w:left="340" w:hanging="340"/>
    </w:pPr>
  </w:style>
  <w:style w:type="paragraph" w:customStyle="1" w:styleId="Note">
    <w:name w:val="Note"/>
    <w:basedOn w:val="BodyText"/>
    <w:rsid w:val="00575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FBE"/>
    <w:pPr>
      <w:framePr w:wrap="auto" w:hAnchor="text" w:y="6049"/>
    </w:pPr>
    <w:rPr>
      <w:color w:val="000000"/>
      <w:sz w:val="40"/>
    </w:rPr>
  </w:style>
  <w:style w:type="paragraph" w:customStyle="1" w:styleId="TOCTitle">
    <w:name w:val="TOCTitle"/>
    <w:basedOn w:val="Heading1"/>
    <w:rsid w:val="00575FBE"/>
    <w:pPr>
      <w:spacing w:after="240"/>
      <w:jc w:val="center"/>
      <w:outlineLvl w:val="9"/>
    </w:pPr>
    <w:rPr>
      <w:caps/>
    </w:rPr>
  </w:style>
  <w:style w:type="paragraph" w:customStyle="1" w:styleId="Version">
    <w:name w:val="Version"/>
    <w:rsid w:val="00575F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FBE"/>
    <w:pPr>
      <w:numPr>
        <w:numId w:val="12"/>
      </w:numPr>
      <w:tabs>
        <w:tab w:val="clear" w:pos="680"/>
      </w:tabs>
    </w:pPr>
  </w:style>
  <w:style w:type="paragraph" w:styleId="Index1">
    <w:name w:val="index 1"/>
    <w:basedOn w:val="Normal"/>
    <w:next w:val="Normal"/>
    <w:semiHidden/>
    <w:rsid w:val="00575FBE"/>
    <w:pPr>
      <w:keepNext w:val="0"/>
      <w:tabs>
        <w:tab w:val="right" w:pos="4176"/>
      </w:tabs>
      <w:ind w:left="198" w:hanging="198"/>
    </w:pPr>
    <w:rPr>
      <w:rFonts w:ascii="Garamond" w:hAnsi="Garamond"/>
    </w:rPr>
  </w:style>
  <w:style w:type="paragraph" w:styleId="IndexHeading">
    <w:name w:val="index heading"/>
    <w:basedOn w:val="Normal"/>
    <w:next w:val="Index1"/>
    <w:semiHidden/>
    <w:rsid w:val="00575FBE"/>
    <w:pPr>
      <w:spacing w:before="120" w:after="120"/>
    </w:pPr>
    <w:rPr>
      <w:rFonts w:ascii="Arial" w:hAnsi="Arial"/>
      <w:b/>
      <w:color w:val="918585"/>
      <w:sz w:val="24"/>
    </w:rPr>
  </w:style>
  <w:style w:type="paragraph" w:styleId="Header">
    <w:name w:val="header"/>
    <w:basedOn w:val="Normal"/>
    <w:link w:val="HeaderChar"/>
    <w:rsid w:val="00575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FBE"/>
    <w:rPr>
      <w:rFonts w:ascii="Times New Roman" w:eastAsia="Times New Roman" w:hAnsi="Times New Roman" w:cs="Times New Roman"/>
      <w:sz w:val="16"/>
      <w:szCs w:val="20"/>
      <w:lang w:val="en-GB" w:eastAsia="en-US"/>
    </w:rPr>
  </w:style>
  <w:style w:type="paragraph" w:customStyle="1" w:styleId="Chapter">
    <w:name w:val="Chapter"/>
    <w:basedOn w:val="Normal"/>
    <w:rsid w:val="00575FBE"/>
    <w:pPr>
      <w:spacing w:before="240"/>
    </w:pPr>
    <w:rPr>
      <w:rFonts w:ascii="Times New Roman" w:hAnsi="Times New Roman"/>
      <w:smallCaps/>
      <w:spacing w:val="80"/>
      <w:sz w:val="28"/>
    </w:rPr>
  </w:style>
  <w:style w:type="paragraph" w:customStyle="1" w:styleId="InChapter">
    <w:name w:val="InChapter"/>
    <w:basedOn w:val="Heading3"/>
    <w:rsid w:val="00575FBE"/>
    <w:pPr>
      <w:spacing w:after="240"/>
      <w:outlineLvl w:val="9"/>
    </w:pPr>
    <w:rPr>
      <w:noProof/>
    </w:rPr>
  </w:style>
  <w:style w:type="paragraph" w:styleId="Index2">
    <w:name w:val="index 2"/>
    <w:basedOn w:val="Normal"/>
    <w:next w:val="Normal"/>
    <w:semiHidden/>
    <w:rsid w:val="00575FBE"/>
    <w:pPr>
      <w:tabs>
        <w:tab w:val="right" w:pos="4176"/>
      </w:tabs>
      <w:ind w:left="568" w:hanging="284"/>
    </w:pPr>
    <w:rPr>
      <w:rFonts w:ascii="Garamond" w:hAnsi="Garamond"/>
    </w:rPr>
  </w:style>
  <w:style w:type="paragraph" w:customStyle="1" w:styleId="Byline">
    <w:name w:val="Byline"/>
    <w:rsid w:val="00575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FBE"/>
    <w:pPr>
      <w:tabs>
        <w:tab w:val="clear" w:pos="3600"/>
        <w:tab w:val="clear" w:pos="3958"/>
      </w:tabs>
      <w:jc w:val="right"/>
    </w:pPr>
  </w:style>
  <w:style w:type="paragraph" w:styleId="Caption">
    <w:name w:val="caption"/>
    <w:basedOn w:val="BodyText"/>
    <w:next w:val="Normal"/>
    <w:qFormat/>
    <w:rsid w:val="00575FBE"/>
    <w:pPr>
      <w:framePr w:w="2268" w:hSpace="181" w:vSpace="181" w:wrap="around" w:vAnchor="text" w:hAnchor="page" w:x="1135" w:y="285" w:anchorLock="1"/>
    </w:pPr>
    <w:rPr>
      <w:i/>
    </w:rPr>
  </w:style>
  <w:style w:type="paragraph" w:customStyle="1" w:styleId="MiniTOCTitle">
    <w:name w:val="MiniTOCTitle"/>
    <w:basedOn w:val="Heading4"/>
    <w:rsid w:val="00575FBE"/>
    <w:pPr>
      <w:spacing w:before="240"/>
      <w:outlineLvl w:val="9"/>
    </w:pPr>
    <w:rPr>
      <w:noProof/>
      <w:sz w:val="24"/>
    </w:rPr>
  </w:style>
  <w:style w:type="paragraph" w:customStyle="1" w:styleId="MiniTOCItem">
    <w:name w:val="MiniTOCItem"/>
    <w:basedOn w:val="ListBullet"/>
    <w:rsid w:val="00575FBE"/>
    <w:pPr>
      <w:numPr>
        <w:numId w:val="0"/>
      </w:numPr>
      <w:tabs>
        <w:tab w:val="right" w:leader="dot" w:pos="6521"/>
      </w:tabs>
      <w:spacing w:before="0" w:after="0"/>
    </w:pPr>
  </w:style>
  <w:style w:type="paragraph" w:customStyle="1" w:styleId="TOFTitle">
    <w:name w:val="TOFTitle"/>
    <w:basedOn w:val="TOCTitle"/>
    <w:rsid w:val="00575FBE"/>
  </w:style>
  <w:style w:type="paragraph" w:styleId="TableofFigures">
    <w:name w:val="table of figures"/>
    <w:basedOn w:val="Normal"/>
    <w:next w:val="Normal"/>
    <w:semiHidden/>
    <w:rsid w:val="00575FBE"/>
    <w:pPr>
      <w:tabs>
        <w:tab w:val="right" w:leader="dot" w:pos="9072"/>
      </w:tabs>
      <w:ind w:left="970" w:hanging="403"/>
    </w:pPr>
    <w:rPr>
      <w:rFonts w:ascii="Times New Roman" w:hAnsi="Times New Roman"/>
      <w:b/>
    </w:rPr>
  </w:style>
  <w:style w:type="paragraph" w:styleId="ListNumber">
    <w:name w:val="List Number"/>
    <w:basedOn w:val="List"/>
    <w:rsid w:val="00575FBE"/>
    <w:pPr>
      <w:numPr>
        <w:numId w:val="14"/>
      </w:numPr>
      <w:tabs>
        <w:tab w:val="clear" w:pos="340"/>
      </w:tabs>
    </w:pPr>
  </w:style>
  <w:style w:type="character" w:customStyle="1" w:styleId="WingdingSymbols">
    <w:name w:val="Wingding Symbols"/>
    <w:rsid w:val="00575FBE"/>
    <w:rPr>
      <w:rFonts w:ascii="Wingdings" w:hAnsi="Wingdings"/>
    </w:rPr>
  </w:style>
  <w:style w:type="paragraph" w:customStyle="1" w:styleId="TableHeading">
    <w:name w:val="Table Heading"/>
    <w:basedOn w:val="HeadingBase"/>
    <w:rsid w:val="00575FBE"/>
    <w:pPr>
      <w:keepLines/>
      <w:pBdr>
        <w:bottom w:val="single" w:sz="6" w:space="1" w:color="918585"/>
      </w:pBdr>
      <w:spacing w:before="240"/>
    </w:pPr>
  </w:style>
  <w:style w:type="character" w:customStyle="1" w:styleId="HotSpot">
    <w:name w:val="HotSpot"/>
    <w:rsid w:val="00575FBE"/>
    <w:rPr>
      <w:color w:val="0033CC"/>
      <w:u w:val="none"/>
    </w:rPr>
  </w:style>
  <w:style w:type="paragraph" w:customStyle="1" w:styleId="BodyTextRight">
    <w:name w:val="Body Text Right"/>
    <w:basedOn w:val="BodyText"/>
    <w:rsid w:val="00575FBE"/>
    <w:pPr>
      <w:spacing w:before="0" w:after="0"/>
      <w:jc w:val="right"/>
    </w:pPr>
  </w:style>
  <w:style w:type="paragraph" w:styleId="Index3">
    <w:name w:val="index 3"/>
    <w:basedOn w:val="ListNumber2"/>
    <w:next w:val="Normal"/>
    <w:semiHidden/>
    <w:rsid w:val="00575FBE"/>
    <w:pPr>
      <w:numPr>
        <w:numId w:val="0"/>
      </w:numPr>
      <w:tabs>
        <w:tab w:val="right" w:leader="dot" w:pos="4176"/>
      </w:tabs>
    </w:pPr>
  </w:style>
  <w:style w:type="paragraph" w:styleId="ListNumber2">
    <w:name w:val="List Number 2"/>
    <w:basedOn w:val="List2"/>
    <w:rsid w:val="00575FBE"/>
    <w:pPr>
      <w:numPr>
        <w:numId w:val="9"/>
      </w:numPr>
      <w:tabs>
        <w:tab w:val="clear" w:pos="1060"/>
      </w:tabs>
    </w:pPr>
  </w:style>
  <w:style w:type="paragraph" w:customStyle="1" w:styleId="MarginNote">
    <w:name w:val="Margin Note"/>
    <w:basedOn w:val="BodyText"/>
    <w:rsid w:val="00575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FBE"/>
    <w:rPr>
      <w:sz w:val="32"/>
    </w:rPr>
  </w:style>
  <w:style w:type="paragraph" w:customStyle="1" w:styleId="HeadingProcedure">
    <w:name w:val="Heading Procedure"/>
    <w:basedOn w:val="HeadingBase"/>
    <w:next w:val="Normal"/>
    <w:rsid w:val="00575FBE"/>
    <w:pPr>
      <w:tabs>
        <w:tab w:val="left" w:pos="0"/>
      </w:tabs>
      <w:spacing w:before="120" w:after="60"/>
    </w:pPr>
    <w:rPr>
      <w:i/>
      <w:color w:val="918585"/>
      <w:sz w:val="22"/>
    </w:rPr>
  </w:style>
  <w:style w:type="paragraph" w:customStyle="1" w:styleId="TableBodyText">
    <w:name w:val="Table Body Text"/>
    <w:basedOn w:val="BodyText"/>
    <w:rsid w:val="00575FBE"/>
    <w:pPr>
      <w:spacing w:before="60" w:after="60"/>
    </w:pPr>
  </w:style>
  <w:style w:type="paragraph" w:styleId="ListContinue">
    <w:name w:val="List Continue"/>
    <w:basedOn w:val="List"/>
    <w:rsid w:val="00575FBE"/>
    <w:pPr>
      <w:ind w:firstLine="0"/>
    </w:pPr>
  </w:style>
  <w:style w:type="paragraph" w:customStyle="1" w:styleId="ListNote">
    <w:name w:val="List Note"/>
    <w:basedOn w:val="List"/>
    <w:rsid w:val="00575FBE"/>
    <w:pPr>
      <w:pBdr>
        <w:top w:val="single" w:sz="6" w:space="2" w:color="918585"/>
        <w:bottom w:val="single" w:sz="6" w:space="2" w:color="918585"/>
      </w:pBdr>
      <w:tabs>
        <w:tab w:val="left" w:pos="1021"/>
      </w:tabs>
      <w:ind w:firstLine="0"/>
    </w:pPr>
  </w:style>
  <w:style w:type="paragraph" w:customStyle="1" w:styleId="Warning">
    <w:name w:val="Warning"/>
    <w:basedOn w:val="BodyText"/>
    <w:rsid w:val="00575FBE"/>
    <w:pPr>
      <w:shd w:val="clear" w:color="auto" w:fill="D9D9D9"/>
      <w:tabs>
        <w:tab w:val="left" w:pos="992"/>
      </w:tabs>
      <w:ind w:left="119" w:right="119"/>
    </w:pPr>
    <w:rPr>
      <w:sz w:val="20"/>
    </w:rPr>
  </w:style>
  <w:style w:type="paragraph" w:customStyle="1" w:styleId="MarginIcons">
    <w:name w:val="Margin Icons"/>
    <w:basedOn w:val="BodyText"/>
    <w:rsid w:val="00575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FBE"/>
    <w:rPr>
      <w:rFonts w:ascii="Courier New" w:hAnsi="Courier New"/>
    </w:rPr>
  </w:style>
  <w:style w:type="paragraph" w:customStyle="1" w:styleId="NoteBullet">
    <w:name w:val="Note Bullet"/>
    <w:basedOn w:val="Note"/>
    <w:rsid w:val="00575FBE"/>
    <w:pPr>
      <w:tabs>
        <w:tab w:val="clear" w:pos="680"/>
      </w:tabs>
      <w:spacing w:before="60" w:after="60"/>
    </w:pPr>
  </w:style>
  <w:style w:type="paragraph" w:customStyle="1" w:styleId="SubHeading2">
    <w:name w:val="SubHeading2"/>
    <w:basedOn w:val="HeadingBase"/>
    <w:rsid w:val="00575FBE"/>
    <w:pPr>
      <w:spacing w:before="240" w:after="60"/>
    </w:pPr>
    <w:rPr>
      <w:sz w:val="20"/>
    </w:rPr>
  </w:style>
  <w:style w:type="paragraph" w:customStyle="1" w:styleId="SubHeading1">
    <w:name w:val="SubHeading1"/>
    <w:basedOn w:val="HeadingBase"/>
    <w:rsid w:val="00575FBE"/>
    <w:pPr>
      <w:spacing w:before="240" w:after="60"/>
    </w:pPr>
    <w:rPr>
      <w:color w:val="918585"/>
      <w:sz w:val="22"/>
    </w:rPr>
  </w:style>
  <w:style w:type="paragraph" w:customStyle="1" w:styleId="SideHeading">
    <w:name w:val="Side Heading"/>
    <w:basedOn w:val="HeadingBase"/>
    <w:rsid w:val="00575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FBE"/>
    <w:pPr>
      <w:numPr>
        <w:numId w:val="10"/>
      </w:numPr>
    </w:pPr>
  </w:style>
  <w:style w:type="paragraph" w:styleId="PlainText">
    <w:name w:val="Plain Text"/>
    <w:basedOn w:val="Normal"/>
    <w:link w:val="PlainTextChar"/>
    <w:rsid w:val="00575FBE"/>
    <w:rPr>
      <w:sz w:val="20"/>
    </w:rPr>
  </w:style>
  <w:style w:type="character" w:customStyle="1" w:styleId="PlainTextChar">
    <w:name w:val="Plain Text Char"/>
    <w:basedOn w:val="DefaultParagraphFont"/>
    <w:link w:val="PlainText"/>
    <w:rsid w:val="00575FBE"/>
    <w:rPr>
      <w:rFonts w:ascii="Courier New" w:eastAsia="Times New Roman" w:hAnsi="Courier New" w:cs="Times New Roman"/>
      <w:sz w:val="20"/>
      <w:szCs w:val="20"/>
      <w:lang w:eastAsia="en-US"/>
    </w:rPr>
  </w:style>
  <w:style w:type="character" w:customStyle="1" w:styleId="MenuOption">
    <w:name w:val="Menu Option"/>
    <w:basedOn w:val="DefaultParagraphFont"/>
    <w:rsid w:val="00575FBE"/>
    <w:rPr>
      <w:b/>
      <w:smallCaps/>
    </w:rPr>
  </w:style>
  <w:style w:type="paragraph" w:customStyle="1" w:styleId="TableListNumber">
    <w:name w:val="Table List Number"/>
    <w:basedOn w:val="ListNumber"/>
    <w:rsid w:val="00575FBE"/>
    <w:pPr>
      <w:numPr>
        <w:numId w:val="0"/>
      </w:numPr>
    </w:pPr>
  </w:style>
  <w:style w:type="paragraph" w:styleId="TOC4">
    <w:name w:val="toc 4"/>
    <w:basedOn w:val="TOCBase"/>
    <w:next w:val="Normal"/>
    <w:semiHidden/>
    <w:rsid w:val="00575FBE"/>
    <w:pPr>
      <w:tabs>
        <w:tab w:val="right" w:leader="dot" w:pos="9071"/>
      </w:tabs>
      <w:ind w:left="1701"/>
    </w:pPr>
  </w:style>
  <w:style w:type="paragraph" w:customStyle="1" w:styleId="ListAlpha">
    <w:name w:val="List Alpha"/>
    <w:basedOn w:val="List"/>
    <w:rsid w:val="00575FBE"/>
    <w:pPr>
      <w:numPr>
        <w:numId w:val="8"/>
      </w:numPr>
    </w:pPr>
  </w:style>
  <w:style w:type="paragraph" w:customStyle="1" w:styleId="ListAlpha2">
    <w:name w:val="List Alpha 2"/>
    <w:basedOn w:val="List2"/>
    <w:rsid w:val="00575FBE"/>
    <w:pPr>
      <w:numPr>
        <w:numId w:val="7"/>
      </w:numPr>
    </w:pPr>
  </w:style>
  <w:style w:type="paragraph" w:styleId="List2">
    <w:name w:val="List 2"/>
    <w:basedOn w:val="BodyText"/>
    <w:rsid w:val="00575FBE"/>
    <w:pPr>
      <w:tabs>
        <w:tab w:val="left" w:pos="680"/>
      </w:tabs>
      <w:spacing w:before="60" w:after="60"/>
      <w:ind w:left="680" w:hanging="340"/>
    </w:pPr>
  </w:style>
  <w:style w:type="paragraph" w:styleId="List3">
    <w:name w:val="List 3"/>
    <w:basedOn w:val="BodyText"/>
    <w:rsid w:val="00575FBE"/>
    <w:pPr>
      <w:tabs>
        <w:tab w:val="left" w:pos="1021"/>
      </w:tabs>
      <w:spacing w:before="60" w:after="60"/>
      <w:ind w:left="1020" w:hanging="340"/>
    </w:pPr>
  </w:style>
  <w:style w:type="paragraph" w:styleId="List4">
    <w:name w:val="List 4"/>
    <w:basedOn w:val="BodyText"/>
    <w:rsid w:val="00575FBE"/>
    <w:pPr>
      <w:tabs>
        <w:tab w:val="left" w:pos="1361"/>
      </w:tabs>
      <w:spacing w:before="60" w:after="60"/>
      <w:ind w:left="1361" w:hanging="340"/>
    </w:pPr>
  </w:style>
  <w:style w:type="paragraph" w:styleId="List5">
    <w:name w:val="List 5"/>
    <w:basedOn w:val="BodyText"/>
    <w:rsid w:val="00575FBE"/>
    <w:pPr>
      <w:tabs>
        <w:tab w:val="left" w:pos="1701"/>
      </w:tabs>
      <w:spacing w:before="60" w:after="60"/>
      <w:ind w:left="1701" w:hanging="340"/>
    </w:pPr>
  </w:style>
  <w:style w:type="paragraph" w:styleId="ListBullet3">
    <w:name w:val="List Bullet 3"/>
    <w:basedOn w:val="List3"/>
    <w:rsid w:val="00575FBE"/>
    <w:pPr>
      <w:numPr>
        <w:numId w:val="13"/>
      </w:numPr>
      <w:tabs>
        <w:tab w:val="clear" w:pos="1021"/>
      </w:tabs>
      <w:ind w:left="1037" w:hanging="357"/>
    </w:pPr>
  </w:style>
  <w:style w:type="paragraph" w:styleId="ListBullet4">
    <w:name w:val="List Bullet 4"/>
    <w:basedOn w:val="List4"/>
    <w:rsid w:val="00575FBE"/>
    <w:pPr>
      <w:numPr>
        <w:numId w:val="2"/>
      </w:numPr>
      <w:tabs>
        <w:tab w:val="clear" w:pos="1361"/>
      </w:tabs>
    </w:pPr>
  </w:style>
  <w:style w:type="paragraph" w:styleId="ListBullet5">
    <w:name w:val="List Bullet 5"/>
    <w:basedOn w:val="List5"/>
    <w:rsid w:val="00575FBE"/>
    <w:pPr>
      <w:numPr>
        <w:numId w:val="3"/>
      </w:numPr>
    </w:pPr>
  </w:style>
  <w:style w:type="paragraph" w:styleId="ListContinue2">
    <w:name w:val="List Continue 2"/>
    <w:basedOn w:val="List2"/>
    <w:rsid w:val="00575FBE"/>
    <w:pPr>
      <w:ind w:firstLine="0"/>
    </w:pPr>
  </w:style>
  <w:style w:type="paragraph" w:styleId="ListContinue3">
    <w:name w:val="List Continue 3"/>
    <w:basedOn w:val="List3"/>
    <w:rsid w:val="00575FBE"/>
    <w:pPr>
      <w:ind w:left="1021" w:firstLine="0"/>
    </w:pPr>
  </w:style>
  <w:style w:type="paragraph" w:styleId="ListContinue4">
    <w:name w:val="List Continue 4"/>
    <w:basedOn w:val="List4"/>
    <w:rsid w:val="00575FBE"/>
    <w:pPr>
      <w:ind w:firstLine="0"/>
    </w:pPr>
  </w:style>
  <w:style w:type="paragraph" w:styleId="ListContinue5">
    <w:name w:val="List Continue 5"/>
    <w:basedOn w:val="List5"/>
    <w:rsid w:val="00575FBE"/>
    <w:pPr>
      <w:ind w:firstLine="0"/>
    </w:pPr>
  </w:style>
  <w:style w:type="paragraph" w:styleId="ListNumber3">
    <w:name w:val="List Number 3"/>
    <w:basedOn w:val="List3"/>
    <w:rsid w:val="00575FBE"/>
    <w:pPr>
      <w:numPr>
        <w:numId w:val="4"/>
      </w:numPr>
    </w:pPr>
  </w:style>
  <w:style w:type="paragraph" w:styleId="ListNumber4">
    <w:name w:val="List Number 4"/>
    <w:basedOn w:val="List4"/>
    <w:rsid w:val="00575FBE"/>
    <w:pPr>
      <w:numPr>
        <w:numId w:val="5"/>
      </w:numPr>
    </w:pPr>
  </w:style>
  <w:style w:type="paragraph" w:styleId="ListNumber5">
    <w:name w:val="List Number 5"/>
    <w:basedOn w:val="List5"/>
    <w:rsid w:val="00575FBE"/>
    <w:pPr>
      <w:numPr>
        <w:numId w:val="6"/>
      </w:numPr>
    </w:pPr>
  </w:style>
  <w:style w:type="paragraph" w:styleId="BlockText">
    <w:name w:val="Block Text"/>
    <w:basedOn w:val="Normal"/>
    <w:rsid w:val="00575FBE"/>
    <w:pPr>
      <w:spacing w:after="120"/>
      <w:ind w:left="1440" w:right="1440"/>
    </w:pPr>
  </w:style>
  <w:style w:type="character" w:customStyle="1" w:styleId="Subscript">
    <w:name w:val="Subscript"/>
    <w:basedOn w:val="DefaultParagraphFont"/>
    <w:rsid w:val="00575FBE"/>
    <w:rPr>
      <w:sz w:val="16"/>
      <w:vertAlign w:val="subscript"/>
    </w:rPr>
  </w:style>
  <w:style w:type="character" w:customStyle="1" w:styleId="Superscript">
    <w:name w:val="Superscript"/>
    <w:basedOn w:val="DefaultParagraphFont"/>
    <w:rsid w:val="00575FBE"/>
    <w:rPr>
      <w:sz w:val="16"/>
      <w:vertAlign w:val="superscript"/>
    </w:rPr>
  </w:style>
  <w:style w:type="character" w:customStyle="1" w:styleId="Symbols">
    <w:name w:val="Symbols"/>
    <w:basedOn w:val="DefaultParagraphFont"/>
    <w:rsid w:val="00575FBE"/>
    <w:rPr>
      <w:rFonts w:ascii="Symbol" w:hAnsi="Symbol"/>
    </w:rPr>
  </w:style>
  <w:style w:type="character" w:customStyle="1" w:styleId="MenuOptions">
    <w:name w:val="Menu Options"/>
    <w:basedOn w:val="DefaultParagraphFont"/>
    <w:rsid w:val="00575FBE"/>
    <w:rPr>
      <w:rFonts w:ascii="Arial Narrow" w:hAnsi="Arial Narrow"/>
      <w:smallCaps/>
    </w:rPr>
  </w:style>
  <w:style w:type="character" w:customStyle="1" w:styleId="Buttons">
    <w:name w:val="Buttons"/>
    <w:basedOn w:val="DefaultParagraphFont"/>
    <w:rsid w:val="00575FBE"/>
    <w:rPr>
      <w:b/>
    </w:rPr>
  </w:style>
  <w:style w:type="character" w:customStyle="1" w:styleId="Underlined">
    <w:name w:val="Underlined"/>
    <w:basedOn w:val="DefaultParagraphFont"/>
    <w:rsid w:val="00575FBE"/>
    <w:rPr>
      <w:u w:val="single"/>
    </w:rPr>
  </w:style>
  <w:style w:type="paragraph" w:customStyle="1" w:styleId="TableBodyTextRight">
    <w:name w:val="Table Body Text Right"/>
    <w:basedOn w:val="TableBodyText"/>
    <w:rsid w:val="00575FBE"/>
    <w:pPr>
      <w:widowControl w:val="0"/>
      <w:autoSpaceDE w:val="0"/>
      <w:autoSpaceDN w:val="0"/>
      <w:adjustRightInd w:val="0"/>
      <w:jc w:val="right"/>
    </w:pPr>
    <w:rPr>
      <w:rFonts w:cs="Arial"/>
      <w:szCs w:val="18"/>
    </w:rPr>
  </w:style>
  <w:style w:type="paragraph" w:customStyle="1" w:styleId="CopyrightText">
    <w:name w:val="Copyright Text"/>
    <w:basedOn w:val="BodyText"/>
    <w:rsid w:val="00575FBE"/>
    <w:rPr>
      <w:sz w:val="18"/>
    </w:rPr>
  </w:style>
  <w:style w:type="paragraph" w:customStyle="1" w:styleId="BodySmallRight">
    <w:name w:val="Body Small Right"/>
    <w:basedOn w:val="BodyTextRight"/>
    <w:rsid w:val="00575FBE"/>
    <w:rPr>
      <w:sz w:val="18"/>
      <w:szCs w:val="18"/>
    </w:rPr>
  </w:style>
  <w:style w:type="paragraph" w:customStyle="1" w:styleId="MarginEdition">
    <w:name w:val="Margin Edition"/>
    <w:basedOn w:val="MarginNote"/>
    <w:rsid w:val="00575FBE"/>
    <w:pPr>
      <w:spacing w:before="0" w:after="0"/>
    </w:pPr>
    <w:rPr>
      <w:rFonts w:ascii="Times New Roman" w:hAnsi="Times New Roman"/>
      <w:color w:val="999999"/>
    </w:rPr>
  </w:style>
  <w:style w:type="paragraph" w:customStyle="1" w:styleId="Spacer">
    <w:name w:val="Spacer"/>
    <w:basedOn w:val="Normal"/>
    <w:rsid w:val="00575FBE"/>
    <w:rPr>
      <w:sz w:val="2"/>
      <w:szCs w:val="2"/>
    </w:rPr>
  </w:style>
  <w:style w:type="character" w:customStyle="1" w:styleId="Small">
    <w:name w:val="Small"/>
    <w:basedOn w:val="DefaultParagraphFont"/>
    <w:rsid w:val="00575FBE"/>
    <w:rPr>
      <w:sz w:val="16"/>
    </w:rPr>
  </w:style>
  <w:style w:type="paragraph" w:customStyle="1" w:styleId="WideTable">
    <w:name w:val="Wide Table"/>
    <w:basedOn w:val="Normal"/>
    <w:rsid w:val="00575FBE"/>
    <w:pPr>
      <w:ind w:left="-1418"/>
    </w:pPr>
    <w:rPr>
      <w:sz w:val="2"/>
      <w:szCs w:val="2"/>
    </w:rPr>
  </w:style>
  <w:style w:type="character" w:styleId="PageNumber">
    <w:name w:val="page number"/>
    <w:basedOn w:val="DefaultParagraphFont"/>
    <w:rsid w:val="00575FBE"/>
  </w:style>
  <w:style w:type="paragraph" w:styleId="Quote">
    <w:name w:val="Quote"/>
    <w:basedOn w:val="Heading1"/>
    <w:link w:val="QuoteChar"/>
    <w:qFormat/>
    <w:rsid w:val="00575FBE"/>
    <w:rPr>
      <w:b w:val="0"/>
      <w:sz w:val="72"/>
      <w:szCs w:val="72"/>
      <w:lang w:val="en-NZ"/>
    </w:rPr>
  </w:style>
  <w:style w:type="character" w:customStyle="1" w:styleId="QuoteChar">
    <w:name w:val="Quote Char"/>
    <w:basedOn w:val="DefaultParagraphFont"/>
    <w:link w:val="Quote"/>
    <w:rsid w:val="00575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FBE"/>
    <w:pPr>
      <w:pageBreakBefore/>
    </w:pPr>
  </w:style>
  <w:style w:type="paragraph" w:customStyle="1" w:styleId="Border">
    <w:name w:val="Border"/>
    <w:basedOn w:val="Normal"/>
    <w:qFormat/>
    <w:rsid w:val="00575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FBE"/>
    <w:rPr>
      <w:b/>
      <w:bCs/>
      <w:i/>
      <w:iCs/>
      <w:color w:val="auto"/>
    </w:rPr>
  </w:style>
  <w:style w:type="paragraph" w:styleId="IntenseQuote">
    <w:name w:val="Intense Quote"/>
    <w:basedOn w:val="Normal"/>
    <w:next w:val="Normal"/>
    <w:link w:val="IntenseQuoteChar"/>
    <w:uiPriority w:val="30"/>
    <w:qFormat/>
    <w:rsid w:val="00575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FBE"/>
    <w:rPr>
      <w:smallCaps/>
      <w:color w:val="auto"/>
      <w:u w:val="single"/>
    </w:rPr>
  </w:style>
  <w:style w:type="character" w:styleId="IntenseReference">
    <w:name w:val="Intense Reference"/>
    <w:basedOn w:val="DefaultParagraphFont"/>
    <w:uiPriority w:val="32"/>
    <w:qFormat/>
    <w:rsid w:val="00575FBE"/>
    <w:rPr>
      <w:b/>
      <w:bCs/>
      <w:smallCaps/>
      <w:color w:val="auto"/>
      <w:spacing w:val="5"/>
      <w:u w:val="single"/>
    </w:rPr>
  </w:style>
  <w:style w:type="paragraph" w:customStyle="1" w:styleId="2ColumnHeading">
    <w:name w:val="2Column Heading"/>
    <w:basedOn w:val="BodyText"/>
    <w:qFormat/>
    <w:rsid w:val="00575FBE"/>
    <w:pPr>
      <w:spacing w:after="60"/>
      <w:ind w:left="-2268"/>
    </w:pPr>
    <w:rPr>
      <w:b/>
    </w:rPr>
  </w:style>
  <w:style w:type="paragraph" w:customStyle="1" w:styleId="Heading1TOC">
    <w:name w:val="Heading1 TOC"/>
    <w:basedOn w:val="Normal"/>
    <w:qFormat/>
    <w:rsid w:val="00575FBE"/>
    <w:pPr>
      <w:spacing w:before="240" w:after="120"/>
    </w:pPr>
    <w:rPr>
      <w:rFonts w:ascii="Times New Roman" w:hAnsi="Times New Roman"/>
      <w:b/>
      <w:sz w:val="32"/>
    </w:rPr>
  </w:style>
  <w:style w:type="paragraph" w:customStyle="1" w:styleId="Heading2TOC">
    <w:name w:val="Heading2 TOC"/>
    <w:basedOn w:val="Normal"/>
    <w:qFormat/>
    <w:rsid w:val="00575FBE"/>
    <w:pPr>
      <w:spacing w:before="240" w:after="60"/>
    </w:pPr>
    <w:rPr>
      <w:rFonts w:ascii="Times New Roman" w:hAnsi="Times New Roman"/>
      <w:b/>
      <w:sz w:val="28"/>
    </w:rPr>
  </w:style>
  <w:style w:type="character" w:customStyle="1" w:styleId="Underline">
    <w:name w:val="Underline"/>
    <w:basedOn w:val="DefaultParagraphFont"/>
    <w:qFormat/>
    <w:rsid w:val="00575FBE"/>
    <w:rPr>
      <w:u w:val="single"/>
    </w:rPr>
  </w:style>
  <w:style w:type="character" w:customStyle="1" w:styleId="BoldandItalics">
    <w:name w:val="Bold and Italics"/>
    <w:qFormat/>
    <w:rsid w:val="00575FBE"/>
    <w:rPr>
      <w:b/>
      <w:i/>
      <w:u w:val="none"/>
    </w:rPr>
  </w:style>
  <w:style w:type="paragraph" w:styleId="BalloonText">
    <w:name w:val="Balloon Text"/>
    <w:basedOn w:val="Normal"/>
    <w:link w:val="BalloonTextChar"/>
    <w:rsid w:val="00575FBE"/>
    <w:rPr>
      <w:rFonts w:ascii="Tahoma" w:hAnsi="Tahoma" w:cs="Tahoma"/>
      <w:sz w:val="16"/>
      <w:szCs w:val="16"/>
    </w:rPr>
  </w:style>
  <w:style w:type="character" w:customStyle="1" w:styleId="BalloonTextChar">
    <w:name w:val="Balloon Text Char"/>
    <w:basedOn w:val="DefaultParagraphFont"/>
    <w:link w:val="BalloonText"/>
    <w:rsid w:val="00575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FBE"/>
    <w:rPr>
      <w:b/>
      <w:color w:val="660033"/>
      <w:spacing w:val="0"/>
    </w:rPr>
  </w:style>
  <w:style w:type="paragraph" w:customStyle="1" w:styleId="Nameditemlist">
    <w:name w:val="Named item list"/>
    <w:basedOn w:val="BodyText"/>
    <w:qFormat/>
    <w:rsid w:val="00575FBE"/>
    <w:pPr>
      <w:tabs>
        <w:tab w:val="left" w:pos="2835"/>
      </w:tabs>
      <w:ind w:left="2835" w:hanging="2835"/>
    </w:pPr>
  </w:style>
  <w:style w:type="paragraph" w:customStyle="1" w:styleId="BodyTextnopadding">
    <w:name w:val="Body Text no padding"/>
    <w:basedOn w:val="BodyText"/>
    <w:qFormat/>
    <w:rsid w:val="00575FBE"/>
    <w:pPr>
      <w:spacing w:before="0" w:after="0"/>
    </w:pPr>
  </w:style>
  <w:style w:type="paragraph" w:customStyle="1" w:styleId="BodyTextBold">
    <w:name w:val="Body Text Bold"/>
    <w:basedOn w:val="BodyText"/>
    <w:qFormat/>
    <w:rsid w:val="00575FBE"/>
    <w:rPr>
      <w:b/>
    </w:rPr>
  </w:style>
  <w:style w:type="character" w:styleId="Hyperlink">
    <w:name w:val="Hyperlink"/>
    <w:basedOn w:val="DefaultParagraphFont"/>
    <w:uiPriority w:val="99"/>
    <w:unhideWhenUsed/>
    <w:rsid w:val="00850C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3637</Characters>
  <Application>Microsoft Office Word</Application>
  <DocSecurity>0</DocSecurity>
  <Lines>129</Lines>
  <Paragraphs>75</Paragraphs>
  <ScaleCrop>false</ScaleCrop>
  <Company>Author-it Software Corporation Ltd.</Company>
  <LinksUpToDate>false</LinksUpToDate>
  <CharactersWithSpaces>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ACMCAN501 Contribute to enclosure and exhibit design or renovation projects</dc:title>
  <dc:subject>Approved</dc:subject>
  <dc:creator>Skills Impact</dc:creator>
  <cp:keywords>Release: 1</cp:keywords>
  <dc:description>Review Date: 12 April 2008</dc:description>
  <cp:lastModifiedBy>HSD_TPCMSd.prod</cp:lastModifiedBy>
  <cp:revision>3</cp:revision>
  <dcterms:created xsi:type="dcterms:W3CDTF">2019-09-10T07:09:00Z</dcterms:created>
  <dcterms:modified xsi:type="dcterms:W3CDTF">2019-09-10T07:09:00Z</dcterms:modified>
</cp:coreProperties>
</file>