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7E96" w:rsidP="00637E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ACMCAN406 Assist in establishing and maintaining a plantation</w:t>
      </w:r>
      <w:r>
        <w:fldChar w:fldCharType="end"/>
      </w:r>
    </w:p>
    <w:p w:rsidR="00637E96" w:rsidP="00637E96">
      <w:pPr>
        <w:pStyle w:val="Version"/>
        <w:sectPr w:rsidSect="00831B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1B70" w:rsidP="00831B70">
      <w:pPr>
        <w:pStyle w:val="SuperHeading"/>
      </w:pPr>
      <w:r w:rsidRPr="00831B70">
        <w:t>ACMCAN406 Assist in establishing and maintaining a plantation</w:t>
      </w:r>
    </w:p>
    <w:p w:rsidR="00000000" w:rsidRPr="00831B70" w:rsidP="00831B70">
      <w:pPr>
        <w:pStyle w:val="Heading1"/>
      </w:pPr>
      <w:bookmarkStart w:id="1" w:name="O_857480"/>
      <w:bookmarkEnd w:id="1"/>
      <w:r w:rsidRPr="00831B70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831B7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70" w:rsidP="00831B70">
            <w:pPr>
              <w:pStyle w:val="BodyText"/>
            </w:pPr>
            <w:r w:rsidRPr="00831B70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70">
            <w:pPr>
              <w:pStyle w:val="BodyText"/>
              <w:rPr>
                <w:lang w:val="en-NZ"/>
              </w:rPr>
            </w:pPr>
            <w:r w:rsidRPr="00831B70">
              <w:rPr>
                <w:rStyle w:val="SpecialBold"/>
              </w:rPr>
              <w:t>Comments</w:t>
            </w:r>
          </w:p>
        </w:tc>
      </w:tr>
      <w:tr w:rsidTr="00831B7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70">
            <w:pPr>
              <w:pStyle w:val="BodyText"/>
              <w:rPr>
                <w:lang w:val="en-NZ"/>
              </w:rPr>
            </w:pPr>
            <w:r w:rsidRPr="00831B70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70" w:rsidP="00831B70">
            <w:pPr>
              <w:pStyle w:val="BodyText"/>
            </w:pPr>
            <w:r w:rsidRPr="00831B70">
              <w:t>This version released with ACM Animal Care and Management Training Package Version 1.0.</w:t>
            </w:r>
          </w:p>
        </w:tc>
      </w:tr>
    </w:tbl>
    <w:p w:rsidR="00000000" w:rsidRPr="00831B70" w:rsidP="00831B70">
      <w:pPr>
        <w:pStyle w:val="BodyText"/>
      </w:pPr>
    </w:p>
    <w:p w:rsidR="00000000" w:rsidRPr="00831B70" w:rsidP="00831B70">
      <w:pPr>
        <w:pStyle w:val="AllowPageBreak"/>
      </w:pPr>
    </w:p>
    <w:p w:rsidR="00000000" w:rsidRPr="00831B70" w:rsidP="00831B70">
      <w:pPr>
        <w:pStyle w:val="Heading1"/>
      </w:pPr>
      <w:bookmarkStart w:id="2" w:name="O_857481"/>
      <w:bookmarkEnd w:id="2"/>
      <w:r w:rsidRPr="00831B70">
        <w:t>Application</w:t>
      </w:r>
    </w:p>
    <w:p w:rsidR="00000000" w:rsidRPr="00831B70" w:rsidP="00637E96">
      <w:pPr>
        <w:pStyle w:val="BodyText"/>
      </w:pPr>
      <w:r w:rsidRPr="00831B70">
        <w:t>This unit of compet</w:t>
      </w:r>
      <w:r w:rsidRPr="00831B70">
        <w:t>ency describes the skills and knowledge required to assist other personnel, such as horticulturists, to establish and maintain a plantation for animal feed requirements.</w:t>
      </w:r>
    </w:p>
    <w:p w:rsidR="00000000" w:rsidRPr="00831B70" w:rsidP="00637E96">
      <w:pPr>
        <w:pStyle w:val="BodyText"/>
      </w:pPr>
      <w:r w:rsidRPr="00831B70">
        <w:t xml:space="preserve">This unit applies to senior or more experienced keepers with extensive zoo keeping or </w:t>
      </w:r>
      <w:r w:rsidRPr="00831B70">
        <w:t>related experience who supervise others and provide and communicate solutions to a range of predictable and sometimes unpredictable problems.</w:t>
      </w:r>
    </w:p>
    <w:p w:rsidR="00000000" w:rsidRPr="00831B70" w:rsidP="00637E96">
      <w:pPr>
        <w:pStyle w:val="BodyText"/>
      </w:pPr>
      <w:r w:rsidRPr="00831B70">
        <w:t>No occupational licensing, legislative or certification requirements are known to apply to this unit at the time o</w:t>
      </w:r>
      <w:r w:rsidRPr="00831B70">
        <w:t>f publication.</w:t>
      </w:r>
    </w:p>
    <w:p w:rsidR="00637E96" w:rsidP="00637E96">
      <w:pPr>
        <w:pStyle w:val="BodyText"/>
      </w:pPr>
      <w:r w:rsidRPr="00831B70">
        <w:t xml:space="preserve">NOTE: The terms </w:t>
      </w:r>
      <w:r>
        <w:t>‘</w:t>
      </w:r>
      <w:r w:rsidRPr="00831B70">
        <w:t>occupational health and safety</w:t>
      </w:r>
      <w:r>
        <w:t>’</w:t>
      </w:r>
      <w:r w:rsidRPr="00831B70">
        <w:t xml:space="preserve"> (OHS) and </w:t>
      </w:r>
      <w:r>
        <w:t>‘</w:t>
      </w:r>
      <w:r w:rsidRPr="00831B70">
        <w:t>work health and safety</w:t>
      </w:r>
      <w:r>
        <w:t>’</w:t>
      </w:r>
      <w:r w:rsidRPr="00831B70">
        <w:t xml:space="preserve"> (WHS) generally have the same meaning in the workplace. In jurisdictions where the national model WHS legislation has not been implemented, RTOs must context</w:t>
      </w:r>
      <w:r w:rsidRPr="00831B70">
        <w:t>ualise the unit of competency by referring to current OHS legislative requirements.</w:t>
      </w:r>
    </w:p>
    <w:p w:rsidR="00000000" w:rsidRPr="00831B70" w:rsidP="00831B70">
      <w:pPr>
        <w:pStyle w:val="Heading1"/>
      </w:pPr>
      <w:bookmarkStart w:id="3" w:name="O_857482"/>
      <w:bookmarkEnd w:id="3"/>
      <w:r w:rsidRPr="00831B70">
        <w:t>Pre-requisite Unit</w:t>
      </w:r>
    </w:p>
    <w:p w:rsidR="00000000" w:rsidRPr="00831B70" w:rsidP="00637E96">
      <w:pPr>
        <w:pStyle w:val="BodyText"/>
      </w:pPr>
      <w:r w:rsidRPr="00831B70">
        <w:t>Nil</w:t>
      </w:r>
    </w:p>
    <w:p w:rsidR="00000000" w:rsidRPr="00831B70" w:rsidP="00831B70">
      <w:pPr>
        <w:pStyle w:val="Heading1"/>
      </w:pPr>
      <w:bookmarkStart w:id="4" w:name="O_857484"/>
      <w:bookmarkEnd w:id="4"/>
      <w:r w:rsidRPr="00831B70">
        <w:t>Unit Sector</w:t>
      </w:r>
    </w:p>
    <w:p w:rsidR="00000000" w:rsidRPr="00831B70" w:rsidP="00637E96">
      <w:pPr>
        <w:pStyle w:val="BodyText"/>
      </w:pPr>
      <w:r w:rsidRPr="00831B70">
        <w:t>Captive Animals (CAN)</w:t>
      </w:r>
    </w:p>
    <w:p w:rsidR="00000000" w:rsidRPr="00831B70" w:rsidP="00831B70">
      <w:pPr>
        <w:pStyle w:val="Heading1"/>
      </w:pPr>
      <w:bookmarkStart w:id="5" w:name="O_857485"/>
      <w:bookmarkEnd w:id="5"/>
      <w:r w:rsidRPr="00831B7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37E9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70" w:rsidP="00831B70">
            <w:pPr>
              <w:pStyle w:val="BodyText"/>
            </w:pPr>
            <w:r w:rsidRPr="00831B70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70">
            <w:pPr>
              <w:pStyle w:val="BodyText"/>
              <w:rPr>
                <w:lang w:val="en-NZ"/>
              </w:rPr>
            </w:pPr>
            <w:r w:rsidRPr="00831B70">
              <w:rPr>
                <w:rStyle w:val="SpecialBold"/>
              </w:rPr>
              <w:t>Performance criteria</w:t>
            </w:r>
          </w:p>
        </w:tc>
      </w:tr>
      <w:tr w:rsidTr="00637E9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70" w:rsidP="00831B70">
            <w:pPr>
              <w:pStyle w:val="BodyText"/>
            </w:pPr>
            <w:r w:rsidRPr="00831B70">
              <w:rPr>
                <w:rStyle w:val="Emphasis"/>
              </w:rPr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70">
            <w:pPr>
              <w:pStyle w:val="BodyText"/>
              <w:rPr>
                <w:lang w:val="en-NZ"/>
              </w:rPr>
            </w:pPr>
            <w:r w:rsidRPr="00831B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7E9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70">
            <w:pPr>
              <w:pStyle w:val="BodyText"/>
              <w:rPr>
                <w:lang w:val="en-NZ"/>
              </w:rPr>
            </w:pPr>
            <w:r w:rsidRPr="00831B70">
              <w:t xml:space="preserve">1. Assist with establishing and maintaining a </w:t>
            </w:r>
            <w:r w:rsidRPr="00831B70">
              <w:t>zoological plantation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70" w:rsidP="00831B70">
            <w:pPr>
              <w:pStyle w:val="BodyText"/>
            </w:pPr>
            <w:r w:rsidRPr="00831B70">
              <w:t>1.1 Identify and source plantation requirements</w:t>
            </w:r>
          </w:p>
          <w:p w:rsidR="00000000" w:rsidRPr="00831B70" w:rsidP="00831B70">
            <w:pPr>
              <w:pStyle w:val="BodyText"/>
            </w:pPr>
            <w:r w:rsidRPr="00831B70">
              <w:t>1.2 Assist in establishing a plantation</w:t>
            </w:r>
          </w:p>
          <w:p w:rsidR="00000000" w:rsidRPr="00831B70" w:rsidP="00831B70">
            <w:pPr>
              <w:pStyle w:val="BodyText"/>
            </w:pPr>
            <w:r w:rsidRPr="00831B70">
              <w:t>1.3 Implement plantation management strategies according to WHS and workplace policies and procedures</w:t>
            </w:r>
          </w:p>
          <w:p w:rsidR="00000000" w:rsidP="00831B70">
            <w:pPr>
              <w:pStyle w:val="BodyText"/>
              <w:rPr>
                <w:lang w:val="en-NZ"/>
              </w:rPr>
            </w:pPr>
            <w:r w:rsidRPr="00831B70">
              <w:t>1.4 Conduct daily plantation activities</w:t>
            </w:r>
          </w:p>
        </w:tc>
      </w:tr>
      <w:tr w:rsidTr="00637E9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70">
            <w:pPr>
              <w:pStyle w:val="BodyText"/>
              <w:rPr>
                <w:lang w:val="en-NZ"/>
              </w:rPr>
            </w:pPr>
            <w:r w:rsidRPr="00831B70">
              <w:t>2. Calculate and harvest animal food requirements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70" w:rsidP="00831B70">
            <w:pPr>
              <w:pStyle w:val="BodyText"/>
            </w:pPr>
            <w:r w:rsidRPr="00831B70">
              <w:t>2.1 Calculate animal fo</w:t>
            </w:r>
            <w:r w:rsidRPr="00831B70">
              <w:t>od requirements</w:t>
            </w:r>
          </w:p>
          <w:p w:rsidR="00000000" w:rsidRPr="00831B70" w:rsidP="00831B70">
            <w:pPr>
              <w:pStyle w:val="BodyText"/>
            </w:pPr>
            <w:r w:rsidRPr="00831B70">
              <w:t>2.2 Harvest plantation</w:t>
            </w:r>
          </w:p>
          <w:p w:rsidR="00000000" w:rsidRPr="00831B70" w:rsidP="00831B70">
            <w:pPr>
              <w:pStyle w:val="BodyText"/>
            </w:pPr>
            <w:r w:rsidRPr="00831B70">
              <w:t>2.3 Advise personnel about maintaining the plantation to meet animal requirements</w:t>
            </w:r>
          </w:p>
          <w:p w:rsidR="00000000" w:rsidRPr="00831B70" w:rsidP="00831B70">
            <w:pPr>
              <w:pStyle w:val="BodyText"/>
            </w:pPr>
            <w:r w:rsidRPr="00831B70">
              <w:t>2.4 Maintain and store plantation records according to workplace policies and procedures</w:t>
            </w:r>
          </w:p>
        </w:tc>
      </w:tr>
    </w:tbl>
    <w:p w:rsidR="00000000" w:rsidRPr="00831B70" w:rsidP="00831B70">
      <w:pPr>
        <w:pStyle w:val="Heading4"/>
      </w:pPr>
    </w:p>
    <w:p w:rsidR="00000000" w:rsidRPr="00831B70" w:rsidP="00831B70">
      <w:pPr>
        <w:pStyle w:val="Heading1"/>
      </w:pPr>
      <w:bookmarkStart w:id="6" w:name="O_857486"/>
      <w:bookmarkEnd w:id="6"/>
      <w:r w:rsidRPr="00831B70">
        <w:t>Foundation Skills</w:t>
      </w:r>
    </w:p>
    <w:p w:rsidR="00000000" w:rsidRPr="00637E96" w:rsidP="00637E96">
      <w:pPr>
        <w:pStyle w:val="BodyText"/>
        <w:rPr>
          <w:i/>
        </w:rPr>
      </w:pPr>
      <w:r w:rsidRPr="00637E96">
        <w:rPr>
          <w:rStyle w:val="Emphasis"/>
        </w:rPr>
        <w:t>This secti</w:t>
      </w:r>
      <w:r w:rsidRPr="00637E96">
        <w:rPr>
          <w:rStyle w:val="Emphasis"/>
        </w:rPr>
        <w:t>on describes those language, literacy, numeracy and employment skills that are essential for performance in this unit of competency but are not explicit in the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1"/>
        <w:gridCol w:w="6735"/>
      </w:tblGrid>
      <w:tr w:rsidTr="00831B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70" w:rsidP="00831B70">
            <w:pPr>
              <w:pStyle w:val="BodyText"/>
            </w:pPr>
            <w:r w:rsidRPr="00831B70">
              <w:rPr>
                <w:rStyle w:val="SpecialBold"/>
              </w:rPr>
              <w:t>Skill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70">
            <w:pPr>
              <w:pStyle w:val="BodyText"/>
              <w:rPr>
                <w:lang w:val="en-NZ"/>
              </w:rPr>
            </w:pPr>
            <w:r w:rsidRPr="00831B70">
              <w:rPr>
                <w:rStyle w:val="SpecialBold"/>
              </w:rPr>
              <w:t>Description</w:t>
            </w:r>
          </w:p>
        </w:tc>
      </w:tr>
      <w:tr w:rsidTr="00831B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70">
            <w:pPr>
              <w:pStyle w:val="BodyText"/>
              <w:rPr>
                <w:lang w:val="en-NZ"/>
              </w:rPr>
            </w:pPr>
            <w:r w:rsidRPr="00831B70">
              <w:t>Numeracy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70">
            <w:pPr>
              <w:pStyle w:val="ListBullet"/>
              <w:rPr>
                <w:lang w:val="en-NZ"/>
              </w:rPr>
            </w:pPr>
            <w:r w:rsidRPr="00831B70">
              <w:t>Identify the nutritional content of various plantation food and calculate requirements to suit specific needs</w:t>
            </w:r>
          </w:p>
        </w:tc>
      </w:tr>
      <w:tr w:rsidTr="00831B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70">
            <w:pPr>
              <w:pStyle w:val="BodyText"/>
              <w:rPr>
                <w:lang w:val="en-NZ"/>
              </w:rPr>
            </w:pPr>
            <w:r w:rsidRPr="00831B70">
              <w:t>Get the work done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70" w:rsidP="00831B70">
            <w:pPr>
              <w:pStyle w:val="ListBullet"/>
            </w:pPr>
            <w:r w:rsidRPr="00831B70">
              <w:t>Research plantation requirements for specific animals</w:t>
            </w:r>
          </w:p>
        </w:tc>
      </w:tr>
    </w:tbl>
    <w:p w:rsidR="00000000" w:rsidRPr="00831B70" w:rsidP="00831B70">
      <w:pPr>
        <w:pStyle w:val="BodyText"/>
      </w:pPr>
    </w:p>
    <w:p w:rsidR="00000000" w:rsidRPr="00831B70" w:rsidP="00831B70">
      <w:pPr>
        <w:pStyle w:val="AllowPageBreak"/>
      </w:pPr>
    </w:p>
    <w:p w:rsidR="00000000" w:rsidRPr="00831B70" w:rsidP="00831B70">
      <w:pPr>
        <w:pStyle w:val="Heading1"/>
      </w:pPr>
      <w:bookmarkStart w:id="7" w:name="O_857488"/>
      <w:bookmarkEnd w:id="7"/>
      <w:r w:rsidRPr="00831B70">
        <w:t>Unit Mapping Information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37"/>
        <w:gridCol w:w="2074"/>
        <w:gridCol w:w="2207"/>
        <w:gridCol w:w="3018"/>
      </w:tblGrid>
      <w:tr w:rsidTr="00831B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70" w:rsidP="00831B70">
            <w:pPr>
              <w:pStyle w:val="BodyText"/>
            </w:pPr>
            <w:r w:rsidRPr="00831B70">
              <w:rPr>
                <w:rStyle w:val="SpecialBold"/>
              </w:rPr>
              <w:t>Code and title current version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70" w:rsidP="00831B70">
            <w:pPr>
              <w:pStyle w:val="BodyText"/>
            </w:pPr>
            <w:r w:rsidRPr="00831B70">
              <w:rPr>
                <w:rStyle w:val="SpecialBold"/>
              </w:rPr>
              <w:t>Code and title previous version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70" w:rsidP="00831B70">
            <w:pPr>
              <w:pStyle w:val="BodyText"/>
            </w:pPr>
            <w:r w:rsidRPr="00831B70">
              <w:rPr>
                <w:rStyle w:val="SpecialBold"/>
              </w:rPr>
              <w:t>Comments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70">
            <w:pPr>
              <w:pStyle w:val="BodyText"/>
              <w:rPr>
                <w:lang w:val="en-NZ"/>
              </w:rPr>
            </w:pPr>
            <w:r w:rsidRPr="00831B70">
              <w:rPr>
                <w:rStyle w:val="SpecialBold"/>
              </w:rPr>
              <w:t>Equivalence status</w:t>
            </w:r>
          </w:p>
        </w:tc>
      </w:tr>
      <w:tr w:rsidTr="00831B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70">
            <w:pPr>
              <w:pStyle w:val="BodyText"/>
              <w:rPr>
                <w:lang w:val="en-NZ"/>
              </w:rPr>
            </w:pPr>
            <w:r w:rsidRPr="00831B70">
              <w:t>ACMCAN406 Assist in establishing and maintaining a plantation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70">
            <w:pPr>
              <w:pStyle w:val="BodyText"/>
              <w:rPr>
                <w:lang w:val="en-NZ"/>
              </w:rPr>
            </w:pPr>
            <w:r w:rsidRPr="00831B70">
              <w:t>ACMCAN406A Assist in establishing and maintaining a plantation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70">
            <w:pPr>
              <w:pStyle w:val="BodyText"/>
              <w:rPr>
                <w:lang w:val="en-NZ"/>
              </w:rPr>
            </w:pPr>
            <w:r w:rsidRPr="00831B70">
              <w:t>Updated to meet Standards for Training Packages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70" w:rsidP="00831B70">
            <w:pPr>
              <w:pStyle w:val="BodyText"/>
            </w:pPr>
            <w:r w:rsidRPr="00831B70">
              <w:t xml:space="preserve">Equivalent unit </w:t>
            </w:r>
          </w:p>
          <w:p w:rsidR="00000000" w:rsidRPr="00831B70" w:rsidP="00831B70">
            <w:pPr>
              <w:pStyle w:val="BodyText"/>
            </w:pPr>
          </w:p>
        </w:tc>
      </w:tr>
    </w:tbl>
    <w:p w:rsidR="00000000" w:rsidRPr="00831B70" w:rsidP="00831B70">
      <w:pPr>
        <w:pStyle w:val="BodyText"/>
      </w:pPr>
    </w:p>
    <w:p w:rsidR="00000000" w:rsidRPr="00831B70" w:rsidP="00831B70">
      <w:pPr>
        <w:pStyle w:val="AllowPageBreak"/>
      </w:pPr>
    </w:p>
    <w:p w:rsidR="00000000" w:rsidRPr="00831B70" w:rsidP="00831B70">
      <w:pPr>
        <w:pStyle w:val="Heading1"/>
      </w:pPr>
      <w:bookmarkStart w:id="8" w:name="O_857495"/>
      <w:bookmarkEnd w:id="8"/>
      <w:r w:rsidRPr="00831B70">
        <w:t>Links</w:t>
      </w:r>
    </w:p>
    <w:p w:rsidR="00000000" w:rsidRPr="00831B70" w:rsidP="00637E96">
      <w:pPr>
        <w:pStyle w:val="BodyText"/>
      </w:pPr>
      <w:r w:rsidRPr="00831B7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8946B3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831B70" w:rsidP="00831B70"/>
    <w:sectPr w:rsidSect="00831B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B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B70" w:rsidRPr="00637E96" w:rsidP="00637E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B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E96" w:rsidP="00831B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7E96" w:rsidP="00831B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37E96" w:rsidP="00831B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B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E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1B70" w:rsidRPr="00637E96" w:rsidP="00637E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B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E96" w:rsidRPr="002D2AF8" w:rsidP="00831B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ACMCAN406 Assist in establishing and maintaining a plantation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637E96" w:rsidP="00831B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6C7A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1205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B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1B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1B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1B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1B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1B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1B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1B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1B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1B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1B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1B70"/>
  </w:style>
  <w:style w:type="character" w:customStyle="1" w:styleId="Heading1Char">
    <w:name w:val="Heading 1 Char"/>
    <w:basedOn w:val="DefaultParagraphFont"/>
    <w:link w:val="Heading1"/>
    <w:rsid w:val="00831B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1B7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31B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1B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1B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1B70"/>
    <w:rPr>
      <w:b/>
      <w:spacing w:val="0"/>
    </w:rPr>
  </w:style>
  <w:style w:type="character" w:styleId="Emphasis">
    <w:name w:val="Emphasis"/>
    <w:basedOn w:val="DefaultParagraphFont"/>
    <w:qFormat/>
    <w:rsid w:val="00831B70"/>
    <w:rPr>
      <w:i/>
    </w:rPr>
  </w:style>
  <w:style w:type="paragraph" w:customStyle="1" w:styleId="SuperHeading">
    <w:name w:val="SuperHeading"/>
    <w:basedOn w:val="Normal"/>
    <w:rsid w:val="00831B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1B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1B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1B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1B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1B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1B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1B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1B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1B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1B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1B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1B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1B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1B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1B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1B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1B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1B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1B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1B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1B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1B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1B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1B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1B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1B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1B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1B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1B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1B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1B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1B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1B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1B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1B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1B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1B70"/>
  </w:style>
  <w:style w:type="paragraph" w:styleId="TableofFigures">
    <w:name w:val="table of figures"/>
    <w:basedOn w:val="Normal"/>
    <w:next w:val="Normal"/>
    <w:semiHidden/>
    <w:rsid w:val="00831B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1B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1B70"/>
    <w:rPr>
      <w:rFonts w:ascii="Wingdings" w:hAnsi="Wingdings"/>
    </w:rPr>
  </w:style>
  <w:style w:type="paragraph" w:customStyle="1" w:styleId="TableHeading">
    <w:name w:val="Table Heading"/>
    <w:basedOn w:val="HeadingBase"/>
    <w:rsid w:val="00831B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1B70"/>
    <w:rPr>
      <w:color w:val="0033CC"/>
      <w:u w:val="none"/>
    </w:rPr>
  </w:style>
  <w:style w:type="paragraph" w:customStyle="1" w:styleId="BodyTextRight">
    <w:name w:val="Body Text Right"/>
    <w:basedOn w:val="BodyText"/>
    <w:rsid w:val="00831B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1B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1B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1B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1B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1B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1B70"/>
    <w:rPr>
      <w:sz w:val="32"/>
    </w:rPr>
  </w:style>
  <w:style w:type="paragraph" w:customStyle="1" w:styleId="HeadingProcedure">
    <w:name w:val="Heading Procedure"/>
    <w:basedOn w:val="HeadingBase"/>
    <w:next w:val="Normal"/>
    <w:rsid w:val="00831B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1B70"/>
    <w:pPr>
      <w:spacing w:before="60" w:after="60"/>
    </w:pPr>
  </w:style>
  <w:style w:type="paragraph" w:styleId="ListContinue">
    <w:name w:val="List Continue"/>
    <w:basedOn w:val="List"/>
    <w:rsid w:val="00831B70"/>
    <w:pPr>
      <w:ind w:firstLine="0"/>
    </w:pPr>
  </w:style>
  <w:style w:type="paragraph" w:customStyle="1" w:styleId="ListNote">
    <w:name w:val="List Note"/>
    <w:basedOn w:val="List"/>
    <w:rsid w:val="00831B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1B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1B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1B70"/>
    <w:rPr>
      <w:rFonts w:ascii="Courier New" w:hAnsi="Courier New"/>
    </w:rPr>
  </w:style>
  <w:style w:type="paragraph" w:customStyle="1" w:styleId="NoteBullet">
    <w:name w:val="Note Bullet"/>
    <w:basedOn w:val="Note"/>
    <w:rsid w:val="00831B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1B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1B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1B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1B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1B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1B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1B70"/>
    <w:rPr>
      <w:b/>
      <w:smallCaps/>
    </w:rPr>
  </w:style>
  <w:style w:type="paragraph" w:customStyle="1" w:styleId="TableListNumber">
    <w:name w:val="Table List Number"/>
    <w:basedOn w:val="ListNumber"/>
    <w:rsid w:val="00831B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1B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1B70"/>
    <w:pPr>
      <w:numPr>
        <w:numId w:val="8"/>
      </w:numPr>
    </w:pPr>
  </w:style>
  <w:style w:type="paragraph" w:customStyle="1" w:styleId="ListAlpha2">
    <w:name w:val="List Alpha 2"/>
    <w:basedOn w:val="List2"/>
    <w:rsid w:val="00831B70"/>
    <w:pPr>
      <w:numPr>
        <w:numId w:val="7"/>
      </w:numPr>
    </w:pPr>
  </w:style>
  <w:style w:type="paragraph" w:styleId="List2">
    <w:name w:val="List 2"/>
    <w:basedOn w:val="BodyText"/>
    <w:rsid w:val="00831B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1B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1B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1B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1B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1B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1B70"/>
    <w:pPr>
      <w:numPr>
        <w:numId w:val="3"/>
      </w:numPr>
    </w:pPr>
  </w:style>
  <w:style w:type="paragraph" w:styleId="ListContinue2">
    <w:name w:val="List Continue 2"/>
    <w:basedOn w:val="List2"/>
    <w:rsid w:val="00831B70"/>
    <w:pPr>
      <w:ind w:firstLine="0"/>
    </w:pPr>
  </w:style>
  <w:style w:type="paragraph" w:styleId="ListContinue3">
    <w:name w:val="List Continue 3"/>
    <w:basedOn w:val="List3"/>
    <w:rsid w:val="00831B70"/>
    <w:pPr>
      <w:ind w:left="1021" w:firstLine="0"/>
    </w:pPr>
  </w:style>
  <w:style w:type="paragraph" w:styleId="ListContinue4">
    <w:name w:val="List Continue 4"/>
    <w:basedOn w:val="List4"/>
    <w:rsid w:val="00831B70"/>
    <w:pPr>
      <w:ind w:firstLine="0"/>
    </w:pPr>
  </w:style>
  <w:style w:type="paragraph" w:styleId="ListContinue5">
    <w:name w:val="List Continue 5"/>
    <w:basedOn w:val="List5"/>
    <w:rsid w:val="00831B70"/>
    <w:pPr>
      <w:ind w:firstLine="0"/>
    </w:pPr>
  </w:style>
  <w:style w:type="paragraph" w:styleId="ListNumber3">
    <w:name w:val="List Number 3"/>
    <w:basedOn w:val="List3"/>
    <w:rsid w:val="00831B70"/>
    <w:pPr>
      <w:numPr>
        <w:numId w:val="4"/>
      </w:numPr>
    </w:pPr>
  </w:style>
  <w:style w:type="paragraph" w:styleId="ListNumber4">
    <w:name w:val="List Number 4"/>
    <w:basedOn w:val="List4"/>
    <w:rsid w:val="00831B70"/>
    <w:pPr>
      <w:numPr>
        <w:numId w:val="5"/>
      </w:numPr>
    </w:pPr>
  </w:style>
  <w:style w:type="paragraph" w:styleId="ListNumber5">
    <w:name w:val="List Number 5"/>
    <w:basedOn w:val="List5"/>
    <w:rsid w:val="00831B70"/>
    <w:pPr>
      <w:numPr>
        <w:numId w:val="6"/>
      </w:numPr>
    </w:pPr>
  </w:style>
  <w:style w:type="paragraph" w:styleId="BlockText">
    <w:name w:val="Block Text"/>
    <w:basedOn w:val="Normal"/>
    <w:rsid w:val="00831B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1B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1B70"/>
    <w:rPr>
      <w:sz w:val="16"/>
      <w:vertAlign w:val="superscript"/>
    </w:rPr>
  </w:style>
  <w:style w:type="character" w:customStyle="1" w:styleId="Symbols">
    <w:name w:val="Symbols"/>
    <w:basedOn w:val="DefaultParagraphFont"/>
    <w:rsid w:val="00831B70"/>
    <w:rPr>
      <w:rFonts w:ascii="Symbol" w:hAnsi="Symbol"/>
    </w:rPr>
  </w:style>
  <w:style w:type="character" w:customStyle="1" w:styleId="MenuOptions">
    <w:name w:val="Menu Options"/>
    <w:basedOn w:val="DefaultParagraphFont"/>
    <w:rsid w:val="00831B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1B70"/>
    <w:rPr>
      <w:b/>
    </w:rPr>
  </w:style>
  <w:style w:type="character" w:customStyle="1" w:styleId="Underlined">
    <w:name w:val="Underlined"/>
    <w:basedOn w:val="DefaultParagraphFont"/>
    <w:rsid w:val="00831B70"/>
    <w:rPr>
      <w:u w:val="single"/>
    </w:rPr>
  </w:style>
  <w:style w:type="paragraph" w:customStyle="1" w:styleId="TableBodyTextRight">
    <w:name w:val="Table Body Text Right"/>
    <w:basedOn w:val="TableBodyText"/>
    <w:rsid w:val="00831B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1B70"/>
    <w:rPr>
      <w:sz w:val="18"/>
    </w:rPr>
  </w:style>
  <w:style w:type="paragraph" w:customStyle="1" w:styleId="BodySmallRight">
    <w:name w:val="Body Small Right"/>
    <w:basedOn w:val="BodyTextRight"/>
    <w:rsid w:val="00831B70"/>
    <w:rPr>
      <w:sz w:val="18"/>
      <w:szCs w:val="18"/>
    </w:rPr>
  </w:style>
  <w:style w:type="paragraph" w:customStyle="1" w:styleId="MarginEdition">
    <w:name w:val="Margin Edition"/>
    <w:basedOn w:val="MarginNote"/>
    <w:rsid w:val="00831B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1B70"/>
    <w:rPr>
      <w:sz w:val="2"/>
      <w:szCs w:val="2"/>
    </w:rPr>
  </w:style>
  <w:style w:type="character" w:customStyle="1" w:styleId="Small">
    <w:name w:val="Small"/>
    <w:basedOn w:val="DefaultParagraphFont"/>
    <w:rsid w:val="00831B70"/>
    <w:rPr>
      <w:sz w:val="16"/>
    </w:rPr>
  </w:style>
  <w:style w:type="paragraph" w:customStyle="1" w:styleId="WideTable">
    <w:name w:val="Wide Table"/>
    <w:basedOn w:val="Normal"/>
    <w:rsid w:val="00831B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1B70"/>
  </w:style>
  <w:style w:type="paragraph" w:styleId="Quote">
    <w:name w:val="Quote"/>
    <w:basedOn w:val="Heading1"/>
    <w:link w:val="QuoteChar"/>
    <w:qFormat/>
    <w:rsid w:val="00831B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1B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1B70"/>
    <w:pPr>
      <w:pageBreakBefore/>
    </w:pPr>
  </w:style>
  <w:style w:type="paragraph" w:customStyle="1" w:styleId="Border">
    <w:name w:val="Border"/>
    <w:basedOn w:val="Normal"/>
    <w:qFormat/>
    <w:rsid w:val="00831B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1B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B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B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1B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1B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1B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1B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1B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1B70"/>
    <w:rPr>
      <w:u w:val="single"/>
    </w:rPr>
  </w:style>
  <w:style w:type="character" w:customStyle="1" w:styleId="BoldandItalics">
    <w:name w:val="Bold and Italics"/>
    <w:qFormat/>
    <w:rsid w:val="00831B70"/>
    <w:rPr>
      <w:b/>
      <w:i/>
      <w:u w:val="none"/>
    </w:rPr>
  </w:style>
  <w:style w:type="paragraph" w:styleId="BalloonText">
    <w:name w:val="Balloon Text"/>
    <w:basedOn w:val="Normal"/>
    <w:link w:val="BalloonTextChar"/>
    <w:rsid w:val="00831B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1B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1B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1B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1B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1B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1B70"/>
    <w:pPr>
      <w:spacing w:before="0" w:after="0"/>
    </w:pPr>
  </w:style>
  <w:style w:type="paragraph" w:customStyle="1" w:styleId="BodyTextBold">
    <w:name w:val="Body Text Bold"/>
    <w:basedOn w:val="BodyText"/>
    <w:qFormat/>
    <w:rsid w:val="00831B70"/>
    <w:rPr>
      <w:b/>
    </w:rPr>
  </w:style>
  <w:style w:type="character" w:styleId="Hyperlink">
    <w:name w:val="Hyperlink"/>
    <w:basedOn w:val="DefaultParagraphFont"/>
    <w:uiPriority w:val="99"/>
    <w:unhideWhenUsed/>
    <w:rsid w:val="00637E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411</Words>
  <Characters>2686</Characters>
  <Application>Microsoft Office Word</Application>
  <DocSecurity>0</DocSecurity>
  <Lines>107</Lines>
  <Paragraphs>61</Paragraphs>
  <ScaleCrop>false</ScaleCrop>
  <Company>Author-it Software Corporation Ltd.</Company>
  <LinksUpToDate>false</LinksUpToDate>
  <CharactersWithSpaces>3036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ACMCAN406 Assist in establishing and maintaining a plantation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2019-09-10T07:05:00Z</dcterms:created>
  <dcterms:modified xsi:type="dcterms:W3CDTF">2019-09-10T07:05:00Z</dcterms:modified>
</cp:coreProperties>
</file>