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EC8" w:rsidP="00411E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ACMCAN403 Develop animal diets</w:t>
      </w:r>
      <w:r>
        <w:fldChar w:fldCharType="end"/>
      </w:r>
    </w:p>
    <w:p w:rsidR="00411EC8" w:rsidP="00411EC8">
      <w:pPr>
        <w:pStyle w:val="Version"/>
        <w:sectPr w:rsidSect="009A5C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CD7" w:rsidP="009A5CD7">
      <w:pPr>
        <w:pStyle w:val="SuperHeading"/>
      </w:pPr>
      <w:r w:rsidRPr="009A5CD7">
        <w:t>ACMCAN403 Develop animal diets</w:t>
      </w:r>
    </w:p>
    <w:p w:rsidR="00000000" w:rsidRPr="009A5CD7" w:rsidP="009A5CD7">
      <w:pPr>
        <w:pStyle w:val="Heading1"/>
      </w:pPr>
      <w:bookmarkStart w:id="1" w:name="O_857369"/>
      <w:bookmarkEnd w:id="1"/>
      <w:r w:rsidRPr="009A5CD7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9"/>
      </w:tblGrid>
      <w:tr w:rsidTr="009A5CD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BodyText"/>
            </w:pPr>
            <w:r w:rsidRPr="009A5CD7">
              <w:rPr>
                <w:rStyle w:val="SpecialBold"/>
              </w:rPr>
              <w:t>Release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rPr>
                <w:rStyle w:val="SpecialBold"/>
              </w:rPr>
              <w:t>Comments</w:t>
            </w:r>
          </w:p>
        </w:tc>
      </w:tr>
      <w:tr w:rsidTr="009A5CD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t>Release 1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BodyText"/>
            </w:pPr>
            <w:r w:rsidRPr="009A5CD7">
              <w:t>This version released with ACM Animal Care and Management Training Package Version 1.0</w:t>
            </w:r>
          </w:p>
        </w:tc>
      </w:tr>
    </w:tbl>
    <w:p w:rsidR="00000000" w:rsidRPr="009A5CD7" w:rsidP="009A5CD7">
      <w:pPr>
        <w:pStyle w:val="BodyText"/>
      </w:pPr>
    </w:p>
    <w:p w:rsidR="00000000" w:rsidRPr="009A5CD7" w:rsidP="009A5CD7">
      <w:pPr>
        <w:pStyle w:val="AllowPageBreak"/>
      </w:pPr>
    </w:p>
    <w:p w:rsidR="00000000" w:rsidRPr="009A5CD7" w:rsidP="009A5CD7">
      <w:pPr>
        <w:pStyle w:val="Heading1"/>
      </w:pPr>
      <w:bookmarkStart w:id="2" w:name="O_857370"/>
      <w:bookmarkEnd w:id="2"/>
      <w:r w:rsidRPr="009A5CD7">
        <w:t>Application</w:t>
      </w:r>
    </w:p>
    <w:p w:rsidR="00000000" w:rsidRPr="009A5CD7" w:rsidP="00411EC8">
      <w:pPr>
        <w:pStyle w:val="BodyText"/>
      </w:pPr>
      <w:r w:rsidRPr="009A5CD7">
        <w:t>This unit of competency describes the skills and knowledge required to develop and commun</w:t>
      </w:r>
      <w:r w:rsidRPr="009A5CD7">
        <w:t>icate animal diets.</w:t>
      </w:r>
    </w:p>
    <w:p w:rsidR="00000000" w:rsidRPr="009A5CD7" w:rsidP="00411EC8">
      <w:pPr>
        <w:pStyle w:val="BodyText"/>
      </w:pPr>
      <w:r w:rsidRPr="009A5CD7">
        <w:t>This unit applies to senior or more experienced keepers with extensive zoo keeping or related experience who supervise others and provide and communicate solutions to a range of predictable and sometimes unpredictable problems.</w:t>
      </w:r>
    </w:p>
    <w:p w:rsidR="00000000" w:rsidRPr="009A5CD7" w:rsidP="00411EC8">
      <w:pPr>
        <w:pStyle w:val="BodyText"/>
      </w:pPr>
      <w:r w:rsidRPr="009A5CD7">
        <w:t>No occup</w:t>
      </w:r>
      <w:r w:rsidRPr="009A5CD7">
        <w:t>ational licensing, legislative or certification requirements are known to apply to this unit at the time of publication.</w:t>
      </w:r>
    </w:p>
    <w:p w:rsidR="00000000" w:rsidRPr="009A5CD7" w:rsidP="00411EC8">
      <w:pPr>
        <w:pStyle w:val="BodyText"/>
      </w:pPr>
      <w:r w:rsidRPr="009A5CD7">
        <w:t xml:space="preserve">NOTE: The terms </w:t>
      </w:r>
      <w:r>
        <w:t>‘</w:t>
      </w:r>
      <w:r w:rsidRPr="009A5CD7">
        <w:t>occupational health and safety</w:t>
      </w:r>
      <w:r>
        <w:t>’</w:t>
      </w:r>
      <w:r w:rsidRPr="009A5CD7">
        <w:t xml:space="preserve"> (OHS) and </w:t>
      </w:r>
      <w:r>
        <w:t>‘</w:t>
      </w:r>
      <w:r w:rsidRPr="009A5CD7">
        <w:t>work health and safety</w:t>
      </w:r>
      <w:r>
        <w:t>’</w:t>
      </w:r>
      <w:r w:rsidRPr="009A5CD7">
        <w:t xml:space="preserve"> (WHS) generally have the same meaning in the workpl</w:t>
      </w:r>
      <w:r w:rsidRPr="009A5CD7">
        <w:t>ace. In jurisdictions where the national model WHS legislation has not been implemented, RTOs must contextualise the unit of competency by referring to current OHS legislative requirements.</w:t>
      </w:r>
    </w:p>
    <w:p w:rsidR="00000000" w:rsidRPr="009A5CD7" w:rsidP="009A5CD7">
      <w:pPr>
        <w:pStyle w:val="Heading1"/>
      </w:pPr>
      <w:bookmarkStart w:id="3" w:name="O_857371"/>
      <w:bookmarkEnd w:id="3"/>
      <w:r w:rsidRPr="009A5CD7">
        <w:t>Pre-requisite Unit</w:t>
      </w:r>
    </w:p>
    <w:p w:rsidR="00000000" w:rsidRPr="009A5CD7" w:rsidP="00411EC8">
      <w:pPr>
        <w:pStyle w:val="BodyText"/>
      </w:pPr>
      <w:r w:rsidRPr="009A5CD7">
        <w:t>Nil</w:t>
      </w:r>
    </w:p>
    <w:p w:rsidR="00000000" w:rsidRPr="009A5CD7" w:rsidP="009A5CD7">
      <w:pPr>
        <w:pStyle w:val="Heading1"/>
      </w:pPr>
      <w:bookmarkStart w:id="4" w:name="O_857373"/>
      <w:bookmarkEnd w:id="4"/>
      <w:r w:rsidRPr="009A5CD7">
        <w:t>Unit Sector</w:t>
      </w:r>
    </w:p>
    <w:p w:rsidR="00000000" w:rsidRPr="009A5CD7" w:rsidP="00411EC8">
      <w:pPr>
        <w:pStyle w:val="BodyText"/>
      </w:pPr>
      <w:r w:rsidRPr="009A5CD7">
        <w:t>Captive Animals (CAN)</w:t>
      </w:r>
    </w:p>
    <w:p w:rsidR="00000000" w:rsidRPr="009A5CD7" w:rsidP="009A5CD7">
      <w:pPr>
        <w:pStyle w:val="Heading1"/>
      </w:pPr>
      <w:bookmarkStart w:id="5" w:name="O_857374"/>
      <w:bookmarkEnd w:id="5"/>
      <w:r w:rsidRPr="009A5CD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11E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BodyText"/>
            </w:pPr>
            <w:r w:rsidRPr="009A5CD7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rPr>
                <w:rStyle w:val="SpecialBold"/>
              </w:rPr>
              <w:t>Performance criteria</w:t>
            </w:r>
          </w:p>
        </w:tc>
      </w:tr>
      <w:tr w:rsidTr="00411E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BodyText"/>
            </w:pPr>
            <w:r w:rsidRPr="009A5CD7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1E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t>1.</w:t>
            </w:r>
            <w:r w:rsidRPr="009A5CD7">
              <w:t xml:space="preserve"> Develop a feed regime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BodyText"/>
            </w:pPr>
            <w:r w:rsidRPr="009A5CD7">
              <w:t>1.1 Evaluate diets of animals</w:t>
            </w:r>
          </w:p>
          <w:p w:rsidR="00000000" w:rsidRPr="009A5CD7" w:rsidP="009A5CD7">
            <w:pPr>
              <w:pStyle w:val="BodyText"/>
            </w:pPr>
            <w:r w:rsidRPr="009A5CD7">
              <w:t>1.2 Research natural and artificial diets and feeding regimes</w:t>
            </w:r>
          </w:p>
          <w:p w:rsidR="00000000" w:rsidRPr="009A5CD7" w:rsidP="009A5CD7">
            <w:pPr>
              <w:pStyle w:val="BodyText"/>
            </w:pPr>
            <w:r w:rsidRPr="009A5CD7">
              <w:t>1.3 Formulate and modify diets and feeding regimes to assist in correct diet development</w:t>
            </w:r>
          </w:p>
          <w:p w:rsidR="00000000" w:rsidRPr="009A5CD7" w:rsidP="009A5CD7">
            <w:pPr>
              <w:pStyle w:val="BodyText"/>
            </w:pPr>
            <w:r w:rsidRPr="009A5CD7">
              <w:t>1.4 Substitute natural feed with artificial or alternative feeds after consultation with supervisor</w:t>
            </w:r>
          </w:p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t>1.5 Coordinate preparation and presentation of diets according to WHS and animal requirements</w:t>
            </w:r>
          </w:p>
        </w:tc>
      </w:tr>
      <w:tr w:rsidTr="00411E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t>2. Monitor food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BodyText"/>
            </w:pPr>
            <w:r w:rsidRPr="009A5CD7">
              <w:t>2.1 Order food supplies</w:t>
            </w:r>
          </w:p>
          <w:p w:rsidR="00000000" w:rsidRPr="009A5CD7" w:rsidP="009A5CD7">
            <w:pPr>
              <w:pStyle w:val="BodyText"/>
            </w:pPr>
            <w:r w:rsidRPr="009A5CD7">
              <w:t>2.2 Monitor food qual</w:t>
            </w:r>
            <w:r w:rsidRPr="009A5CD7">
              <w:t>ity according to workplace policies and procedures</w:t>
            </w:r>
          </w:p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t>2.3 Maintain and store food and feeding records according to workplace policies and procedures</w:t>
            </w:r>
          </w:p>
        </w:tc>
      </w:tr>
      <w:tr w:rsidTr="00411E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t>3. Communicate effectively with others about animal nutritional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BodyText"/>
            </w:pPr>
            <w:r w:rsidRPr="009A5CD7">
              <w:t>3.1 Contribute to facility</w:t>
            </w:r>
            <w:r>
              <w:t>’</w:t>
            </w:r>
            <w:r w:rsidRPr="009A5CD7">
              <w:t>s nut</w:t>
            </w:r>
            <w:r w:rsidRPr="009A5CD7">
              <w:t>ritional policy</w:t>
            </w:r>
          </w:p>
          <w:p w:rsidR="00000000" w:rsidRPr="009A5CD7" w:rsidP="009A5CD7">
            <w:pPr>
              <w:pStyle w:val="BodyText"/>
            </w:pPr>
            <w:r w:rsidRPr="009A5CD7">
              <w:t>3.2 Assist with nutrition training of keepers</w:t>
            </w:r>
          </w:p>
          <w:p w:rsidR="00000000" w:rsidRPr="009A5CD7" w:rsidP="009A5CD7">
            <w:pPr>
              <w:pStyle w:val="BodyText"/>
            </w:pPr>
            <w:r w:rsidRPr="009A5CD7">
              <w:t>3.3 Coordinate nutritional projects and communication with internal and external personnel</w:t>
            </w:r>
          </w:p>
          <w:p w:rsidR="00000000" w:rsidRPr="009A5CD7" w:rsidP="009A5CD7">
            <w:pPr>
              <w:pStyle w:val="BodyText"/>
            </w:pPr>
            <w:r w:rsidRPr="009A5CD7">
              <w:t>3.4 Prepare and present nutritional reports to management according to workplace policies and procedure</w:t>
            </w:r>
            <w:r w:rsidRPr="009A5CD7">
              <w:t>s</w:t>
            </w:r>
          </w:p>
        </w:tc>
      </w:tr>
    </w:tbl>
    <w:p w:rsidR="00000000" w:rsidRPr="009A5CD7" w:rsidP="009A5CD7">
      <w:pPr>
        <w:pStyle w:val="Heading4"/>
      </w:pPr>
    </w:p>
    <w:p w:rsidR="00000000" w:rsidRPr="009A5CD7" w:rsidP="009A5CD7">
      <w:pPr>
        <w:pStyle w:val="Heading1"/>
      </w:pPr>
      <w:bookmarkStart w:id="6" w:name="O_857375"/>
      <w:bookmarkEnd w:id="6"/>
      <w:r w:rsidRPr="009A5CD7">
        <w:t>Foundation Skills</w:t>
      </w:r>
    </w:p>
    <w:p w:rsidR="00000000" w:rsidRPr="00411EC8" w:rsidP="00411EC8">
      <w:pPr>
        <w:pStyle w:val="BodyText"/>
        <w:rPr>
          <w:i/>
        </w:rPr>
      </w:pPr>
      <w:r w:rsidRPr="00411EC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0"/>
        <w:gridCol w:w="6753"/>
      </w:tblGrid>
      <w:tr w:rsidTr="009A5CD7">
        <w:tblPrEx>
          <w:tblW w:w="92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BodyText"/>
            </w:pPr>
            <w:r w:rsidRPr="009A5CD7">
              <w:rPr>
                <w:rStyle w:val="SpecialBold"/>
              </w:rPr>
              <w:t>Skill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rPr>
                <w:rStyle w:val="SpecialBold"/>
              </w:rPr>
              <w:t>Description</w:t>
            </w:r>
          </w:p>
        </w:tc>
      </w:tr>
      <w:tr w:rsidTr="009A5CD7">
        <w:tblPrEx>
          <w:tblW w:w="92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t>Numeracy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ListBullet"/>
            </w:pPr>
            <w:r w:rsidRPr="009A5CD7">
              <w:t>Calculate nutritional requirements for specific animals</w:t>
            </w:r>
          </w:p>
          <w:p w:rsidR="00000000" w:rsidP="009A5CD7">
            <w:pPr>
              <w:pStyle w:val="ListBullet"/>
              <w:rPr>
                <w:lang w:val="en-NZ"/>
              </w:rPr>
            </w:pPr>
            <w:r w:rsidRPr="009A5CD7">
              <w:t>Check food allocations are measured accurately</w:t>
            </w:r>
          </w:p>
        </w:tc>
      </w:tr>
      <w:tr w:rsidTr="009A5CD7">
        <w:tblPrEx>
          <w:tblW w:w="92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t>Get the work done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ListBullet"/>
            </w:pPr>
            <w:r w:rsidRPr="009A5CD7">
              <w:t>Use computer-based technology to research animal diets and feeding regimes</w:t>
            </w:r>
          </w:p>
          <w:p w:rsidR="00000000" w:rsidRPr="009A5CD7" w:rsidP="009A5CD7">
            <w:pPr>
              <w:pStyle w:val="ListBullet"/>
            </w:pPr>
            <w:r w:rsidRPr="009A5CD7">
              <w:t>Maintain the highest standards of hygiene and in</w:t>
            </w:r>
            <w:r w:rsidRPr="009A5CD7">
              <w:t>fection control at all times to reduce the risk of infection and cross-infection</w:t>
            </w:r>
          </w:p>
        </w:tc>
      </w:tr>
    </w:tbl>
    <w:p w:rsidR="00000000" w:rsidRPr="009A5CD7" w:rsidP="009A5CD7">
      <w:pPr>
        <w:pStyle w:val="BodyText"/>
      </w:pPr>
    </w:p>
    <w:p w:rsidR="00000000" w:rsidRPr="009A5CD7" w:rsidP="009A5CD7">
      <w:pPr>
        <w:pStyle w:val="AllowPageBreak"/>
      </w:pPr>
    </w:p>
    <w:p w:rsidR="00000000" w:rsidRPr="009A5CD7" w:rsidP="009A5CD7">
      <w:pPr>
        <w:pStyle w:val="Heading1"/>
      </w:pPr>
      <w:bookmarkStart w:id="7" w:name="O_857377"/>
      <w:bookmarkEnd w:id="7"/>
      <w:r w:rsidRPr="009A5CD7">
        <w:t>Unit Mapping Information</w:t>
      </w:r>
    </w:p>
    <w:tbl>
      <w:tblPr>
        <w:tblW w:w="92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0"/>
        <w:gridCol w:w="2336"/>
        <w:gridCol w:w="2364"/>
        <w:gridCol w:w="2336"/>
      </w:tblGrid>
      <w:tr w:rsidTr="009A5CD7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BodyText"/>
            </w:pPr>
            <w:r w:rsidRPr="009A5CD7">
              <w:rPr>
                <w:rStyle w:val="SpecialBold"/>
              </w:rPr>
              <w:t>Code and title current version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BodyText"/>
            </w:pPr>
            <w:r w:rsidRPr="009A5CD7">
              <w:rPr>
                <w:rStyle w:val="SpecialBold"/>
              </w:rPr>
              <w:t>Code and title previous version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BodyText"/>
            </w:pPr>
            <w:r w:rsidRPr="009A5CD7">
              <w:rPr>
                <w:rStyle w:val="SpecialBold"/>
              </w:rPr>
              <w:t>Comments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rPr>
                <w:rStyle w:val="SpecialBold"/>
              </w:rPr>
              <w:t>Equivalence status</w:t>
            </w:r>
          </w:p>
        </w:tc>
      </w:tr>
      <w:tr w:rsidTr="009A5CD7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t>ACMCAN403 Develop animal diets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t>ACMCAN403A Develop animal diets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D7">
            <w:pPr>
              <w:pStyle w:val="BodyText"/>
              <w:rPr>
                <w:lang w:val="en-NZ"/>
              </w:rPr>
            </w:pPr>
            <w:r w:rsidRPr="009A5CD7">
              <w:t>Updated to meet Standards for Training Packages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D7" w:rsidP="009A5CD7">
            <w:pPr>
              <w:pStyle w:val="BodyText"/>
            </w:pPr>
            <w:r w:rsidRPr="009A5CD7">
              <w:t xml:space="preserve">Equivalent unit </w:t>
            </w:r>
          </w:p>
          <w:p w:rsidR="00000000" w:rsidRPr="009A5CD7" w:rsidP="009A5CD7">
            <w:pPr>
              <w:pStyle w:val="BodyText"/>
            </w:pPr>
          </w:p>
        </w:tc>
      </w:tr>
    </w:tbl>
    <w:p w:rsidR="00000000" w:rsidRPr="009A5CD7" w:rsidP="009A5CD7">
      <w:pPr>
        <w:pStyle w:val="BodyText"/>
      </w:pPr>
    </w:p>
    <w:p w:rsidR="00000000" w:rsidRPr="009A5CD7" w:rsidP="009A5CD7">
      <w:pPr>
        <w:pStyle w:val="AllowPageBreak"/>
      </w:pPr>
    </w:p>
    <w:p w:rsidR="00000000" w:rsidRPr="009A5CD7" w:rsidP="009A5CD7">
      <w:pPr>
        <w:pStyle w:val="Heading1"/>
      </w:pPr>
      <w:bookmarkStart w:id="8" w:name="O_857384"/>
      <w:bookmarkEnd w:id="8"/>
      <w:r w:rsidRPr="009A5CD7">
        <w:t>Links</w:t>
      </w:r>
    </w:p>
    <w:p w:rsidR="00000000" w:rsidRPr="009A5CD7" w:rsidP="00411EC8">
      <w:pPr>
        <w:pStyle w:val="BodyText"/>
      </w:pPr>
      <w:r w:rsidRPr="009A5C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0409DA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9A5CD7" w:rsidP="009A5CD7"/>
    <w:sectPr w:rsidSect="009A5C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D7" w:rsidRPr="00411EC8" w:rsidP="00411E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EC8" w:rsidP="009A5C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EC8" w:rsidP="009A5C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1EC8" w:rsidP="009A5C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E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CD7" w:rsidRPr="00411EC8" w:rsidP="00411E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EC8" w:rsidRPr="002D2AF8" w:rsidP="009A5C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ACMCAN403 Develop animal diets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11EC8" w:rsidP="009A5C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2EB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6E82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C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C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C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C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C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C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C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C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C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C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C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CD7"/>
  </w:style>
  <w:style w:type="character" w:customStyle="1" w:styleId="Heading1Char">
    <w:name w:val="Heading 1 Char"/>
    <w:basedOn w:val="DefaultParagraphFont"/>
    <w:link w:val="Heading1"/>
    <w:rsid w:val="009A5C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CD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A5C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C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C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CD7"/>
    <w:rPr>
      <w:b/>
      <w:spacing w:val="0"/>
    </w:rPr>
  </w:style>
  <w:style w:type="character" w:styleId="Emphasis">
    <w:name w:val="Emphasis"/>
    <w:basedOn w:val="DefaultParagraphFont"/>
    <w:qFormat/>
    <w:rsid w:val="009A5CD7"/>
    <w:rPr>
      <w:i/>
    </w:rPr>
  </w:style>
  <w:style w:type="paragraph" w:customStyle="1" w:styleId="SuperHeading">
    <w:name w:val="SuperHeading"/>
    <w:basedOn w:val="Normal"/>
    <w:rsid w:val="009A5C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C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C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C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C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C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C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C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C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C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C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C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C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C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C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C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C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C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C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C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C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C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C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C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C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C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C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C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C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C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5C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C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C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CD7"/>
  </w:style>
  <w:style w:type="paragraph" w:styleId="TableofFigures">
    <w:name w:val="table of figures"/>
    <w:basedOn w:val="Normal"/>
    <w:next w:val="Normal"/>
    <w:semiHidden/>
    <w:rsid w:val="009A5C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C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5CD7"/>
    <w:rPr>
      <w:rFonts w:ascii="Wingdings" w:hAnsi="Wingdings"/>
    </w:rPr>
  </w:style>
  <w:style w:type="paragraph" w:customStyle="1" w:styleId="TableHeading">
    <w:name w:val="Table Heading"/>
    <w:basedOn w:val="HeadingBase"/>
    <w:rsid w:val="009A5C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CD7"/>
    <w:rPr>
      <w:color w:val="0033CC"/>
      <w:u w:val="none"/>
    </w:rPr>
  </w:style>
  <w:style w:type="paragraph" w:customStyle="1" w:styleId="BodyTextRight">
    <w:name w:val="Body Text Right"/>
    <w:basedOn w:val="BodyText"/>
    <w:rsid w:val="009A5C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C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C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C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C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C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CD7"/>
    <w:rPr>
      <w:sz w:val="32"/>
    </w:rPr>
  </w:style>
  <w:style w:type="paragraph" w:customStyle="1" w:styleId="HeadingProcedure">
    <w:name w:val="Heading Procedure"/>
    <w:basedOn w:val="HeadingBase"/>
    <w:next w:val="Normal"/>
    <w:rsid w:val="009A5C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CD7"/>
    <w:pPr>
      <w:spacing w:before="60" w:after="60"/>
    </w:pPr>
  </w:style>
  <w:style w:type="paragraph" w:styleId="ListContinue">
    <w:name w:val="List Continue"/>
    <w:basedOn w:val="List"/>
    <w:rsid w:val="009A5CD7"/>
    <w:pPr>
      <w:ind w:firstLine="0"/>
    </w:pPr>
  </w:style>
  <w:style w:type="paragraph" w:customStyle="1" w:styleId="ListNote">
    <w:name w:val="List Note"/>
    <w:basedOn w:val="List"/>
    <w:rsid w:val="009A5C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C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C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CD7"/>
    <w:rPr>
      <w:rFonts w:ascii="Courier New" w:hAnsi="Courier New"/>
    </w:rPr>
  </w:style>
  <w:style w:type="paragraph" w:customStyle="1" w:styleId="NoteBullet">
    <w:name w:val="Note Bullet"/>
    <w:basedOn w:val="Note"/>
    <w:rsid w:val="009A5C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C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C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C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C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5C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C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CD7"/>
    <w:rPr>
      <w:b/>
      <w:smallCaps/>
    </w:rPr>
  </w:style>
  <w:style w:type="paragraph" w:customStyle="1" w:styleId="TableListNumber">
    <w:name w:val="Table List Number"/>
    <w:basedOn w:val="ListNumber"/>
    <w:rsid w:val="009A5C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C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CD7"/>
    <w:pPr>
      <w:numPr>
        <w:numId w:val="8"/>
      </w:numPr>
    </w:pPr>
  </w:style>
  <w:style w:type="paragraph" w:customStyle="1" w:styleId="ListAlpha2">
    <w:name w:val="List Alpha 2"/>
    <w:basedOn w:val="List2"/>
    <w:rsid w:val="009A5CD7"/>
    <w:pPr>
      <w:numPr>
        <w:numId w:val="7"/>
      </w:numPr>
    </w:pPr>
  </w:style>
  <w:style w:type="paragraph" w:styleId="List2">
    <w:name w:val="List 2"/>
    <w:basedOn w:val="BodyText"/>
    <w:rsid w:val="009A5C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C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C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C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C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C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5CD7"/>
    <w:pPr>
      <w:numPr>
        <w:numId w:val="3"/>
      </w:numPr>
    </w:pPr>
  </w:style>
  <w:style w:type="paragraph" w:styleId="ListContinue2">
    <w:name w:val="List Continue 2"/>
    <w:basedOn w:val="List2"/>
    <w:rsid w:val="009A5CD7"/>
    <w:pPr>
      <w:ind w:firstLine="0"/>
    </w:pPr>
  </w:style>
  <w:style w:type="paragraph" w:styleId="ListContinue3">
    <w:name w:val="List Continue 3"/>
    <w:basedOn w:val="List3"/>
    <w:rsid w:val="009A5CD7"/>
    <w:pPr>
      <w:ind w:left="1021" w:firstLine="0"/>
    </w:pPr>
  </w:style>
  <w:style w:type="paragraph" w:styleId="ListContinue4">
    <w:name w:val="List Continue 4"/>
    <w:basedOn w:val="List4"/>
    <w:rsid w:val="009A5CD7"/>
    <w:pPr>
      <w:ind w:firstLine="0"/>
    </w:pPr>
  </w:style>
  <w:style w:type="paragraph" w:styleId="ListContinue5">
    <w:name w:val="List Continue 5"/>
    <w:basedOn w:val="List5"/>
    <w:rsid w:val="009A5CD7"/>
    <w:pPr>
      <w:ind w:firstLine="0"/>
    </w:pPr>
  </w:style>
  <w:style w:type="paragraph" w:styleId="ListNumber3">
    <w:name w:val="List Number 3"/>
    <w:basedOn w:val="List3"/>
    <w:rsid w:val="009A5CD7"/>
    <w:pPr>
      <w:numPr>
        <w:numId w:val="4"/>
      </w:numPr>
    </w:pPr>
  </w:style>
  <w:style w:type="paragraph" w:styleId="ListNumber4">
    <w:name w:val="List Number 4"/>
    <w:basedOn w:val="List4"/>
    <w:rsid w:val="009A5CD7"/>
    <w:pPr>
      <w:numPr>
        <w:numId w:val="5"/>
      </w:numPr>
    </w:pPr>
  </w:style>
  <w:style w:type="paragraph" w:styleId="ListNumber5">
    <w:name w:val="List Number 5"/>
    <w:basedOn w:val="List5"/>
    <w:rsid w:val="009A5CD7"/>
    <w:pPr>
      <w:numPr>
        <w:numId w:val="6"/>
      </w:numPr>
    </w:pPr>
  </w:style>
  <w:style w:type="paragraph" w:styleId="BlockText">
    <w:name w:val="Block Text"/>
    <w:basedOn w:val="Normal"/>
    <w:rsid w:val="009A5C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C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CD7"/>
    <w:rPr>
      <w:sz w:val="16"/>
      <w:vertAlign w:val="superscript"/>
    </w:rPr>
  </w:style>
  <w:style w:type="character" w:customStyle="1" w:styleId="Symbols">
    <w:name w:val="Symbols"/>
    <w:basedOn w:val="DefaultParagraphFont"/>
    <w:rsid w:val="009A5CD7"/>
    <w:rPr>
      <w:rFonts w:ascii="Symbol" w:hAnsi="Symbol"/>
    </w:rPr>
  </w:style>
  <w:style w:type="character" w:customStyle="1" w:styleId="MenuOptions">
    <w:name w:val="Menu Options"/>
    <w:basedOn w:val="DefaultParagraphFont"/>
    <w:rsid w:val="009A5C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CD7"/>
    <w:rPr>
      <w:b/>
    </w:rPr>
  </w:style>
  <w:style w:type="character" w:customStyle="1" w:styleId="Underlined">
    <w:name w:val="Underlined"/>
    <w:basedOn w:val="DefaultParagraphFont"/>
    <w:rsid w:val="009A5CD7"/>
    <w:rPr>
      <w:u w:val="single"/>
    </w:rPr>
  </w:style>
  <w:style w:type="paragraph" w:customStyle="1" w:styleId="TableBodyTextRight">
    <w:name w:val="Table Body Text Right"/>
    <w:basedOn w:val="TableBodyText"/>
    <w:rsid w:val="009A5C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CD7"/>
    <w:rPr>
      <w:sz w:val="18"/>
    </w:rPr>
  </w:style>
  <w:style w:type="paragraph" w:customStyle="1" w:styleId="BodySmallRight">
    <w:name w:val="Body Small Right"/>
    <w:basedOn w:val="BodyTextRight"/>
    <w:rsid w:val="009A5CD7"/>
    <w:rPr>
      <w:sz w:val="18"/>
      <w:szCs w:val="18"/>
    </w:rPr>
  </w:style>
  <w:style w:type="paragraph" w:customStyle="1" w:styleId="MarginEdition">
    <w:name w:val="Margin Edition"/>
    <w:basedOn w:val="MarginNote"/>
    <w:rsid w:val="009A5C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CD7"/>
    <w:rPr>
      <w:sz w:val="2"/>
      <w:szCs w:val="2"/>
    </w:rPr>
  </w:style>
  <w:style w:type="character" w:customStyle="1" w:styleId="Small">
    <w:name w:val="Small"/>
    <w:basedOn w:val="DefaultParagraphFont"/>
    <w:rsid w:val="009A5CD7"/>
    <w:rPr>
      <w:sz w:val="16"/>
    </w:rPr>
  </w:style>
  <w:style w:type="paragraph" w:customStyle="1" w:styleId="WideTable">
    <w:name w:val="Wide Table"/>
    <w:basedOn w:val="Normal"/>
    <w:rsid w:val="009A5C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CD7"/>
  </w:style>
  <w:style w:type="paragraph" w:styleId="Quote">
    <w:name w:val="Quote"/>
    <w:basedOn w:val="Heading1"/>
    <w:link w:val="QuoteChar"/>
    <w:qFormat/>
    <w:rsid w:val="009A5C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C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CD7"/>
    <w:pPr>
      <w:pageBreakBefore/>
    </w:pPr>
  </w:style>
  <w:style w:type="paragraph" w:customStyle="1" w:styleId="Border">
    <w:name w:val="Border"/>
    <w:basedOn w:val="Normal"/>
    <w:qFormat/>
    <w:rsid w:val="009A5C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C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C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C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C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C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C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C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C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CD7"/>
    <w:rPr>
      <w:u w:val="single"/>
    </w:rPr>
  </w:style>
  <w:style w:type="character" w:customStyle="1" w:styleId="BoldandItalics">
    <w:name w:val="Bold and Italics"/>
    <w:qFormat/>
    <w:rsid w:val="009A5CD7"/>
    <w:rPr>
      <w:b/>
      <w:i/>
      <w:u w:val="none"/>
    </w:rPr>
  </w:style>
  <w:style w:type="paragraph" w:styleId="BalloonText">
    <w:name w:val="Balloon Text"/>
    <w:basedOn w:val="Normal"/>
    <w:link w:val="BalloonTextChar"/>
    <w:rsid w:val="009A5C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C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C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C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C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C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CD7"/>
    <w:pPr>
      <w:spacing w:before="0" w:after="0"/>
    </w:pPr>
  </w:style>
  <w:style w:type="paragraph" w:customStyle="1" w:styleId="BodyTextBold">
    <w:name w:val="Body Text Bold"/>
    <w:basedOn w:val="BodyText"/>
    <w:qFormat/>
    <w:rsid w:val="009A5CD7"/>
    <w:rPr>
      <w:b/>
    </w:rPr>
  </w:style>
  <w:style w:type="character" w:styleId="Hyperlink">
    <w:name w:val="Hyperlink"/>
    <w:basedOn w:val="DefaultParagraphFont"/>
    <w:uiPriority w:val="99"/>
    <w:unhideWhenUsed/>
    <w:rsid w:val="00411E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2964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ACMCAN403 Develop animal diets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2019-09-10T06:58:00Z</dcterms:created>
  <dcterms:modified xsi:type="dcterms:W3CDTF">2019-09-10T06:58:00Z</dcterms:modified>
</cp:coreProperties>
</file>