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206" w:rsidP="00ED4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ACMCAN401 Implement collection management</w:t>
      </w:r>
      <w:r>
        <w:fldChar w:fldCharType="end"/>
      </w:r>
    </w:p>
    <w:p w:rsidR="00ED4206" w:rsidP="00ED4206">
      <w:pPr>
        <w:pStyle w:val="Version"/>
        <w:sectPr w:rsidSect="00E34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5F9" w:rsidP="00E345F9">
      <w:pPr>
        <w:pStyle w:val="SuperHeading"/>
      </w:pPr>
      <w:r w:rsidRPr="00E345F9">
        <w:t>ACMCAN401 Implement collection management</w:t>
      </w:r>
    </w:p>
    <w:p w:rsidR="00000000" w:rsidRPr="00E345F9" w:rsidP="00E345F9">
      <w:pPr>
        <w:pStyle w:val="Heading1"/>
      </w:pPr>
      <w:bookmarkStart w:id="1" w:name="O_857094"/>
      <w:bookmarkEnd w:id="1"/>
      <w:r w:rsidRPr="00E345F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E345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rPr>
                <w:rStyle w:val="SpecialBold"/>
              </w:rPr>
              <w:t>Comments</w:t>
            </w:r>
          </w:p>
        </w:tc>
      </w:tr>
      <w:tr w:rsidTr="00E345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t>This version released with ACM Animal Care and Management Training Package Version 1.0.</w:t>
            </w:r>
          </w:p>
        </w:tc>
      </w:tr>
    </w:tbl>
    <w:p w:rsidR="00000000" w:rsidRPr="00E345F9" w:rsidP="00E345F9">
      <w:pPr>
        <w:pStyle w:val="BodyText"/>
      </w:pPr>
    </w:p>
    <w:p w:rsidR="00000000" w:rsidRPr="00E345F9" w:rsidP="00E345F9">
      <w:pPr>
        <w:pStyle w:val="AllowPageBreak"/>
      </w:pPr>
    </w:p>
    <w:p w:rsidR="00000000" w:rsidRPr="00E345F9" w:rsidP="00E345F9">
      <w:pPr>
        <w:pStyle w:val="Heading1"/>
      </w:pPr>
      <w:bookmarkStart w:id="2" w:name="O_857095"/>
      <w:bookmarkEnd w:id="2"/>
      <w:r w:rsidRPr="00E345F9">
        <w:t>Application</w:t>
      </w:r>
    </w:p>
    <w:p w:rsidR="00000000" w:rsidRPr="00E345F9" w:rsidP="00ED4206">
      <w:pPr>
        <w:pStyle w:val="BodyText"/>
      </w:pPr>
      <w:r w:rsidRPr="00E345F9">
        <w:t>This unit of competency describes the skills and knowledge required to contribute to and</w:t>
      </w:r>
      <w:r w:rsidRPr="00E345F9">
        <w:t xml:space="preserve"> implement regional collection plans within a captive animal facility by ensuring breeding environments and programs are monitored carefully and the transportation of animals between captive animal facilities is managed effectively.</w:t>
      </w:r>
    </w:p>
    <w:p w:rsidR="00000000" w:rsidRPr="00E345F9" w:rsidP="00ED4206">
      <w:pPr>
        <w:pStyle w:val="BodyText"/>
      </w:pPr>
      <w:r w:rsidRPr="00E345F9">
        <w:t>This unit applies to se</w:t>
      </w:r>
      <w:r w:rsidRPr="00E345F9">
        <w:t>nior or experienced keepers with extensive zoo keeping or related experience who supervise others and provide and communicate solutions to a range of predictable and sometimes unpredictable problems.</w:t>
      </w:r>
    </w:p>
    <w:p w:rsidR="00000000" w:rsidRPr="00E345F9" w:rsidP="00ED4206">
      <w:pPr>
        <w:pStyle w:val="BodyText"/>
      </w:pPr>
      <w:r w:rsidRPr="00E345F9">
        <w:t xml:space="preserve">No occupational licensing, legislative or certification </w:t>
      </w:r>
      <w:r w:rsidRPr="00E345F9">
        <w:t>requirements are known to apply to this unit at the time of publication.</w:t>
      </w:r>
    </w:p>
    <w:p w:rsidR="00000000" w:rsidRPr="00E345F9" w:rsidP="00ED4206">
      <w:pPr>
        <w:pStyle w:val="BodyText"/>
      </w:pPr>
      <w:r w:rsidRPr="00E345F9">
        <w:t xml:space="preserve">NOTE: The terms </w:t>
      </w:r>
      <w:r>
        <w:t>‘</w:t>
      </w:r>
      <w:r w:rsidRPr="00E345F9">
        <w:t>occupational health and safety</w:t>
      </w:r>
      <w:r>
        <w:t>’</w:t>
      </w:r>
      <w:r w:rsidRPr="00E345F9">
        <w:t xml:space="preserve"> (OHS) and </w:t>
      </w:r>
      <w:r>
        <w:t>‘</w:t>
      </w:r>
      <w:r w:rsidRPr="00E345F9">
        <w:t>work health and safety</w:t>
      </w:r>
      <w:r>
        <w:t>’</w:t>
      </w:r>
      <w:r w:rsidRPr="00E345F9">
        <w:t xml:space="preserve"> (WHS) generally have the same meaning in the workplace. In jurisdictions where the national model W</w:t>
      </w:r>
      <w:r w:rsidRPr="00E345F9">
        <w:t>HS legislation has not been implemented, RTOs must contextualise the unit of competency by referring to current OHS legislative requirements.</w:t>
      </w:r>
    </w:p>
    <w:p w:rsidR="00000000" w:rsidRPr="00E345F9" w:rsidP="00E345F9">
      <w:pPr>
        <w:pStyle w:val="Heading1"/>
      </w:pPr>
      <w:bookmarkStart w:id="3" w:name="O_857096"/>
      <w:bookmarkEnd w:id="3"/>
      <w:r w:rsidRPr="00E345F9">
        <w:t>Pre-requisite Unit</w:t>
      </w:r>
    </w:p>
    <w:p w:rsidR="00000000" w:rsidRPr="00E345F9" w:rsidP="00ED4206">
      <w:pPr>
        <w:pStyle w:val="BodyText"/>
      </w:pPr>
      <w:r w:rsidRPr="00E345F9">
        <w:t>Nil</w:t>
      </w:r>
    </w:p>
    <w:p w:rsidR="00000000" w:rsidRPr="00E345F9" w:rsidP="00E345F9">
      <w:pPr>
        <w:pStyle w:val="Heading1"/>
      </w:pPr>
      <w:bookmarkStart w:id="4" w:name="O_857098"/>
      <w:bookmarkEnd w:id="4"/>
      <w:r w:rsidRPr="00E345F9">
        <w:t>Unit Sector</w:t>
      </w:r>
    </w:p>
    <w:p w:rsidR="00000000" w:rsidRPr="00E345F9" w:rsidP="00ED4206">
      <w:pPr>
        <w:pStyle w:val="BodyText"/>
      </w:pPr>
      <w:r w:rsidRPr="00E345F9">
        <w:t>Captive Animals (CAN)</w:t>
      </w:r>
    </w:p>
    <w:p w:rsidR="00000000" w:rsidRPr="00E345F9" w:rsidP="00E345F9">
      <w:pPr>
        <w:pStyle w:val="Heading1"/>
      </w:pPr>
      <w:bookmarkStart w:id="5" w:name="O_857099"/>
      <w:bookmarkEnd w:id="5"/>
      <w:r w:rsidRPr="00E345F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D42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rPr>
                <w:rStyle w:val="SpecialBold"/>
              </w:rPr>
              <w:t>Performance criteria</w:t>
            </w:r>
          </w:p>
        </w:tc>
      </w:tr>
      <w:tr w:rsidTr="00ED42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2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1. Action collection plans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t xml:space="preserve">1.1 Review and implement regional and institutional plan </w:t>
            </w:r>
            <w:r w:rsidRPr="00E345F9">
              <w:t>objectives within own area of responsibility</w:t>
            </w:r>
          </w:p>
          <w:p w:rsidR="00000000" w:rsidRPr="00E345F9" w:rsidP="00E345F9">
            <w:pPr>
              <w:pStyle w:val="BodyText"/>
            </w:pPr>
            <w:r w:rsidRPr="00E345F9">
              <w:t>1.2 Prepare or update in-house husbandry manuals and studbooks as requested or required</w:t>
            </w:r>
          </w:p>
          <w:p w:rsidR="00000000" w:rsidRPr="00E345F9" w:rsidP="00E345F9">
            <w:pPr>
              <w:pStyle w:val="BodyText"/>
            </w:pPr>
            <w:r w:rsidRPr="00E345F9">
              <w:t>1.3 Maintain communication with relevant internal and external per</w:t>
            </w:r>
            <w:r w:rsidRPr="00E345F9">
              <w:t>sonnel to ensure appropriate breeding environments</w:t>
            </w:r>
          </w:p>
          <w:p w:rsidR="00000000" w:rsidRPr="00E345F9" w:rsidP="00E345F9">
            <w:pPr>
              <w:pStyle w:val="BodyText"/>
            </w:pPr>
            <w:r w:rsidRPr="00E345F9">
              <w:t>1.4 Monitor and review breeding programs according to collection plan requirements</w:t>
            </w:r>
          </w:p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1.5 Maintain accurate section records according to facility policies and procedures</w:t>
            </w:r>
          </w:p>
        </w:tc>
      </w:tr>
      <w:tr w:rsidTr="00ED42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2. Identify and transport animals bet</w:t>
            </w:r>
            <w:r w:rsidRPr="00E345F9">
              <w:t>ween facilities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t>2.1 Select and use identification techniques</w:t>
            </w:r>
          </w:p>
          <w:p w:rsidR="00000000" w:rsidRPr="00E345F9" w:rsidP="00E345F9">
            <w:pPr>
              <w:pStyle w:val="BodyText"/>
            </w:pPr>
            <w:r w:rsidRPr="00E345F9">
              <w:t>2.2 Manage animal transactions and security to comply with animal transport regulations and WHS requirements</w:t>
            </w:r>
          </w:p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2.3 Maintain records of transactions according to facility policies and procedures</w:t>
            </w:r>
          </w:p>
        </w:tc>
      </w:tr>
      <w:tr w:rsidTr="00ED42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3.</w:t>
            </w:r>
            <w:r w:rsidRPr="00E345F9">
              <w:t xml:space="preserve"> Contribute to collection planning policies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t>3.1 Analyse species management and collection planning policies</w:t>
            </w:r>
          </w:p>
          <w:p w:rsidR="00000000" w:rsidRPr="00E345F9" w:rsidP="00E345F9">
            <w:pPr>
              <w:pStyle w:val="BodyText"/>
            </w:pPr>
            <w:r w:rsidRPr="00E345F9">
              <w:t>3.2 Give feedback and provide ideas to planning policies and procedures</w:t>
            </w:r>
          </w:p>
          <w:p w:rsidR="00000000" w:rsidRPr="00E345F9" w:rsidP="00E345F9">
            <w:pPr>
              <w:pStyle w:val="BodyText"/>
            </w:pPr>
            <w:r w:rsidRPr="00E345F9">
              <w:t>3.3 Discuss and disseminate endorsed policies according to facility policies</w:t>
            </w:r>
            <w:r w:rsidRPr="00E345F9">
              <w:t xml:space="preserve"> and procedures</w:t>
            </w:r>
          </w:p>
        </w:tc>
      </w:tr>
    </w:tbl>
    <w:p w:rsidR="00000000" w:rsidRPr="00E345F9" w:rsidP="00E345F9">
      <w:pPr>
        <w:pStyle w:val="Heading4"/>
      </w:pPr>
    </w:p>
    <w:p w:rsidR="00000000" w:rsidRPr="00E345F9" w:rsidP="00E345F9">
      <w:pPr>
        <w:pStyle w:val="Heading1"/>
      </w:pPr>
      <w:bookmarkStart w:id="6" w:name="O_857100"/>
      <w:bookmarkEnd w:id="6"/>
      <w:r w:rsidRPr="00E345F9">
        <w:t>Foundation Skills</w:t>
      </w:r>
    </w:p>
    <w:p w:rsidR="00000000" w:rsidRPr="00ED4206" w:rsidP="00ED4206">
      <w:pPr>
        <w:pStyle w:val="BodyText"/>
        <w:rPr>
          <w:i/>
        </w:rPr>
      </w:pPr>
      <w:r w:rsidRPr="00ED420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E3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rPr>
                <w:rStyle w:val="SpecialBold"/>
              </w:rPr>
              <w:t>Description</w:t>
            </w:r>
          </w:p>
        </w:tc>
      </w:tr>
      <w:tr w:rsidTr="00E3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Learning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ListBullet"/>
              <w:rPr>
                <w:lang w:val="en-NZ"/>
              </w:rPr>
            </w:pPr>
            <w:r w:rsidRPr="00E345F9">
              <w:t>Access technical advice</w:t>
            </w:r>
          </w:p>
        </w:tc>
      </w:tr>
      <w:tr w:rsidTr="00E3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ListBullet"/>
              <w:rPr>
                <w:lang w:val="en-NZ"/>
              </w:rPr>
            </w:pPr>
            <w:r w:rsidRPr="00E345F9">
              <w:t>Interpret and review studbooks and husbandry manuals</w:t>
            </w:r>
          </w:p>
        </w:tc>
      </w:tr>
      <w:tr w:rsidTr="00E3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ListBullet"/>
            </w:pPr>
            <w:r w:rsidRPr="00E345F9">
              <w:t xml:space="preserve">Estimate, calculate and record routine measures, and interpret studbook data </w:t>
            </w:r>
          </w:p>
          <w:p w:rsidR="00000000" w:rsidRPr="00E345F9" w:rsidP="00E345F9">
            <w:pPr>
              <w:pStyle w:val="ListBullet"/>
            </w:pPr>
            <w:r w:rsidRPr="00E345F9">
              <w:t>Interpret breeding coefficients</w:t>
            </w:r>
          </w:p>
        </w:tc>
      </w:tr>
    </w:tbl>
    <w:p w:rsidR="00000000" w:rsidRPr="00E345F9" w:rsidP="00E345F9">
      <w:pPr>
        <w:pStyle w:val="BodyText"/>
      </w:pPr>
    </w:p>
    <w:p w:rsidR="00000000" w:rsidRPr="00E345F9" w:rsidP="00E345F9">
      <w:pPr>
        <w:pStyle w:val="AllowPageBreak"/>
      </w:pPr>
    </w:p>
    <w:p w:rsidR="00000000" w:rsidRPr="00E345F9" w:rsidP="00E345F9">
      <w:pPr>
        <w:pStyle w:val="Heading1"/>
      </w:pPr>
      <w:bookmarkStart w:id="7" w:name="O_857102"/>
      <w:bookmarkEnd w:id="7"/>
      <w:r w:rsidRPr="00E345F9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3"/>
        <w:gridCol w:w="2065"/>
        <w:gridCol w:w="2338"/>
        <w:gridCol w:w="3020"/>
      </w:tblGrid>
      <w:tr w:rsidTr="00E3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rPr>
                <w:rStyle w:val="SpecialBold"/>
              </w:rPr>
              <w:t>Code and title current version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rPr>
                <w:rStyle w:val="SpecialBold"/>
              </w:rPr>
              <w:t>Code and title previous version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rPr>
                <w:rStyle w:val="SpecialBold"/>
              </w:rPr>
              <w:t>Comments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rPr>
                <w:rStyle w:val="SpecialBold"/>
              </w:rPr>
              <w:t>Equivalence status</w:t>
            </w:r>
          </w:p>
        </w:tc>
      </w:tr>
      <w:tr w:rsidTr="00E3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ACMCAN401 Implement collection management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ACMCAN401A Implement collection management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Updated to meet Standards for Training Packages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t xml:space="preserve">Equivalent unit </w:t>
            </w:r>
          </w:p>
          <w:p w:rsidR="00000000" w:rsidRPr="00E345F9" w:rsidP="00E345F9">
            <w:pPr>
              <w:pStyle w:val="BodyText"/>
            </w:pPr>
          </w:p>
        </w:tc>
      </w:tr>
    </w:tbl>
    <w:p w:rsidR="00000000" w:rsidRPr="00E345F9" w:rsidP="00E345F9">
      <w:pPr>
        <w:pStyle w:val="BodyText"/>
      </w:pPr>
    </w:p>
    <w:p w:rsidR="00000000" w:rsidRPr="00E345F9" w:rsidP="00E345F9">
      <w:pPr>
        <w:pStyle w:val="AllowPageBreak"/>
      </w:pPr>
    </w:p>
    <w:p w:rsidR="00000000" w:rsidRPr="00E345F9" w:rsidP="00E345F9">
      <w:pPr>
        <w:pStyle w:val="Heading1"/>
      </w:pPr>
      <w:bookmarkStart w:id="8" w:name="O_857109"/>
      <w:bookmarkEnd w:id="8"/>
      <w:r w:rsidRPr="00E345F9">
        <w:t>Links</w:t>
      </w:r>
    </w:p>
    <w:p w:rsidR="00000000" w:rsidRPr="00E345F9" w:rsidP="00ED4206">
      <w:pPr>
        <w:pStyle w:val="BodyText"/>
      </w:pPr>
      <w:r w:rsidRPr="00E345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315C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345F9" w:rsidP="00ED4206">
      <w:pPr>
        <w:pStyle w:val="BodyText"/>
        <w:sectPr w:rsidSect="00E345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45F9" w:rsidP="00E345F9">
      <w:pPr>
        <w:pStyle w:val="SuperHeading"/>
      </w:pPr>
      <w:r w:rsidRPr="00E345F9">
        <w:t>Assessment Requirements for ACMCAN401 Implement collection management</w:t>
      </w:r>
    </w:p>
    <w:p w:rsidR="00000000" w:rsidRPr="00E345F9" w:rsidP="00E345F9">
      <w:pPr>
        <w:pStyle w:val="Heading1"/>
      </w:pPr>
      <w:bookmarkStart w:id="9" w:name="O_857104"/>
      <w:bookmarkEnd w:id="9"/>
      <w:r w:rsidRPr="00E345F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E345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rPr>
                <w:rStyle w:val="SpecialBold"/>
              </w:rPr>
              <w:t>Comments</w:t>
            </w:r>
          </w:p>
        </w:tc>
      </w:tr>
      <w:tr w:rsidTr="00E345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F9">
            <w:pPr>
              <w:pStyle w:val="BodyText"/>
              <w:rPr>
                <w:lang w:val="en-NZ"/>
              </w:rPr>
            </w:pPr>
            <w:r w:rsidRPr="00E345F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F9" w:rsidP="00E345F9">
            <w:pPr>
              <w:pStyle w:val="BodyText"/>
            </w:pPr>
            <w:r w:rsidRPr="00E345F9">
              <w:t>This version released with ACM Animal Care and Management Training Package Version 1.0.</w:t>
            </w:r>
          </w:p>
        </w:tc>
      </w:tr>
    </w:tbl>
    <w:p w:rsidR="00000000" w:rsidRPr="00E345F9" w:rsidP="00E345F9">
      <w:pPr>
        <w:pStyle w:val="BodyText"/>
      </w:pPr>
    </w:p>
    <w:p w:rsidR="00000000" w:rsidRPr="00E345F9" w:rsidP="00E345F9">
      <w:pPr>
        <w:pStyle w:val="AllowPageBreak"/>
      </w:pPr>
    </w:p>
    <w:p w:rsidR="00000000" w:rsidRPr="00E345F9" w:rsidP="00E345F9">
      <w:pPr>
        <w:pStyle w:val="Heading1"/>
      </w:pPr>
      <w:bookmarkStart w:id="10" w:name="O_857105"/>
      <w:bookmarkEnd w:id="10"/>
      <w:r w:rsidRPr="00E345F9">
        <w:t>Performance E</w:t>
      </w:r>
      <w:r w:rsidRPr="00E345F9">
        <w:t>vidence</w:t>
      </w:r>
    </w:p>
    <w:p w:rsidR="00000000" w:rsidRPr="00E345F9" w:rsidP="00ED4206">
      <w:pPr>
        <w:pStyle w:val="BodyText"/>
      </w:pPr>
      <w:r w:rsidRPr="00E345F9">
        <w:t xml:space="preserve">An individual demonstrating competency in this unit must satisfy all of the elements and performance criteria of this unit. </w:t>
      </w:r>
    </w:p>
    <w:p w:rsidR="00000000" w:rsidRPr="00E345F9" w:rsidP="00ED4206">
      <w:pPr>
        <w:pStyle w:val="BodyText"/>
      </w:pPr>
      <w:r w:rsidRPr="00E345F9">
        <w:t>There must be evidence that the individual has implemented a minimum of one regional collection plan, including:</w:t>
      </w:r>
    </w:p>
    <w:p w:rsidR="00000000" w:rsidRPr="00E345F9" w:rsidP="00E345F9">
      <w:pPr>
        <w:pStyle w:val="ListBullet"/>
      </w:pPr>
      <w:r w:rsidRPr="00E345F9">
        <w:t>analysed collection plans and contributed to their review and implementation</w:t>
      </w:r>
    </w:p>
    <w:p w:rsidR="00000000" w:rsidRPr="00E345F9" w:rsidP="00E345F9">
      <w:pPr>
        <w:pStyle w:val="ListBullet"/>
      </w:pPr>
      <w:r w:rsidRPr="00E345F9">
        <w:t>communicated effectively with staff on breeding programs</w:t>
      </w:r>
    </w:p>
    <w:p w:rsidR="00000000" w:rsidRPr="00E345F9" w:rsidP="00E345F9">
      <w:pPr>
        <w:pStyle w:val="ListBullet"/>
      </w:pPr>
      <w:r w:rsidRPr="00E345F9">
        <w:t>developed and reviewed in-house husbandry manuals and studbooks</w:t>
      </w:r>
    </w:p>
    <w:p w:rsidR="00000000" w:rsidRPr="00E345F9" w:rsidP="00E345F9">
      <w:pPr>
        <w:pStyle w:val="ListBullet"/>
      </w:pPr>
      <w:r w:rsidRPr="00E345F9">
        <w:t>maintained accurate records</w:t>
      </w:r>
    </w:p>
    <w:p w:rsidR="00000000" w:rsidRPr="00E345F9" w:rsidP="00E345F9">
      <w:pPr>
        <w:pStyle w:val="ListBullet"/>
      </w:pPr>
      <w:r w:rsidRPr="00E345F9">
        <w:t xml:space="preserve">managed the transportation of </w:t>
      </w:r>
      <w:r w:rsidRPr="00E345F9">
        <w:t>animals between captive animal facilities.</w:t>
      </w:r>
    </w:p>
    <w:p w:rsidR="00000000" w:rsidRPr="00E345F9" w:rsidP="00E345F9">
      <w:pPr>
        <w:pStyle w:val="AllowPageBreak"/>
      </w:pPr>
    </w:p>
    <w:p w:rsidR="00000000" w:rsidRPr="00E345F9" w:rsidP="00E345F9">
      <w:pPr>
        <w:pStyle w:val="Heading1"/>
      </w:pPr>
      <w:bookmarkStart w:id="11" w:name="O_857106"/>
      <w:bookmarkEnd w:id="11"/>
      <w:r w:rsidRPr="00E345F9">
        <w:t>Knowledge Evidence</w:t>
      </w:r>
    </w:p>
    <w:p w:rsidR="00000000" w:rsidRPr="00E345F9" w:rsidP="00ED4206">
      <w:pPr>
        <w:pStyle w:val="BodyText"/>
      </w:pPr>
      <w:r w:rsidRPr="00E345F9">
        <w:t>An individual must be able to demonstrate the knowledge required to perform the tasks outlined in the elements and performance criteria of this unit. This includes knowledge of:</w:t>
      </w:r>
    </w:p>
    <w:p w:rsidR="00000000" w:rsidRPr="00E345F9" w:rsidP="00E345F9">
      <w:pPr>
        <w:pStyle w:val="ListBullet"/>
      </w:pPr>
      <w:r w:rsidRPr="00E345F9">
        <w:t>principles and practices for collection management implementation</w:t>
      </w:r>
    </w:p>
    <w:p w:rsidR="00000000" w:rsidRPr="00E345F9" w:rsidP="00E345F9">
      <w:pPr>
        <w:pStyle w:val="ListBullet"/>
      </w:pPr>
      <w:r w:rsidRPr="00E345F9">
        <w:t>animal husbandry manual requirements</w:t>
      </w:r>
    </w:p>
    <w:p w:rsidR="00000000" w:rsidRPr="00E345F9" w:rsidP="00E345F9">
      <w:pPr>
        <w:pStyle w:val="ListBullet"/>
      </w:pPr>
      <w:r w:rsidRPr="00E345F9">
        <w:t>animal identification to the sub-species level</w:t>
      </w:r>
    </w:p>
    <w:p w:rsidR="00000000" w:rsidRPr="00E345F9" w:rsidP="00E345F9">
      <w:pPr>
        <w:pStyle w:val="ListBullet"/>
      </w:pPr>
      <w:r w:rsidRPr="00E345F9">
        <w:t>Australasian Species Management Program (ASMP) and ASMP Regional Census and Plan</w:t>
      </w:r>
    </w:p>
    <w:p w:rsidR="00000000" w:rsidRPr="00E345F9" w:rsidP="00E345F9">
      <w:pPr>
        <w:pStyle w:val="ListBullet"/>
      </w:pPr>
      <w:r w:rsidRPr="00E345F9">
        <w:t>ASMP guidelines and cri</w:t>
      </w:r>
      <w:r w:rsidRPr="00E345F9">
        <w:t>teria for studbook keeping</w:t>
      </w:r>
    </w:p>
    <w:p w:rsidR="00000000" w:rsidRPr="00E345F9" w:rsidP="00E345F9">
      <w:pPr>
        <w:pStyle w:val="ListBullet"/>
      </w:pPr>
      <w:r w:rsidRPr="00E345F9">
        <w:t>breeding control methods</w:t>
      </w:r>
    </w:p>
    <w:p w:rsidR="00000000" w:rsidRPr="00E345F9" w:rsidP="00E345F9">
      <w:pPr>
        <w:pStyle w:val="ListBullet"/>
      </w:pPr>
      <w:r w:rsidRPr="00E345F9">
        <w:t>collection planning requirements</w:t>
      </w:r>
    </w:p>
    <w:p w:rsidR="00000000" w:rsidRPr="00E345F9" w:rsidP="00E345F9">
      <w:pPr>
        <w:pStyle w:val="ListBullet"/>
      </w:pPr>
      <w:r w:rsidRPr="00E345F9">
        <w:t>concepts of inbreeding and outbreeding</w:t>
      </w:r>
    </w:p>
    <w:p w:rsidR="00000000" w:rsidRPr="00E345F9" w:rsidP="00E345F9">
      <w:pPr>
        <w:pStyle w:val="ListBullet"/>
      </w:pPr>
      <w:r w:rsidRPr="00E345F9">
        <w:t>database programs for recordkeeping and data analysis</w:t>
      </w:r>
    </w:p>
    <w:p w:rsidR="00000000" w:rsidRPr="00E345F9" w:rsidP="00E345F9">
      <w:pPr>
        <w:pStyle w:val="ListBullet"/>
      </w:pPr>
      <w:r w:rsidRPr="00E345F9">
        <w:t>genetic principles for the management of captive animal populations</w:t>
      </w:r>
    </w:p>
    <w:p w:rsidR="00000000" w:rsidRPr="00E345F9" w:rsidP="00E345F9">
      <w:pPr>
        <w:pStyle w:val="ListBullet"/>
      </w:pPr>
      <w:r w:rsidRPr="00E345F9">
        <w:t>importance of breeding coefficients</w:t>
      </w:r>
    </w:p>
    <w:p w:rsidR="00000000" w:rsidRPr="00E345F9" w:rsidP="00E345F9">
      <w:pPr>
        <w:pStyle w:val="ListBullet"/>
      </w:pPr>
      <w:r w:rsidRPr="00E345F9">
        <w:t>institutional collection planning policies and procedures and other relevant policies and procedures, including WHS, emergency procedures and relevant state/territory animal welfare regulations</w:t>
      </w:r>
    </w:p>
    <w:p w:rsidR="00000000" w:rsidRPr="00E345F9" w:rsidP="00E345F9">
      <w:pPr>
        <w:pStyle w:val="ListBullet"/>
      </w:pPr>
      <w:r w:rsidRPr="00E345F9">
        <w:t>principles and constraints</w:t>
      </w:r>
      <w:r w:rsidRPr="00E345F9">
        <w:t xml:space="preserve"> of wildlife conservation</w:t>
      </w:r>
    </w:p>
    <w:p w:rsidR="00000000" w:rsidRPr="00E345F9" w:rsidP="00E345F9">
      <w:pPr>
        <w:pStyle w:val="ListBullet"/>
      </w:pPr>
      <w:r w:rsidRPr="00E345F9">
        <w:t>principles of animal welfare and ethics</w:t>
      </w:r>
    </w:p>
    <w:p w:rsidR="00000000" w:rsidRPr="00E345F9" w:rsidP="00E345F9">
      <w:pPr>
        <w:pStyle w:val="ListBullet"/>
      </w:pPr>
      <w:r w:rsidRPr="00E345F9">
        <w:t>principles of taxonomy and relevance to population management</w:t>
      </w:r>
    </w:p>
    <w:p w:rsidR="00000000" w:rsidRPr="00E345F9" w:rsidP="00E345F9">
      <w:pPr>
        <w:pStyle w:val="ListBullet"/>
      </w:pPr>
      <w:r w:rsidRPr="00E345F9">
        <w:t>relevant international, federal and state or territory legislation and codes of practice</w:t>
      </w:r>
    </w:p>
    <w:p w:rsidR="00000000" w:rsidRPr="00E345F9" w:rsidP="00E345F9">
      <w:pPr>
        <w:pStyle w:val="ListBullet"/>
      </w:pPr>
      <w:r w:rsidRPr="00E345F9">
        <w:t>report formats for captive animal manag</w:t>
      </w:r>
      <w:r w:rsidRPr="00E345F9">
        <w:t>ement plans</w:t>
      </w:r>
    </w:p>
    <w:p w:rsidR="00000000" w:rsidRPr="00E345F9" w:rsidP="00E345F9">
      <w:pPr>
        <w:pStyle w:val="ListBullet"/>
      </w:pPr>
      <w:r w:rsidRPr="00E345F9">
        <w:t>role of the Zoo and Aquarium Association</w:t>
      </w:r>
    </w:p>
    <w:p w:rsidR="00000000" w:rsidRPr="00E345F9" w:rsidP="00E345F9">
      <w:pPr>
        <w:pStyle w:val="ListBullet"/>
      </w:pPr>
      <w:r w:rsidRPr="00E345F9">
        <w:t>small population biology</w:t>
      </w:r>
    </w:p>
    <w:p w:rsidR="00000000" w:rsidRPr="00E345F9" w:rsidP="00E345F9">
      <w:pPr>
        <w:pStyle w:val="ListBullet"/>
      </w:pPr>
      <w:r w:rsidRPr="00E345F9">
        <w:t>species stocking policies</w:t>
      </w:r>
    </w:p>
    <w:p w:rsidR="00000000" w:rsidRPr="00E345F9" w:rsidP="00E345F9">
      <w:pPr>
        <w:pStyle w:val="ListBullet"/>
      </w:pPr>
      <w:r w:rsidRPr="00E345F9">
        <w:t>working knowledge of international agreements and conventions, including the World Zoo Conservation Strategy and the International Union for Conservatio</w:t>
      </w:r>
      <w:r w:rsidRPr="00E345F9">
        <w:t>n of Nature and Natural Resources conservation status categories.</w:t>
      </w:r>
    </w:p>
    <w:p w:rsidR="00000000" w:rsidRPr="00E345F9" w:rsidP="00E345F9">
      <w:pPr>
        <w:pStyle w:val="AllowPageBreak"/>
      </w:pPr>
    </w:p>
    <w:p w:rsidR="00000000" w:rsidRPr="00E345F9" w:rsidP="00E345F9">
      <w:pPr>
        <w:pStyle w:val="Heading1"/>
      </w:pPr>
      <w:bookmarkStart w:id="12" w:name="O_857107"/>
      <w:bookmarkEnd w:id="12"/>
      <w:r w:rsidRPr="00E345F9">
        <w:t>Assessment Conditions</w:t>
      </w:r>
    </w:p>
    <w:p w:rsidR="00000000" w:rsidRPr="00E345F9" w:rsidP="00ED4206">
      <w:pPr>
        <w:pStyle w:val="BodyText"/>
      </w:pPr>
      <w:r w:rsidRPr="00E345F9">
        <w:t xml:space="preserve">Assessment of skills must take place under the following conditions: </w:t>
      </w:r>
    </w:p>
    <w:p w:rsidR="00000000" w:rsidRPr="00E345F9" w:rsidP="00E345F9">
      <w:pPr>
        <w:pStyle w:val="ListBullet"/>
      </w:pPr>
      <w:r w:rsidRPr="00E345F9">
        <w:t>physical conditions:</w:t>
      </w:r>
    </w:p>
    <w:p w:rsidR="00000000" w:rsidRPr="00E345F9" w:rsidP="00E345F9">
      <w:pPr>
        <w:pStyle w:val="ListBullet2"/>
      </w:pPr>
      <w:r w:rsidRPr="00E345F9">
        <w:t>a workplace or an environment that accurately reflects a r</w:t>
      </w:r>
      <w:r w:rsidRPr="00E345F9">
        <w:t>eal workplace setting</w:t>
      </w:r>
    </w:p>
    <w:p w:rsidR="00000000" w:rsidRPr="00E345F9" w:rsidP="00E345F9">
      <w:pPr>
        <w:pStyle w:val="ListBullet"/>
      </w:pPr>
      <w:r w:rsidRPr="00E345F9">
        <w:t>resources, equipment and materials:</w:t>
      </w:r>
    </w:p>
    <w:p w:rsidR="00000000" w:rsidRPr="00E345F9" w:rsidP="00E345F9">
      <w:pPr>
        <w:pStyle w:val="ListBullet2"/>
      </w:pPr>
      <w:r w:rsidRPr="00E345F9">
        <w:t>a range of animals for collection</w:t>
      </w:r>
    </w:p>
    <w:p w:rsidR="00000000" w:rsidRPr="00E345F9" w:rsidP="00E345F9">
      <w:pPr>
        <w:pStyle w:val="ListBullet2"/>
      </w:pPr>
      <w:r w:rsidRPr="00E345F9">
        <w:t>equipment and resources appropriate to work undertaken in an animal care environment</w:t>
      </w:r>
    </w:p>
    <w:p w:rsidR="00000000" w:rsidRPr="00E345F9" w:rsidP="00E345F9">
      <w:pPr>
        <w:pStyle w:val="ListBullet"/>
      </w:pPr>
      <w:r w:rsidRPr="00E345F9">
        <w:t>specifications:</w:t>
      </w:r>
    </w:p>
    <w:p w:rsidR="00000000" w:rsidRPr="00E345F9" w:rsidP="00E345F9">
      <w:pPr>
        <w:pStyle w:val="ListBullet2"/>
      </w:pPr>
      <w:r w:rsidRPr="00E345F9">
        <w:t>access to organisational policies, procedures, collection plans, husbandry manuals and studbooks</w:t>
      </w:r>
    </w:p>
    <w:p w:rsidR="00000000" w:rsidRPr="00E345F9" w:rsidP="00E345F9">
      <w:pPr>
        <w:pStyle w:val="ListBullet2"/>
      </w:pPr>
      <w:r w:rsidRPr="00E345F9">
        <w:t>current WHS legislation and regulations and relevant state/territory animal welfare regulations</w:t>
      </w:r>
    </w:p>
    <w:p w:rsidR="00000000" w:rsidRPr="00E345F9" w:rsidP="00E345F9">
      <w:pPr>
        <w:pStyle w:val="ListBullet"/>
      </w:pPr>
      <w:r w:rsidRPr="00E345F9">
        <w:t>relationships (internal and/or external):</w:t>
      </w:r>
    </w:p>
    <w:p w:rsidR="00000000" w:rsidRPr="00E345F9" w:rsidP="00E345F9">
      <w:pPr>
        <w:pStyle w:val="ListBullet2"/>
      </w:pPr>
      <w:r w:rsidRPr="00E345F9">
        <w:t>interactions with t</w:t>
      </w:r>
      <w:r w:rsidRPr="00E345F9">
        <w:t xml:space="preserve">eam members. </w:t>
      </w:r>
    </w:p>
    <w:p w:rsidR="00000000" w:rsidRPr="00E345F9" w:rsidP="00ED4206">
      <w:pPr>
        <w:pStyle w:val="BodyText"/>
      </w:pPr>
      <w:r w:rsidRPr="00E345F9">
        <w:t>Assessors of this unit must satisfy the requirements for assessors in applicable vocational education and training legislation, frameworks and/or standards.</w:t>
      </w:r>
    </w:p>
    <w:p w:rsidR="00000000" w:rsidRPr="00E345F9" w:rsidP="00E345F9">
      <w:pPr>
        <w:pStyle w:val="Heading1"/>
      </w:pPr>
      <w:bookmarkStart w:id="13" w:name="O_857110"/>
      <w:bookmarkEnd w:id="13"/>
      <w:r w:rsidRPr="00E345F9">
        <w:t>Links</w:t>
      </w:r>
    </w:p>
    <w:p w:rsidR="00000000" w:rsidRPr="00E345F9" w:rsidP="00ED4206">
      <w:pPr>
        <w:pStyle w:val="BodyText"/>
      </w:pPr>
      <w:r w:rsidRPr="00E345F9">
        <w:t>Companion Volumes, including Implementation Guides, are availa</w:t>
      </w:r>
      <w:r w:rsidRPr="00E345F9">
        <w:t xml:space="preserve">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315C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345F9" w:rsidP="00E345F9"/>
    <w:sectPr w:rsidSect="00E345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F9" w:rsidRPr="00ED4206" w:rsidP="00ED4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06" w:rsidP="00E34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206" w:rsidP="00E34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4206" w:rsidP="00E345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F9" w:rsidP="00E34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206">
      <w:t>Approved</w:t>
    </w:r>
    <w:r w:rsidR="00ED42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2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206">
      <w:rPr>
        <w:noProof/>
      </w:rPr>
      <w:t>4</w:t>
    </w:r>
    <w:r>
      <w:rPr>
        <w:noProof/>
      </w:rPr>
      <w:fldChar w:fldCharType="end"/>
    </w:r>
  </w:p>
  <w:p w:rsidR="00E345F9" w:rsidP="00E34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2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206">
      <w:t>Skills Insight</w:t>
    </w:r>
    <w:r w:rsidR="00ED4206">
      <w:fldChar w:fldCharType="end"/>
    </w:r>
  </w:p>
  <w:p w:rsidR="00E345F9" w:rsidP="00E34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5F9" w:rsidRPr="00ED4206" w:rsidP="00ED4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06" w:rsidRPr="002D2AF8" w:rsidP="00E34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ACMCAN401 Implement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4206" w:rsidP="00E345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F9" w:rsidRPr="002D2AF8" w:rsidP="00E34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206">
      <w:t>ACMCAN401 Implement collection management</w:t>
    </w:r>
    <w:r w:rsidR="00ED42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206">
      <w:rPr>
        <w:noProof/>
      </w:rPr>
      <w:t>2 March 2025</w:t>
    </w:r>
    <w:r>
      <w:fldChar w:fldCharType="end"/>
    </w:r>
  </w:p>
  <w:p w:rsidR="00E345F9" w:rsidP="00E34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6A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E5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505E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5F9"/>
  </w:style>
  <w:style w:type="character" w:customStyle="1" w:styleId="Heading1Char">
    <w:name w:val="Heading 1 Char"/>
    <w:basedOn w:val="DefaultParagraphFont"/>
    <w:link w:val="Heading1"/>
    <w:rsid w:val="00E34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5F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34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5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5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5F9"/>
    <w:rPr>
      <w:b/>
      <w:spacing w:val="0"/>
    </w:rPr>
  </w:style>
  <w:style w:type="paragraph" w:styleId="ListBullet2">
    <w:name w:val="List Bullet 2"/>
    <w:basedOn w:val="List2"/>
    <w:rsid w:val="00E345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45F9"/>
    <w:rPr>
      <w:i/>
    </w:rPr>
  </w:style>
  <w:style w:type="paragraph" w:customStyle="1" w:styleId="SuperHeading">
    <w:name w:val="SuperHeading"/>
    <w:basedOn w:val="Normal"/>
    <w:rsid w:val="00E34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5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5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5F9"/>
  </w:style>
  <w:style w:type="paragraph" w:styleId="TableofFigures">
    <w:name w:val="table of figures"/>
    <w:basedOn w:val="Normal"/>
    <w:next w:val="Normal"/>
    <w:semiHidden/>
    <w:rsid w:val="00E34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5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5F9"/>
    <w:rPr>
      <w:rFonts w:ascii="Wingdings" w:hAnsi="Wingdings"/>
    </w:rPr>
  </w:style>
  <w:style w:type="paragraph" w:customStyle="1" w:styleId="TableHeading">
    <w:name w:val="Table Heading"/>
    <w:basedOn w:val="HeadingBase"/>
    <w:rsid w:val="00E34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5F9"/>
    <w:rPr>
      <w:color w:val="0033CC"/>
      <w:u w:val="none"/>
    </w:rPr>
  </w:style>
  <w:style w:type="paragraph" w:customStyle="1" w:styleId="BodyTextRight">
    <w:name w:val="Body Text Right"/>
    <w:basedOn w:val="BodyText"/>
    <w:rsid w:val="00E34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5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5F9"/>
    <w:rPr>
      <w:sz w:val="32"/>
    </w:rPr>
  </w:style>
  <w:style w:type="paragraph" w:customStyle="1" w:styleId="HeadingProcedure">
    <w:name w:val="Heading Procedure"/>
    <w:basedOn w:val="HeadingBase"/>
    <w:next w:val="Normal"/>
    <w:rsid w:val="00E34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5F9"/>
    <w:pPr>
      <w:spacing w:before="60" w:after="60"/>
    </w:pPr>
  </w:style>
  <w:style w:type="paragraph" w:styleId="ListContinue">
    <w:name w:val="List Continue"/>
    <w:basedOn w:val="List"/>
    <w:rsid w:val="00E345F9"/>
    <w:pPr>
      <w:ind w:firstLine="0"/>
    </w:pPr>
  </w:style>
  <w:style w:type="paragraph" w:customStyle="1" w:styleId="ListNote">
    <w:name w:val="List Note"/>
    <w:basedOn w:val="List"/>
    <w:rsid w:val="00E34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5F9"/>
    <w:rPr>
      <w:rFonts w:ascii="Courier New" w:hAnsi="Courier New"/>
    </w:rPr>
  </w:style>
  <w:style w:type="paragraph" w:customStyle="1" w:styleId="NoteBullet">
    <w:name w:val="Note Bullet"/>
    <w:basedOn w:val="Note"/>
    <w:rsid w:val="00E34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5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5F9"/>
    <w:rPr>
      <w:b/>
      <w:smallCaps/>
    </w:rPr>
  </w:style>
  <w:style w:type="paragraph" w:customStyle="1" w:styleId="TableListNumber">
    <w:name w:val="Table List Number"/>
    <w:basedOn w:val="ListNumber"/>
    <w:rsid w:val="00E34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5F9"/>
    <w:pPr>
      <w:numPr>
        <w:numId w:val="9"/>
      </w:numPr>
    </w:pPr>
  </w:style>
  <w:style w:type="paragraph" w:customStyle="1" w:styleId="ListAlpha2">
    <w:name w:val="List Alpha 2"/>
    <w:basedOn w:val="List2"/>
    <w:rsid w:val="00E345F9"/>
    <w:pPr>
      <w:numPr>
        <w:numId w:val="8"/>
      </w:numPr>
    </w:pPr>
  </w:style>
  <w:style w:type="paragraph" w:styleId="List2">
    <w:name w:val="List 2"/>
    <w:basedOn w:val="BodyText"/>
    <w:rsid w:val="00E34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5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5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5F9"/>
    <w:pPr>
      <w:numPr>
        <w:numId w:val="4"/>
      </w:numPr>
    </w:pPr>
  </w:style>
  <w:style w:type="paragraph" w:styleId="ListContinue2">
    <w:name w:val="List Continue 2"/>
    <w:basedOn w:val="List2"/>
    <w:rsid w:val="00E345F9"/>
    <w:pPr>
      <w:ind w:firstLine="0"/>
    </w:pPr>
  </w:style>
  <w:style w:type="paragraph" w:styleId="ListContinue3">
    <w:name w:val="List Continue 3"/>
    <w:basedOn w:val="List3"/>
    <w:rsid w:val="00E345F9"/>
    <w:pPr>
      <w:ind w:left="1021" w:firstLine="0"/>
    </w:pPr>
  </w:style>
  <w:style w:type="paragraph" w:styleId="ListContinue4">
    <w:name w:val="List Continue 4"/>
    <w:basedOn w:val="List4"/>
    <w:rsid w:val="00E345F9"/>
    <w:pPr>
      <w:ind w:firstLine="0"/>
    </w:pPr>
  </w:style>
  <w:style w:type="paragraph" w:styleId="ListContinue5">
    <w:name w:val="List Continue 5"/>
    <w:basedOn w:val="List5"/>
    <w:rsid w:val="00E345F9"/>
    <w:pPr>
      <w:ind w:firstLine="0"/>
    </w:pPr>
  </w:style>
  <w:style w:type="paragraph" w:styleId="ListNumber3">
    <w:name w:val="List Number 3"/>
    <w:basedOn w:val="List3"/>
    <w:rsid w:val="00E345F9"/>
    <w:pPr>
      <w:numPr>
        <w:numId w:val="5"/>
      </w:numPr>
    </w:pPr>
  </w:style>
  <w:style w:type="paragraph" w:styleId="ListNumber4">
    <w:name w:val="List Number 4"/>
    <w:basedOn w:val="List4"/>
    <w:rsid w:val="00E345F9"/>
    <w:pPr>
      <w:numPr>
        <w:numId w:val="6"/>
      </w:numPr>
    </w:pPr>
  </w:style>
  <w:style w:type="paragraph" w:styleId="ListNumber5">
    <w:name w:val="List Number 5"/>
    <w:basedOn w:val="List5"/>
    <w:rsid w:val="00E345F9"/>
    <w:pPr>
      <w:numPr>
        <w:numId w:val="7"/>
      </w:numPr>
    </w:pPr>
  </w:style>
  <w:style w:type="paragraph" w:styleId="BlockText">
    <w:name w:val="Block Text"/>
    <w:basedOn w:val="Normal"/>
    <w:rsid w:val="00E34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5F9"/>
    <w:rPr>
      <w:sz w:val="16"/>
      <w:vertAlign w:val="superscript"/>
    </w:rPr>
  </w:style>
  <w:style w:type="character" w:customStyle="1" w:styleId="Symbols">
    <w:name w:val="Symbols"/>
    <w:basedOn w:val="DefaultParagraphFont"/>
    <w:rsid w:val="00E345F9"/>
    <w:rPr>
      <w:rFonts w:ascii="Symbol" w:hAnsi="Symbol"/>
    </w:rPr>
  </w:style>
  <w:style w:type="character" w:customStyle="1" w:styleId="MenuOptions">
    <w:name w:val="Menu Options"/>
    <w:basedOn w:val="DefaultParagraphFont"/>
    <w:rsid w:val="00E34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5F9"/>
    <w:rPr>
      <w:b/>
    </w:rPr>
  </w:style>
  <w:style w:type="character" w:customStyle="1" w:styleId="Underlined">
    <w:name w:val="Underlined"/>
    <w:basedOn w:val="DefaultParagraphFont"/>
    <w:rsid w:val="00E345F9"/>
    <w:rPr>
      <w:u w:val="single"/>
    </w:rPr>
  </w:style>
  <w:style w:type="paragraph" w:customStyle="1" w:styleId="TableBodyTextRight">
    <w:name w:val="Table Body Text Right"/>
    <w:basedOn w:val="TableBodyText"/>
    <w:rsid w:val="00E34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5F9"/>
    <w:rPr>
      <w:sz w:val="18"/>
    </w:rPr>
  </w:style>
  <w:style w:type="paragraph" w:customStyle="1" w:styleId="BodySmallRight">
    <w:name w:val="Body Small Right"/>
    <w:basedOn w:val="BodyTextRight"/>
    <w:rsid w:val="00E345F9"/>
    <w:rPr>
      <w:sz w:val="18"/>
      <w:szCs w:val="18"/>
    </w:rPr>
  </w:style>
  <w:style w:type="paragraph" w:customStyle="1" w:styleId="MarginEdition">
    <w:name w:val="Margin Edition"/>
    <w:basedOn w:val="MarginNote"/>
    <w:rsid w:val="00E34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5F9"/>
    <w:rPr>
      <w:sz w:val="2"/>
      <w:szCs w:val="2"/>
    </w:rPr>
  </w:style>
  <w:style w:type="character" w:customStyle="1" w:styleId="Small">
    <w:name w:val="Small"/>
    <w:basedOn w:val="DefaultParagraphFont"/>
    <w:rsid w:val="00E345F9"/>
    <w:rPr>
      <w:sz w:val="16"/>
    </w:rPr>
  </w:style>
  <w:style w:type="paragraph" w:customStyle="1" w:styleId="WideTable">
    <w:name w:val="Wide Table"/>
    <w:basedOn w:val="Normal"/>
    <w:rsid w:val="00E34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5F9"/>
  </w:style>
  <w:style w:type="paragraph" w:styleId="Quote">
    <w:name w:val="Quote"/>
    <w:basedOn w:val="Heading1"/>
    <w:link w:val="QuoteChar"/>
    <w:qFormat/>
    <w:rsid w:val="00E34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5F9"/>
    <w:pPr>
      <w:pageBreakBefore/>
    </w:pPr>
  </w:style>
  <w:style w:type="paragraph" w:customStyle="1" w:styleId="Border">
    <w:name w:val="Border"/>
    <w:basedOn w:val="Normal"/>
    <w:qFormat/>
    <w:rsid w:val="00E34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5F9"/>
    <w:rPr>
      <w:u w:val="single"/>
    </w:rPr>
  </w:style>
  <w:style w:type="character" w:customStyle="1" w:styleId="BoldandItalics">
    <w:name w:val="Bold and Italics"/>
    <w:qFormat/>
    <w:rsid w:val="00E345F9"/>
    <w:rPr>
      <w:b/>
      <w:i/>
      <w:u w:val="none"/>
    </w:rPr>
  </w:style>
  <w:style w:type="paragraph" w:styleId="BalloonText">
    <w:name w:val="Balloon Text"/>
    <w:basedOn w:val="Normal"/>
    <w:link w:val="BalloonTextChar"/>
    <w:rsid w:val="00E34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5F9"/>
    <w:pPr>
      <w:spacing w:before="0" w:after="0"/>
    </w:pPr>
  </w:style>
  <w:style w:type="paragraph" w:customStyle="1" w:styleId="BodyTextBold">
    <w:name w:val="Body Text Bold"/>
    <w:basedOn w:val="BodyText"/>
    <w:qFormat/>
    <w:rsid w:val="00E345F9"/>
    <w:rPr>
      <w:b/>
    </w:rPr>
  </w:style>
  <w:style w:type="character" w:styleId="Hyperlink">
    <w:name w:val="Hyperlink"/>
    <w:basedOn w:val="DefaultParagraphFont"/>
    <w:uiPriority w:val="99"/>
    <w:unhideWhenUsed/>
    <w:rsid w:val="00ED4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6101</Characters>
  <Application>Microsoft Office Word</Application>
  <DocSecurity>0</DocSecurity>
  <Lines>190</Lines>
  <Paragraphs>129</Paragraphs>
  <ScaleCrop>false</ScaleCrop>
  <Company>Author-it Software Corporation Ltd.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ACMCAN401 Implement collection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