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D9D" w:rsidP="00CC7D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ACMCAN401 Implement collection management</w:t>
      </w:r>
      <w:r>
        <w:fldChar w:fldCharType="end"/>
      </w:r>
    </w:p>
    <w:p w:rsidR="00CC7D9D" w:rsidP="00CC7D9D">
      <w:pPr>
        <w:pStyle w:val="Version"/>
        <w:sectPr w:rsidSect="004326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696" w:rsidP="00432696">
      <w:pPr>
        <w:pStyle w:val="SuperHeading"/>
      </w:pPr>
      <w:r w:rsidRPr="00432696">
        <w:t>Assessment Requirements for ACMCAN401 Implement collection management</w:t>
      </w:r>
    </w:p>
    <w:p w:rsidR="00000000" w:rsidRPr="00432696" w:rsidP="00432696">
      <w:pPr>
        <w:pStyle w:val="Heading1"/>
      </w:pPr>
      <w:bookmarkStart w:id="1" w:name="O_857104"/>
      <w:bookmarkEnd w:id="1"/>
      <w:r w:rsidRPr="00432696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4326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96" w:rsidP="00432696">
            <w:pPr>
              <w:pStyle w:val="BodyText"/>
            </w:pPr>
            <w:r w:rsidRPr="00432696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96">
            <w:pPr>
              <w:pStyle w:val="BodyText"/>
              <w:rPr>
                <w:lang w:val="en-NZ"/>
              </w:rPr>
            </w:pPr>
            <w:r w:rsidRPr="00432696">
              <w:rPr>
                <w:rStyle w:val="SpecialBold"/>
              </w:rPr>
              <w:t>Comments</w:t>
            </w:r>
          </w:p>
        </w:tc>
      </w:tr>
      <w:tr w:rsidTr="004326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96">
            <w:pPr>
              <w:pStyle w:val="BodyText"/>
              <w:rPr>
                <w:lang w:val="en-NZ"/>
              </w:rPr>
            </w:pPr>
            <w:r w:rsidRPr="00432696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96" w:rsidP="00432696">
            <w:pPr>
              <w:pStyle w:val="BodyText"/>
            </w:pPr>
            <w:r w:rsidRPr="00432696">
              <w:t>This version released with ACM Animal Care and Management Training Package Version 1.0.</w:t>
            </w:r>
          </w:p>
        </w:tc>
      </w:tr>
    </w:tbl>
    <w:p w:rsidR="00000000" w:rsidRPr="00432696" w:rsidP="00432696">
      <w:pPr>
        <w:pStyle w:val="BodyText"/>
      </w:pPr>
    </w:p>
    <w:p w:rsidR="00000000" w:rsidRPr="00432696" w:rsidP="00432696">
      <w:pPr>
        <w:pStyle w:val="AllowPageBreak"/>
      </w:pPr>
    </w:p>
    <w:p w:rsidR="00000000" w:rsidRPr="00432696" w:rsidP="00432696">
      <w:pPr>
        <w:pStyle w:val="Heading1"/>
      </w:pPr>
      <w:bookmarkStart w:id="2" w:name="O_857105"/>
      <w:bookmarkEnd w:id="2"/>
      <w:r w:rsidRPr="00432696">
        <w:t>Performance Evidence</w:t>
      </w:r>
    </w:p>
    <w:p w:rsidR="00000000" w:rsidRPr="00432696" w:rsidP="00CC7D9D">
      <w:pPr>
        <w:pStyle w:val="BodyText"/>
      </w:pPr>
      <w:r w:rsidRPr="00432696">
        <w:t xml:space="preserve">An individual demonstrating competency in this unit must satisfy all of the elements and performance criteria of this unit. </w:t>
      </w:r>
    </w:p>
    <w:p w:rsidR="00000000" w:rsidRPr="00432696" w:rsidP="00CC7D9D">
      <w:pPr>
        <w:pStyle w:val="BodyText"/>
      </w:pPr>
      <w:r w:rsidRPr="00432696">
        <w:t>There must be evidence that the individual has implemented a minimum of one regional collection plan, includi</w:t>
      </w:r>
      <w:r w:rsidRPr="00432696">
        <w:t>ng:</w:t>
      </w:r>
    </w:p>
    <w:p w:rsidR="00000000" w:rsidRPr="00432696" w:rsidP="00432696">
      <w:pPr>
        <w:pStyle w:val="ListBullet"/>
      </w:pPr>
      <w:r w:rsidRPr="00432696">
        <w:t>analysed collection plans and contributed to their review and implementation</w:t>
      </w:r>
    </w:p>
    <w:p w:rsidR="00000000" w:rsidRPr="00432696" w:rsidP="00432696">
      <w:pPr>
        <w:pStyle w:val="ListBullet"/>
      </w:pPr>
      <w:r w:rsidRPr="00432696">
        <w:t>communicated effectively with staff on breeding programs</w:t>
      </w:r>
    </w:p>
    <w:p w:rsidR="00000000" w:rsidRPr="00432696" w:rsidP="00432696">
      <w:pPr>
        <w:pStyle w:val="ListBullet"/>
      </w:pPr>
      <w:r w:rsidRPr="00432696">
        <w:t>developed and reviewed in-house husbandry manuals and studbooks</w:t>
      </w:r>
    </w:p>
    <w:p w:rsidR="00000000" w:rsidRPr="00432696" w:rsidP="00432696">
      <w:pPr>
        <w:pStyle w:val="ListBullet"/>
      </w:pPr>
      <w:r w:rsidRPr="00432696">
        <w:t>maintained accurate records</w:t>
      </w:r>
    </w:p>
    <w:p w:rsidR="00000000" w:rsidRPr="00432696" w:rsidP="00432696">
      <w:pPr>
        <w:pStyle w:val="ListBullet"/>
      </w:pPr>
      <w:r w:rsidRPr="00432696">
        <w:t>managed the transportation of animals between captive animal facilities.</w:t>
      </w:r>
    </w:p>
    <w:p w:rsidR="00000000" w:rsidRPr="00432696" w:rsidP="00432696">
      <w:pPr>
        <w:pStyle w:val="AllowPageBreak"/>
      </w:pPr>
    </w:p>
    <w:p w:rsidR="00000000" w:rsidRPr="00432696" w:rsidP="00432696">
      <w:pPr>
        <w:pStyle w:val="Heading1"/>
      </w:pPr>
      <w:bookmarkStart w:id="3" w:name="O_857106"/>
      <w:bookmarkEnd w:id="3"/>
      <w:r w:rsidRPr="00432696">
        <w:t>Knowledge Evidence</w:t>
      </w:r>
    </w:p>
    <w:p w:rsidR="00000000" w:rsidRPr="00432696" w:rsidP="00CC7D9D">
      <w:pPr>
        <w:pStyle w:val="BodyText"/>
      </w:pPr>
      <w:r w:rsidRPr="00432696">
        <w:t>An individual must be able to demonstrate the knowledge required to perform the tasks outlined in the elements and performance criteria of this uni</w:t>
      </w:r>
      <w:r w:rsidRPr="00432696">
        <w:t>t. This includes knowledge of:</w:t>
      </w:r>
    </w:p>
    <w:p w:rsidR="00000000" w:rsidRPr="00432696" w:rsidP="00432696">
      <w:pPr>
        <w:pStyle w:val="ListBullet"/>
      </w:pPr>
      <w:r w:rsidRPr="00432696">
        <w:t>principles and practices for collection management implementation</w:t>
      </w:r>
    </w:p>
    <w:p w:rsidR="00000000" w:rsidRPr="00432696" w:rsidP="00432696">
      <w:pPr>
        <w:pStyle w:val="ListBullet"/>
      </w:pPr>
      <w:r w:rsidRPr="00432696">
        <w:t>animal husbandry manual requirements</w:t>
      </w:r>
    </w:p>
    <w:p w:rsidR="00000000" w:rsidRPr="00432696" w:rsidP="00432696">
      <w:pPr>
        <w:pStyle w:val="ListBullet"/>
      </w:pPr>
      <w:r w:rsidRPr="00432696">
        <w:t>animal identification to the sub-species level</w:t>
      </w:r>
    </w:p>
    <w:p w:rsidR="00000000" w:rsidRPr="00432696" w:rsidP="00432696">
      <w:pPr>
        <w:pStyle w:val="ListBullet"/>
      </w:pPr>
      <w:r w:rsidRPr="00432696">
        <w:t>Australasian Species Management Program (ASMP) and ASMP Regional Census an</w:t>
      </w:r>
      <w:r w:rsidRPr="00432696">
        <w:t>d Plan</w:t>
      </w:r>
    </w:p>
    <w:p w:rsidR="00000000" w:rsidRPr="00432696" w:rsidP="00432696">
      <w:pPr>
        <w:pStyle w:val="ListBullet"/>
      </w:pPr>
      <w:r w:rsidRPr="00432696">
        <w:t>ASMP guidelines and criteria for studbook keeping</w:t>
      </w:r>
    </w:p>
    <w:p w:rsidR="00000000" w:rsidRPr="00432696" w:rsidP="00432696">
      <w:pPr>
        <w:pStyle w:val="ListBullet"/>
      </w:pPr>
      <w:r w:rsidRPr="00432696">
        <w:t>breeding control methods</w:t>
      </w:r>
    </w:p>
    <w:p w:rsidR="00000000" w:rsidRPr="00432696" w:rsidP="00432696">
      <w:pPr>
        <w:pStyle w:val="ListBullet"/>
      </w:pPr>
      <w:r w:rsidRPr="00432696">
        <w:t>collection planning requirements</w:t>
      </w:r>
    </w:p>
    <w:p w:rsidR="00000000" w:rsidRPr="00432696" w:rsidP="00432696">
      <w:pPr>
        <w:pStyle w:val="ListBullet"/>
      </w:pPr>
      <w:r w:rsidRPr="00432696">
        <w:t>concepts of inbreeding and outbreeding</w:t>
      </w:r>
    </w:p>
    <w:p w:rsidR="00000000" w:rsidRPr="00432696" w:rsidP="00432696">
      <w:pPr>
        <w:pStyle w:val="ListBullet"/>
      </w:pPr>
      <w:r w:rsidRPr="00432696">
        <w:t>database programs for recordkeeping and data analysis</w:t>
      </w:r>
    </w:p>
    <w:p w:rsidR="00000000" w:rsidRPr="00432696" w:rsidP="00432696">
      <w:pPr>
        <w:pStyle w:val="ListBullet"/>
      </w:pPr>
      <w:r w:rsidRPr="00432696">
        <w:t>genetic principles for the management of captive</w:t>
      </w:r>
      <w:r w:rsidRPr="00432696">
        <w:t xml:space="preserve"> animal populations</w:t>
      </w:r>
    </w:p>
    <w:p w:rsidR="00000000" w:rsidRPr="00432696" w:rsidP="00432696">
      <w:pPr>
        <w:pStyle w:val="ListBullet"/>
      </w:pPr>
      <w:r w:rsidRPr="00432696">
        <w:t>importance of breeding coefficients</w:t>
      </w:r>
    </w:p>
    <w:p w:rsidR="00000000" w:rsidRPr="00432696" w:rsidP="00432696">
      <w:pPr>
        <w:pStyle w:val="ListBullet"/>
      </w:pPr>
      <w:r w:rsidRPr="00432696">
        <w:t>institutional collection planning policies and procedures and other relevant policies and procedures, including WHS, emergency procedures and relevant state/territory animal welfare regulations</w:t>
      </w:r>
    </w:p>
    <w:p w:rsidR="00000000" w:rsidRPr="00432696" w:rsidP="00432696">
      <w:pPr>
        <w:pStyle w:val="ListBullet"/>
      </w:pPr>
      <w:r w:rsidRPr="00432696">
        <w:t>princi</w:t>
      </w:r>
      <w:r w:rsidRPr="00432696">
        <w:t>ples and constraints of wildlife conservation</w:t>
      </w:r>
    </w:p>
    <w:p w:rsidR="00000000" w:rsidRPr="00432696" w:rsidP="00432696">
      <w:pPr>
        <w:pStyle w:val="ListBullet"/>
      </w:pPr>
      <w:r w:rsidRPr="00432696">
        <w:t>principles of animal welfare and ethics</w:t>
      </w:r>
    </w:p>
    <w:p w:rsidR="00000000" w:rsidRPr="00432696" w:rsidP="00432696">
      <w:pPr>
        <w:pStyle w:val="ListBullet"/>
      </w:pPr>
      <w:r w:rsidRPr="00432696">
        <w:t>principles of taxonomy and relevance to population management</w:t>
      </w:r>
    </w:p>
    <w:p w:rsidR="00000000" w:rsidRPr="00432696" w:rsidP="00432696">
      <w:pPr>
        <w:pStyle w:val="ListBullet"/>
      </w:pPr>
      <w:r w:rsidRPr="00432696">
        <w:t>relevant international, federal and state or territory legislation and codes of practice</w:t>
      </w:r>
    </w:p>
    <w:p w:rsidR="00000000" w:rsidRPr="00432696" w:rsidP="00432696">
      <w:pPr>
        <w:pStyle w:val="ListBullet"/>
      </w:pPr>
      <w:r w:rsidRPr="00432696">
        <w:t>report formats for captive animal management plans</w:t>
      </w:r>
    </w:p>
    <w:p w:rsidR="00000000" w:rsidRPr="00432696" w:rsidP="00432696">
      <w:pPr>
        <w:pStyle w:val="ListBullet"/>
      </w:pPr>
      <w:r w:rsidRPr="00432696">
        <w:t>role of the Zoo and Aquarium Association</w:t>
      </w:r>
    </w:p>
    <w:p w:rsidR="00000000" w:rsidRPr="00432696" w:rsidP="00432696">
      <w:pPr>
        <w:pStyle w:val="ListBullet"/>
      </w:pPr>
      <w:r w:rsidRPr="00432696">
        <w:t>small population biology</w:t>
      </w:r>
    </w:p>
    <w:p w:rsidR="00000000" w:rsidRPr="00432696" w:rsidP="00432696">
      <w:pPr>
        <w:pStyle w:val="ListBullet"/>
      </w:pPr>
      <w:r w:rsidRPr="00432696">
        <w:t>species stocking policies</w:t>
      </w:r>
    </w:p>
    <w:p w:rsidR="00000000" w:rsidRPr="00432696" w:rsidP="00432696">
      <w:pPr>
        <w:pStyle w:val="ListBullet"/>
      </w:pPr>
      <w:r w:rsidRPr="00432696">
        <w:t xml:space="preserve">working knowledge of international agreements and conventions, including the World Zoo Conservation Strategy and </w:t>
      </w:r>
      <w:r w:rsidRPr="00432696">
        <w:t>the International Union for Conservation of Nature and Natural Resources conservation status categories.</w:t>
      </w:r>
    </w:p>
    <w:p w:rsidR="00000000" w:rsidRPr="00432696" w:rsidP="00432696">
      <w:pPr>
        <w:pStyle w:val="AllowPageBreak"/>
      </w:pPr>
    </w:p>
    <w:p w:rsidR="00000000" w:rsidRPr="00432696" w:rsidP="00432696">
      <w:pPr>
        <w:pStyle w:val="Heading1"/>
      </w:pPr>
      <w:bookmarkStart w:id="4" w:name="O_857107"/>
      <w:bookmarkEnd w:id="4"/>
      <w:r w:rsidRPr="00432696">
        <w:t>Assessment Conditions</w:t>
      </w:r>
    </w:p>
    <w:p w:rsidR="00000000" w:rsidRPr="00432696" w:rsidP="00CC7D9D">
      <w:pPr>
        <w:pStyle w:val="BodyText"/>
      </w:pPr>
      <w:r w:rsidRPr="00432696">
        <w:t xml:space="preserve">Assessment of skills must take place under the following conditions: </w:t>
      </w:r>
    </w:p>
    <w:p w:rsidR="00000000" w:rsidRPr="00432696" w:rsidP="00432696">
      <w:pPr>
        <w:pStyle w:val="ListBullet"/>
      </w:pPr>
      <w:r w:rsidRPr="00432696">
        <w:t>physical conditions:</w:t>
      </w:r>
    </w:p>
    <w:p w:rsidR="00000000" w:rsidRPr="00432696" w:rsidP="00432696">
      <w:pPr>
        <w:pStyle w:val="ListBullet2"/>
      </w:pPr>
      <w:r w:rsidRPr="00432696">
        <w:t>a workplace or an e</w:t>
      </w:r>
      <w:r w:rsidRPr="00432696">
        <w:t>nvironment that accurately reflects a real workplace setting</w:t>
      </w:r>
    </w:p>
    <w:p w:rsidR="00000000" w:rsidRPr="00432696" w:rsidP="00432696">
      <w:pPr>
        <w:pStyle w:val="ListBullet"/>
      </w:pPr>
      <w:r w:rsidRPr="00432696">
        <w:t>resources, equipment and materials:</w:t>
      </w:r>
    </w:p>
    <w:p w:rsidR="00000000" w:rsidRPr="00432696" w:rsidP="00432696">
      <w:pPr>
        <w:pStyle w:val="ListBullet2"/>
      </w:pPr>
      <w:r w:rsidRPr="00432696">
        <w:t>a range of animals for collection</w:t>
      </w:r>
    </w:p>
    <w:p w:rsidR="00000000" w:rsidRPr="00432696" w:rsidP="00432696">
      <w:pPr>
        <w:pStyle w:val="ListBullet2"/>
      </w:pPr>
      <w:r w:rsidRPr="00432696">
        <w:t>equipment and resources appropriate to work undertaken in an animal care environment</w:t>
      </w:r>
    </w:p>
    <w:p w:rsidR="00000000" w:rsidRPr="00432696" w:rsidP="00432696">
      <w:pPr>
        <w:pStyle w:val="ListBullet"/>
      </w:pPr>
      <w:r w:rsidRPr="00432696">
        <w:t>specifications:</w:t>
      </w:r>
    </w:p>
    <w:p w:rsidR="00000000" w:rsidRPr="00432696" w:rsidP="00432696">
      <w:pPr>
        <w:pStyle w:val="ListBullet2"/>
      </w:pPr>
      <w:r w:rsidRPr="00432696">
        <w:t>access to organisational policies, procedures, collection plans, husbandry manuals and studbooks</w:t>
      </w:r>
    </w:p>
    <w:p w:rsidR="00000000" w:rsidRPr="00432696" w:rsidP="00432696">
      <w:pPr>
        <w:pStyle w:val="ListBullet2"/>
      </w:pPr>
      <w:r w:rsidRPr="00432696">
        <w:t>current WHS legislation and regulations and relevant state/territory animal welfare regulations</w:t>
      </w:r>
    </w:p>
    <w:p w:rsidR="00000000" w:rsidRPr="00432696" w:rsidP="00432696">
      <w:pPr>
        <w:pStyle w:val="ListBullet"/>
      </w:pPr>
      <w:r w:rsidRPr="00432696">
        <w:t>relationships (internal and/or external):</w:t>
      </w:r>
    </w:p>
    <w:p w:rsidR="00000000" w:rsidRPr="00432696" w:rsidP="00432696">
      <w:pPr>
        <w:pStyle w:val="ListBullet2"/>
      </w:pPr>
      <w:r w:rsidRPr="00432696">
        <w:t>interactions with t</w:t>
      </w:r>
      <w:r w:rsidRPr="00432696">
        <w:t xml:space="preserve">eam members. </w:t>
      </w:r>
    </w:p>
    <w:p w:rsidR="00000000" w:rsidRPr="00432696" w:rsidP="00CC7D9D">
      <w:pPr>
        <w:pStyle w:val="BodyText"/>
      </w:pPr>
      <w:r w:rsidRPr="00432696">
        <w:t>Assessors of this unit must satisfy the requirements for assessors in applicable vocational education and training legislation, frameworks and/or standards.</w:t>
      </w:r>
    </w:p>
    <w:p w:rsidR="00000000" w:rsidRPr="00432696" w:rsidP="00432696">
      <w:pPr>
        <w:pStyle w:val="Heading1"/>
      </w:pPr>
      <w:bookmarkStart w:id="5" w:name="O_857110"/>
      <w:bookmarkEnd w:id="5"/>
      <w:r w:rsidRPr="00432696">
        <w:t>Links</w:t>
      </w:r>
    </w:p>
    <w:p w:rsidR="00000000" w:rsidRPr="00432696" w:rsidP="00CC7D9D">
      <w:pPr>
        <w:pStyle w:val="BodyText"/>
      </w:pPr>
      <w:r w:rsidRPr="00432696">
        <w:t>Companion Volumes, including Implementation Guides, are availa</w:t>
      </w:r>
      <w:r w:rsidRPr="00432696">
        <w:t xml:space="preserve">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521815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432696" w:rsidP="00432696"/>
    <w:sectPr w:rsidSect="004326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96" w:rsidRPr="00CC7D9D" w:rsidP="00CC7D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9D" w:rsidP="004326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7D9D" w:rsidP="004326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C7D9D" w:rsidP="004326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696" w:rsidRPr="00CC7D9D" w:rsidP="00CC7D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9D" w:rsidRPr="002D2AF8" w:rsidP="004326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ACMCAN401 Implement collection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CC7D9D" w:rsidP="004326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5A1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989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90A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6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6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6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6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6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6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6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6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6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6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6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696"/>
  </w:style>
  <w:style w:type="character" w:customStyle="1" w:styleId="Heading1Char">
    <w:name w:val="Heading 1 Char"/>
    <w:basedOn w:val="DefaultParagraphFont"/>
    <w:link w:val="Heading1"/>
    <w:rsid w:val="004326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6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6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6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696"/>
    <w:rPr>
      <w:b/>
      <w:spacing w:val="0"/>
    </w:rPr>
  </w:style>
  <w:style w:type="paragraph" w:styleId="ListBullet2">
    <w:name w:val="List Bullet 2"/>
    <w:basedOn w:val="List2"/>
    <w:rsid w:val="004326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26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6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6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6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6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6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6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6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6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6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6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6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6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6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6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6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6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6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6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6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6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26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6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6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6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6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6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6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6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6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2696"/>
    <w:rPr>
      <w:i/>
    </w:rPr>
  </w:style>
  <w:style w:type="paragraph" w:styleId="Caption">
    <w:name w:val="caption"/>
    <w:basedOn w:val="BodyText"/>
    <w:next w:val="Normal"/>
    <w:qFormat/>
    <w:rsid w:val="004326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6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6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696"/>
  </w:style>
  <w:style w:type="paragraph" w:styleId="TableofFigures">
    <w:name w:val="table of figures"/>
    <w:basedOn w:val="Normal"/>
    <w:next w:val="Normal"/>
    <w:semiHidden/>
    <w:rsid w:val="004326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6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2696"/>
    <w:rPr>
      <w:rFonts w:ascii="Wingdings" w:hAnsi="Wingdings"/>
    </w:rPr>
  </w:style>
  <w:style w:type="paragraph" w:customStyle="1" w:styleId="TableHeading">
    <w:name w:val="Table Heading"/>
    <w:basedOn w:val="HeadingBase"/>
    <w:rsid w:val="004326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696"/>
    <w:rPr>
      <w:color w:val="0033CC"/>
      <w:u w:val="none"/>
    </w:rPr>
  </w:style>
  <w:style w:type="paragraph" w:customStyle="1" w:styleId="BodyTextRight">
    <w:name w:val="Body Text Right"/>
    <w:basedOn w:val="BodyText"/>
    <w:rsid w:val="004326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6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6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6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6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6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696"/>
    <w:rPr>
      <w:sz w:val="32"/>
    </w:rPr>
  </w:style>
  <w:style w:type="paragraph" w:customStyle="1" w:styleId="HeadingProcedure">
    <w:name w:val="Heading Procedure"/>
    <w:basedOn w:val="HeadingBase"/>
    <w:next w:val="Normal"/>
    <w:rsid w:val="004326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696"/>
    <w:pPr>
      <w:spacing w:before="60" w:after="60"/>
    </w:pPr>
  </w:style>
  <w:style w:type="paragraph" w:styleId="ListContinue">
    <w:name w:val="List Continue"/>
    <w:basedOn w:val="List"/>
    <w:rsid w:val="00432696"/>
    <w:pPr>
      <w:ind w:firstLine="0"/>
    </w:pPr>
  </w:style>
  <w:style w:type="paragraph" w:customStyle="1" w:styleId="ListNote">
    <w:name w:val="List Note"/>
    <w:basedOn w:val="List"/>
    <w:rsid w:val="004326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6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6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696"/>
    <w:rPr>
      <w:rFonts w:ascii="Courier New" w:hAnsi="Courier New"/>
    </w:rPr>
  </w:style>
  <w:style w:type="paragraph" w:customStyle="1" w:styleId="NoteBullet">
    <w:name w:val="Note Bullet"/>
    <w:basedOn w:val="Note"/>
    <w:rsid w:val="004326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6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6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6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6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26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6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696"/>
    <w:rPr>
      <w:b/>
      <w:smallCaps/>
    </w:rPr>
  </w:style>
  <w:style w:type="paragraph" w:customStyle="1" w:styleId="TableListNumber">
    <w:name w:val="Table List Number"/>
    <w:basedOn w:val="ListNumber"/>
    <w:rsid w:val="004326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6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696"/>
    <w:pPr>
      <w:numPr>
        <w:numId w:val="9"/>
      </w:numPr>
    </w:pPr>
  </w:style>
  <w:style w:type="paragraph" w:customStyle="1" w:styleId="ListAlpha2">
    <w:name w:val="List Alpha 2"/>
    <w:basedOn w:val="List2"/>
    <w:rsid w:val="00432696"/>
    <w:pPr>
      <w:numPr>
        <w:numId w:val="8"/>
      </w:numPr>
    </w:pPr>
  </w:style>
  <w:style w:type="paragraph" w:styleId="List2">
    <w:name w:val="List 2"/>
    <w:basedOn w:val="BodyText"/>
    <w:rsid w:val="004326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6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6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6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6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6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2696"/>
    <w:pPr>
      <w:numPr>
        <w:numId w:val="4"/>
      </w:numPr>
    </w:pPr>
  </w:style>
  <w:style w:type="paragraph" w:styleId="ListContinue2">
    <w:name w:val="List Continue 2"/>
    <w:basedOn w:val="List2"/>
    <w:rsid w:val="00432696"/>
    <w:pPr>
      <w:ind w:firstLine="0"/>
    </w:pPr>
  </w:style>
  <w:style w:type="paragraph" w:styleId="ListContinue3">
    <w:name w:val="List Continue 3"/>
    <w:basedOn w:val="List3"/>
    <w:rsid w:val="00432696"/>
    <w:pPr>
      <w:ind w:left="1021" w:firstLine="0"/>
    </w:pPr>
  </w:style>
  <w:style w:type="paragraph" w:styleId="ListContinue4">
    <w:name w:val="List Continue 4"/>
    <w:basedOn w:val="List4"/>
    <w:rsid w:val="00432696"/>
    <w:pPr>
      <w:ind w:firstLine="0"/>
    </w:pPr>
  </w:style>
  <w:style w:type="paragraph" w:styleId="ListContinue5">
    <w:name w:val="List Continue 5"/>
    <w:basedOn w:val="List5"/>
    <w:rsid w:val="00432696"/>
    <w:pPr>
      <w:ind w:firstLine="0"/>
    </w:pPr>
  </w:style>
  <w:style w:type="paragraph" w:styleId="ListNumber3">
    <w:name w:val="List Number 3"/>
    <w:basedOn w:val="List3"/>
    <w:rsid w:val="00432696"/>
    <w:pPr>
      <w:numPr>
        <w:numId w:val="5"/>
      </w:numPr>
    </w:pPr>
  </w:style>
  <w:style w:type="paragraph" w:styleId="ListNumber4">
    <w:name w:val="List Number 4"/>
    <w:basedOn w:val="List4"/>
    <w:rsid w:val="00432696"/>
    <w:pPr>
      <w:numPr>
        <w:numId w:val="6"/>
      </w:numPr>
    </w:pPr>
  </w:style>
  <w:style w:type="paragraph" w:styleId="ListNumber5">
    <w:name w:val="List Number 5"/>
    <w:basedOn w:val="List5"/>
    <w:rsid w:val="00432696"/>
    <w:pPr>
      <w:numPr>
        <w:numId w:val="7"/>
      </w:numPr>
    </w:pPr>
  </w:style>
  <w:style w:type="paragraph" w:styleId="BlockText">
    <w:name w:val="Block Text"/>
    <w:basedOn w:val="Normal"/>
    <w:rsid w:val="004326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6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696"/>
    <w:rPr>
      <w:sz w:val="16"/>
      <w:vertAlign w:val="superscript"/>
    </w:rPr>
  </w:style>
  <w:style w:type="character" w:customStyle="1" w:styleId="Symbols">
    <w:name w:val="Symbols"/>
    <w:basedOn w:val="DefaultParagraphFont"/>
    <w:rsid w:val="00432696"/>
    <w:rPr>
      <w:rFonts w:ascii="Symbol" w:hAnsi="Symbol"/>
    </w:rPr>
  </w:style>
  <w:style w:type="character" w:customStyle="1" w:styleId="MenuOptions">
    <w:name w:val="Menu Options"/>
    <w:basedOn w:val="DefaultParagraphFont"/>
    <w:rsid w:val="004326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696"/>
    <w:rPr>
      <w:b/>
    </w:rPr>
  </w:style>
  <w:style w:type="character" w:customStyle="1" w:styleId="Underlined">
    <w:name w:val="Underlined"/>
    <w:basedOn w:val="DefaultParagraphFont"/>
    <w:rsid w:val="00432696"/>
    <w:rPr>
      <w:u w:val="single"/>
    </w:rPr>
  </w:style>
  <w:style w:type="paragraph" w:customStyle="1" w:styleId="TableBodyTextRight">
    <w:name w:val="Table Body Text Right"/>
    <w:basedOn w:val="TableBodyText"/>
    <w:rsid w:val="004326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696"/>
    <w:rPr>
      <w:sz w:val="18"/>
    </w:rPr>
  </w:style>
  <w:style w:type="paragraph" w:customStyle="1" w:styleId="BodySmallRight">
    <w:name w:val="Body Small Right"/>
    <w:basedOn w:val="BodyTextRight"/>
    <w:rsid w:val="00432696"/>
    <w:rPr>
      <w:sz w:val="18"/>
      <w:szCs w:val="18"/>
    </w:rPr>
  </w:style>
  <w:style w:type="paragraph" w:customStyle="1" w:styleId="MarginEdition">
    <w:name w:val="Margin Edition"/>
    <w:basedOn w:val="MarginNote"/>
    <w:rsid w:val="004326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696"/>
    <w:rPr>
      <w:sz w:val="2"/>
      <w:szCs w:val="2"/>
    </w:rPr>
  </w:style>
  <w:style w:type="character" w:customStyle="1" w:styleId="Small">
    <w:name w:val="Small"/>
    <w:basedOn w:val="DefaultParagraphFont"/>
    <w:rsid w:val="00432696"/>
    <w:rPr>
      <w:sz w:val="16"/>
    </w:rPr>
  </w:style>
  <w:style w:type="paragraph" w:customStyle="1" w:styleId="WideTable">
    <w:name w:val="Wide Table"/>
    <w:basedOn w:val="Normal"/>
    <w:rsid w:val="004326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696"/>
  </w:style>
  <w:style w:type="paragraph" w:styleId="Quote">
    <w:name w:val="Quote"/>
    <w:basedOn w:val="Heading1"/>
    <w:link w:val="QuoteChar"/>
    <w:qFormat/>
    <w:rsid w:val="004326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6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696"/>
    <w:pPr>
      <w:pageBreakBefore/>
    </w:pPr>
  </w:style>
  <w:style w:type="paragraph" w:customStyle="1" w:styleId="Border">
    <w:name w:val="Border"/>
    <w:basedOn w:val="Normal"/>
    <w:qFormat/>
    <w:rsid w:val="004326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6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6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6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6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6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6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6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6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696"/>
    <w:rPr>
      <w:u w:val="single"/>
    </w:rPr>
  </w:style>
  <w:style w:type="character" w:customStyle="1" w:styleId="BoldandItalics">
    <w:name w:val="Bold and Italics"/>
    <w:qFormat/>
    <w:rsid w:val="00432696"/>
    <w:rPr>
      <w:b/>
      <w:i/>
      <w:u w:val="none"/>
    </w:rPr>
  </w:style>
  <w:style w:type="paragraph" w:styleId="BalloonText">
    <w:name w:val="Balloon Text"/>
    <w:basedOn w:val="Normal"/>
    <w:link w:val="BalloonTextChar"/>
    <w:rsid w:val="00432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6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6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6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6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6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696"/>
    <w:pPr>
      <w:spacing w:before="0" w:after="0"/>
    </w:pPr>
  </w:style>
  <w:style w:type="paragraph" w:customStyle="1" w:styleId="BodyTextBold">
    <w:name w:val="Body Text Bold"/>
    <w:basedOn w:val="BodyText"/>
    <w:qFormat/>
    <w:rsid w:val="00432696"/>
    <w:rPr>
      <w:b/>
    </w:rPr>
  </w:style>
  <w:style w:type="character" w:styleId="Hyperlink">
    <w:name w:val="Hyperlink"/>
    <w:basedOn w:val="DefaultParagraphFont"/>
    <w:uiPriority w:val="99"/>
    <w:unhideWhenUsed/>
    <w:rsid w:val="00CC7D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3095</Characters>
  <Application>Microsoft Office Word</Application>
  <DocSecurity>0</DocSecurity>
  <Lines>83</Lines>
  <Paragraphs>64</Paragraphs>
  <ScaleCrop>false</ScaleCrop>
  <Company>Author-it Software Corporation Ltd.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ACMCAN401 Implement collection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2019-09-10T07:56:00Z</dcterms:created>
  <dcterms:modified xsi:type="dcterms:W3CDTF">2019-09-10T07:56:00Z</dcterms:modified>
</cp:coreProperties>
</file>