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66F" w:rsidP="0063166F">
      <w:pPr>
        <w:pStyle w:val="Title"/>
      </w:pPr>
      <w:r>
        <w:fldChar w:fldCharType="begin"/>
      </w:r>
      <w:r>
        <w:instrText xml:space="preserve"> TITLE   \* MERGEFORMAT </w:instrText>
      </w:r>
      <w:r>
        <w:fldChar w:fldCharType="separate"/>
      </w:r>
      <w:r>
        <w:t>ACMCAN311 Care for young animals</w:t>
      </w:r>
      <w:r>
        <w:fldChar w:fldCharType="end"/>
      </w:r>
    </w:p>
    <w:p w:rsidR="0063166F" w:rsidP="0063166F">
      <w:pPr>
        <w:pStyle w:val="Version"/>
        <w:sectPr w:rsidSect="00AE65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5DC" w:rsidP="00AE65DC">
      <w:pPr>
        <w:pStyle w:val="SuperHeading"/>
      </w:pPr>
      <w:r w:rsidRPr="00AE65DC">
        <w:t>ACMCAN311 Care for young animals</w:t>
      </w:r>
    </w:p>
    <w:p w:rsidR="00000000" w:rsidRPr="00AE65DC" w:rsidP="00AE65DC">
      <w:pPr>
        <w:pStyle w:val="Heading1"/>
      </w:pPr>
      <w:bookmarkStart w:id="1" w:name="O_857038"/>
      <w:bookmarkEnd w:id="1"/>
      <w:r w:rsidRPr="00AE65DC">
        <w:t>Modification History</w:t>
      </w:r>
    </w:p>
    <w:tbl>
      <w:tblPr>
        <w:tblW w:w="9634" w:type="dxa"/>
        <w:tblLayout w:type="fixed"/>
        <w:tblCellMar>
          <w:left w:w="62" w:type="dxa"/>
          <w:right w:w="62" w:type="dxa"/>
        </w:tblCellMar>
        <w:tblLook w:val="0000"/>
      </w:tblPr>
      <w:tblGrid>
        <w:gridCol w:w="2610"/>
        <w:gridCol w:w="7024"/>
      </w:tblGrid>
      <w:tr w:rsidTr="00AE65DC">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rPr>
                <w:rStyle w:val="SpecialBold"/>
              </w:rPr>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rPr>
                <w:rStyle w:val="SpecialBold"/>
              </w:rPr>
              <w:t>Comments</w:t>
            </w:r>
          </w:p>
        </w:tc>
      </w:tr>
      <w:tr w:rsidTr="00AE65D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t>This version released with ACM Animal Care and Management Training Package Version 1.0.</w:t>
            </w:r>
          </w:p>
        </w:tc>
      </w:tr>
    </w:tbl>
    <w:p w:rsidR="00000000" w:rsidRPr="00AE65DC" w:rsidP="00AE65DC">
      <w:pPr>
        <w:pStyle w:val="BodyText"/>
      </w:pPr>
    </w:p>
    <w:p w:rsidR="00000000" w:rsidRPr="00AE65DC" w:rsidP="00AE65DC">
      <w:pPr>
        <w:pStyle w:val="AllowPageBreak"/>
      </w:pPr>
    </w:p>
    <w:p w:rsidR="00000000" w:rsidRPr="00AE65DC" w:rsidP="00AE65DC">
      <w:pPr>
        <w:pStyle w:val="Heading1"/>
      </w:pPr>
      <w:bookmarkStart w:id="2" w:name="O_857039"/>
      <w:bookmarkEnd w:id="2"/>
      <w:r w:rsidRPr="00AE65DC">
        <w:t>Application</w:t>
      </w:r>
    </w:p>
    <w:p w:rsidR="00000000" w:rsidRPr="00AE65DC" w:rsidP="0063166F">
      <w:pPr>
        <w:pStyle w:val="BodyText"/>
      </w:pPr>
      <w:r w:rsidRPr="00AE65DC">
        <w:t>This unit of competency describes the skills and knowledge required to monitor the gener</w:t>
      </w:r>
      <w:r w:rsidRPr="00AE65DC">
        <w:t>al health and wellbeing of young animals that may be either rescued native wildlife or captive animals being naturally or artificially reared.</w:t>
      </w:r>
    </w:p>
    <w:p w:rsidR="00000000" w:rsidRPr="00AE65DC" w:rsidP="0063166F">
      <w:pPr>
        <w:pStyle w:val="BodyText"/>
      </w:pPr>
      <w:r w:rsidRPr="00AE65DC">
        <w:t>This unit applies to wildlife animal keepers or carers who work in a captive animal facility, under the direction</w:t>
      </w:r>
      <w:r w:rsidRPr="00AE65DC">
        <w:t xml:space="preserve"> of a more experienced staff member.</w:t>
      </w:r>
    </w:p>
    <w:p w:rsidR="00000000" w:rsidRPr="00AE65DC" w:rsidP="0063166F">
      <w:pPr>
        <w:pStyle w:val="BodyText"/>
      </w:pPr>
      <w:r w:rsidRPr="00AE65DC">
        <w:t>No occupational licensing, legislative or certification requirements are known to apply to this unit at the time of publication.</w:t>
      </w:r>
    </w:p>
    <w:p w:rsidR="00000000" w:rsidRPr="00AE65DC" w:rsidP="0063166F">
      <w:pPr>
        <w:pStyle w:val="BodyText"/>
      </w:pPr>
      <w:r w:rsidRPr="00AE65DC">
        <w:t xml:space="preserve">NOTE: The terms </w:t>
      </w:r>
      <w:r>
        <w:t>‘</w:t>
      </w:r>
      <w:r w:rsidRPr="00AE65DC">
        <w:t>occupational health and safety</w:t>
      </w:r>
      <w:r>
        <w:t>’</w:t>
      </w:r>
      <w:r w:rsidRPr="00AE65DC">
        <w:t xml:space="preserve"> (OHS) and </w:t>
      </w:r>
      <w:r>
        <w:t>‘</w:t>
      </w:r>
      <w:r w:rsidRPr="00AE65DC">
        <w:t>work health and safety</w:t>
      </w:r>
      <w:r>
        <w:t>’</w:t>
      </w:r>
      <w:r w:rsidRPr="00AE65DC">
        <w:t xml:space="preserve"> (WHS) </w:t>
      </w:r>
      <w:r w:rsidRPr="00AE65DC">
        <w:t>generally have the same meaning in the workplace. In jurisdictions where the national model WHS legislation has not been implemented, RTOs must contextualise the unit of competency by referring to current OHS legislative requirements.</w:t>
      </w:r>
    </w:p>
    <w:p w:rsidR="00000000" w:rsidRPr="00AE65DC" w:rsidP="00AE65DC">
      <w:pPr>
        <w:pStyle w:val="Heading1"/>
      </w:pPr>
      <w:bookmarkStart w:id="3" w:name="O_857040"/>
      <w:bookmarkEnd w:id="3"/>
      <w:r w:rsidRPr="00AE65DC">
        <w:t>Pre-requisite Unit</w:t>
      </w:r>
    </w:p>
    <w:p w:rsidR="00000000" w:rsidRPr="00AE65DC" w:rsidP="0063166F">
      <w:pPr>
        <w:pStyle w:val="BodyText"/>
      </w:pPr>
      <w:r w:rsidRPr="00AE65DC">
        <w:t>Nil</w:t>
      </w:r>
    </w:p>
    <w:p w:rsidR="00000000" w:rsidRPr="00AE65DC" w:rsidP="00AE65DC">
      <w:pPr>
        <w:pStyle w:val="Heading1"/>
      </w:pPr>
      <w:bookmarkStart w:id="4" w:name="O_857042"/>
      <w:bookmarkEnd w:id="4"/>
      <w:r w:rsidRPr="00AE65DC">
        <w:t>Unit Sector</w:t>
      </w:r>
    </w:p>
    <w:p w:rsidR="00000000" w:rsidRPr="00AE65DC" w:rsidP="0063166F">
      <w:pPr>
        <w:pStyle w:val="BodyText"/>
      </w:pPr>
      <w:r w:rsidRPr="00AE65DC">
        <w:t>Captive Animals (CAN)</w:t>
      </w:r>
    </w:p>
    <w:p w:rsidR="00000000" w:rsidRPr="00AE65DC" w:rsidP="00AE65DC">
      <w:pPr>
        <w:pStyle w:val="Heading1"/>
      </w:pPr>
      <w:bookmarkStart w:id="5" w:name="O_857043"/>
      <w:bookmarkEnd w:id="5"/>
      <w:r w:rsidRPr="00AE65DC">
        <w:t>Elements and Performance Criteria</w:t>
      </w:r>
    </w:p>
    <w:tbl>
      <w:tblPr>
        <w:tblW w:w="9634" w:type="dxa"/>
        <w:tblLayout w:type="fixed"/>
        <w:tblCellMar>
          <w:left w:w="62" w:type="dxa"/>
          <w:right w:w="62" w:type="dxa"/>
        </w:tblCellMar>
        <w:tblLook w:val="0000"/>
      </w:tblPr>
      <w:tblGrid>
        <w:gridCol w:w="2610"/>
        <w:gridCol w:w="7024"/>
      </w:tblGrid>
      <w:tr w:rsidTr="0063166F">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65DC" w:rsidP="00AE65DC">
            <w:pPr>
              <w:pStyle w:val="BodyText"/>
            </w:pPr>
            <w:r w:rsidRPr="00AE65DC">
              <w:rPr>
                <w:rStyle w:val="SpecialBold"/>
              </w:rPr>
              <w:t>Element</w:t>
            </w:r>
          </w:p>
        </w:tc>
        <w:tc>
          <w:tcPr>
            <w:tcW w:w="70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65DC">
            <w:pPr>
              <w:pStyle w:val="BodyText"/>
              <w:rPr>
                <w:lang w:val="en-NZ"/>
              </w:rPr>
            </w:pPr>
            <w:r w:rsidRPr="00AE65DC">
              <w:rPr>
                <w:rStyle w:val="SpecialBold"/>
              </w:rPr>
              <w:t>Performance criteria</w:t>
            </w:r>
          </w:p>
        </w:tc>
      </w:tr>
      <w:tr w:rsidTr="0063166F">
        <w:tblPrEx>
          <w:tblW w:w="9634" w:type="dxa"/>
          <w:tblLayout w:type="fixed"/>
          <w:tblCellMar>
            <w:left w:w="62" w:type="dxa"/>
            <w:right w:w="62" w:type="dxa"/>
          </w:tblCellMar>
          <w:tblLook w:val="0000"/>
        </w:tblPrEx>
        <w:trPr>
          <w:tblHeader/>
        </w:trPr>
        <w:tc>
          <w:tcPr>
            <w:tcW w:w="26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rPr>
                <w:rStyle w:val="Emphasis"/>
              </w:rPr>
              <w:t>Elements describe the essential outcomes.</w:t>
            </w:r>
          </w:p>
        </w:tc>
        <w:tc>
          <w:tcPr>
            <w:tcW w:w="70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rPr>
                <w:rStyle w:val="Emphasis"/>
              </w:rPr>
              <w:t>Performance criteria describe the performance needed to dem</w:t>
            </w:r>
            <w:r w:rsidRPr="00AE65DC">
              <w:rPr>
                <w:rStyle w:val="Emphasis"/>
              </w:rPr>
              <w:t>onstrate achievement of the element.</w:t>
            </w:r>
          </w:p>
        </w:tc>
      </w:tr>
      <w:tr w:rsidTr="0063166F">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1. Identify and assist with animal care needs</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t>1.1 Prepare and maintain a suitable environment for rearing young animals according to WHS requirements</w:t>
            </w:r>
          </w:p>
          <w:p w:rsidR="00000000" w:rsidRPr="00AE65DC" w:rsidP="00AE65DC">
            <w:pPr>
              <w:pStyle w:val="BodyText"/>
            </w:pPr>
            <w:r w:rsidRPr="00AE65DC">
              <w:t xml:space="preserve">1.2 Develop appropriate care program to ensure the health and </w:t>
            </w:r>
            <w:r w:rsidRPr="00AE65DC">
              <w:t>wellbeing of the animals</w:t>
            </w:r>
          </w:p>
          <w:p w:rsidR="00000000" w:rsidRPr="00AE65DC" w:rsidP="00AE65DC">
            <w:pPr>
              <w:pStyle w:val="BodyText"/>
            </w:pPr>
            <w:r w:rsidRPr="00AE65DC">
              <w:t>1.3 Provide assistance in operating and maintaining controlled environments according to facility policies and procedures</w:t>
            </w:r>
          </w:p>
          <w:p w:rsidR="00000000" w:rsidP="00AE65DC">
            <w:pPr>
              <w:pStyle w:val="BodyText"/>
              <w:rPr>
                <w:lang w:val="en-NZ"/>
              </w:rPr>
            </w:pPr>
            <w:r w:rsidRPr="00AE65DC">
              <w:t>1.4 Identify and minimise artificial rearing ri</w:t>
            </w:r>
            <w:r w:rsidRPr="00AE65DC">
              <w:t>sks</w:t>
            </w:r>
          </w:p>
        </w:tc>
      </w:tr>
      <w:tr w:rsidTr="0063166F">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2. Monitor health and nutrition requirements for young animals</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t>2.1 Prepare and store dietary and feeding requirements according to facility policies and procedures</w:t>
            </w:r>
          </w:p>
          <w:p w:rsidR="00000000" w:rsidRPr="00AE65DC" w:rsidP="00AE65DC">
            <w:pPr>
              <w:pStyle w:val="BodyText"/>
            </w:pPr>
            <w:r w:rsidRPr="00AE65DC">
              <w:t>2.2 Monitor growth and general condition of animals</w:t>
            </w:r>
          </w:p>
          <w:p w:rsidR="00000000" w:rsidRPr="00AE65DC" w:rsidP="00AE65DC">
            <w:pPr>
              <w:pStyle w:val="BodyText"/>
            </w:pPr>
            <w:r w:rsidRPr="00AE65DC">
              <w:t>2.3 Follow weaning procedures for n</w:t>
            </w:r>
            <w:r w:rsidRPr="00AE65DC">
              <w:t>ominated species</w:t>
            </w:r>
          </w:p>
          <w:p w:rsidR="00000000" w:rsidRPr="00AE65DC" w:rsidP="00AE65DC">
            <w:pPr>
              <w:pStyle w:val="BodyText"/>
            </w:pPr>
            <w:r w:rsidRPr="00AE65DC">
              <w:t>2.4 Conduct pre-release activities under supervision where appropriate</w:t>
            </w:r>
          </w:p>
          <w:p w:rsidR="00000000" w:rsidRPr="00AE65DC" w:rsidP="00AE65DC">
            <w:pPr>
              <w:pStyle w:val="BodyText"/>
            </w:pPr>
            <w:r w:rsidRPr="00AE65DC">
              <w:t>2.5 Maintain records according to facility policies and procedures</w:t>
            </w:r>
          </w:p>
        </w:tc>
      </w:tr>
    </w:tbl>
    <w:p w:rsidR="00000000" w:rsidRPr="00AE65DC" w:rsidP="00AE65DC">
      <w:pPr>
        <w:pStyle w:val="BodyText"/>
      </w:pPr>
    </w:p>
    <w:p w:rsidR="00000000" w:rsidRPr="00AE65DC" w:rsidP="00AE65DC">
      <w:pPr>
        <w:pStyle w:val="AllowPageBreak"/>
      </w:pPr>
    </w:p>
    <w:p w:rsidR="00000000" w:rsidRPr="00AE65DC" w:rsidP="00AE65DC">
      <w:pPr>
        <w:pStyle w:val="Heading1"/>
      </w:pPr>
      <w:bookmarkStart w:id="6" w:name="O_857044"/>
      <w:bookmarkEnd w:id="6"/>
      <w:r w:rsidRPr="00AE65DC">
        <w:t>Foundation Skills</w:t>
      </w:r>
    </w:p>
    <w:p w:rsidR="00000000" w:rsidRPr="0063166F" w:rsidP="0063166F">
      <w:pPr>
        <w:pStyle w:val="BodyText"/>
        <w:rPr>
          <w:i/>
        </w:rPr>
      </w:pPr>
      <w:r w:rsidRPr="0063166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E65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rPr>
                <w:rStyle w:val="SpecialBold"/>
              </w:rPr>
              <w:t>Description</w:t>
            </w:r>
          </w:p>
        </w:tc>
      </w:tr>
      <w:tr w:rsidTr="00AE65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ListBullet"/>
              <w:rPr>
                <w:lang w:val="en-NZ"/>
              </w:rPr>
            </w:pPr>
            <w:r w:rsidRPr="00AE65DC">
              <w:t>Plan and document an appropriate die</w:t>
            </w:r>
            <w:r w:rsidRPr="00AE65DC">
              <w:t>tary and feeding plan</w:t>
            </w:r>
          </w:p>
        </w:tc>
      </w:tr>
      <w:tr w:rsidTr="00AE65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ListBullet"/>
            </w:pPr>
            <w:r w:rsidRPr="00AE65DC">
              <w:t>Maintain the highest standards of hygiene and infection control to reduce the risk of infection and cross-infection</w:t>
            </w:r>
          </w:p>
          <w:p w:rsidR="00000000" w:rsidRPr="00AE65DC" w:rsidP="00AE65DC">
            <w:pPr>
              <w:pStyle w:val="ListBullet"/>
            </w:pPr>
            <w:r w:rsidRPr="00AE65DC">
              <w:t>Identify signs and symptoms of disease and ill thrift in young animals</w:t>
            </w:r>
          </w:p>
        </w:tc>
      </w:tr>
    </w:tbl>
    <w:p w:rsidR="00000000" w:rsidRPr="00AE65DC" w:rsidP="00AE65DC">
      <w:pPr>
        <w:pStyle w:val="BodyText"/>
      </w:pPr>
    </w:p>
    <w:p w:rsidR="00000000" w:rsidRPr="00AE65DC" w:rsidP="00AE65DC">
      <w:pPr>
        <w:pStyle w:val="AllowPageBreak"/>
      </w:pPr>
    </w:p>
    <w:p w:rsidR="00000000" w:rsidRPr="00AE65DC" w:rsidP="00AE65DC">
      <w:pPr>
        <w:pStyle w:val="Heading1"/>
      </w:pPr>
      <w:bookmarkStart w:id="7" w:name="O_857046"/>
      <w:bookmarkEnd w:id="7"/>
      <w:r w:rsidRPr="00AE65DC">
        <w:t>Unit Mapping Information</w:t>
      </w:r>
    </w:p>
    <w:tbl>
      <w:tblPr>
        <w:tblW w:w="9520" w:type="dxa"/>
        <w:tblLayout w:type="fixed"/>
        <w:tblCellMar>
          <w:left w:w="62" w:type="dxa"/>
          <w:right w:w="62" w:type="dxa"/>
        </w:tblCellMar>
        <w:tblLook w:val="0000"/>
      </w:tblPr>
      <w:tblGrid>
        <w:gridCol w:w="1871"/>
        <w:gridCol w:w="2128"/>
        <w:gridCol w:w="2409"/>
        <w:gridCol w:w="3112"/>
      </w:tblGrid>
      <w:tr w:rsidTr="00AE65DC">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rPr>
                <w:rStyle w:val="SpecialBold"/>
              </w:rPr>
              <w:t>Equivalence status</w:t>
            </w:r>
          </w:p>
        </w:tc>
      </w:tr>
      <w:tr w:rsidTr="00AE65D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ACMCAN311 Care for young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ACMCAN311A Care for young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t xml:space="preserve">Equivalent unit </w:t>
            </w:r>
          </w:p>
          <w:p w:rsidR="00000000" w:rsidRPr="00AE65DC" w:rsidP="00AE65DC">
            <w:pPr>
              <w:pStyle w:val="BodyText"/>
            </w:pPr>
          </w:p>
        </w:tc>
      </w:tr>
    </w:tbl>
    <w:p w:rsidR="00000000" w:rsidRPr="00AE65DC" w:rsidP="00AE65DC">
      <w:pPr>
        <w:pStyle w:val="BodyText"/>
      </w:pPr>
    </w:p>
    <w:p w:rsidR="00000000" w:rsidRPr="00AE65DC" w:rsidP="00AE65DC">
      <w:pPr>
        <w:pStyle w:val="AllowPageBreak"/>
      </w:pPr>
    </w:p>
    <w:p w:rsidR="00000000" w:rsidRPr="00AE65DC" w:rsidP="00AE65DC">
      <w:pPr>
        <w:pStyle w:val="Heading1"/>
      </w:pPr>
      <w:bookmarkStart w:id="8" w:name="O_857053"/>
      <w:bookmarkEnd w:id="8"/>
      <w:r w:rsidRPr="00AE65DC">
        <w:t>Links</w:t>
      </w:r>
    </w:p>
    <w:p w:rsidR="00000000" w:rsidRPr="00AE65DC" w:rsidP="0063166F">
      <w:pPr>
        <w:pStyle w:val="BodyText"/>
      </w:pPr>
      <w:r w:rsidRPr="00AE65D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332E6">
        <w:rPr>
          <w:rStyle w:val="Hyperlink"/>
        </w:rPr>
        <w:t>https://vetnet.gov.au/Pages/TrainingDocs.aspx?q=b75f4b23-54c9-4cc9-a5db-d3502d154103</w:t>
      </w:r>
      <w:r>
        <w:fldChar w:fldCharType="end"/>
      </w:r>
    </w:p>
    <w:p w:rsidR="00000000" w:rsidRPr="00AE65DC" w:rsidP="0063166F">
      <w:pPr>
        <w:pStyle w:val="BodyText"/>
        <w:sectPr w:rsidSect="00AE65DC">
          <w:headerReference w:type="default" r:id="rId10"/>
          <w:footerReference w:type="default" r:id="rId11"/>
          <w:pgSz w:w="11908" w:h="16833"/>
          <w:pgMar w:top="1702" w:right="1418" w:bottom="1702" w:left="1418" w:header="992" w:footer="992" w:gutter="0"/>
          <w:cols w:space="720"/>
          <w:noEndnote/>
          <w:docGrid w:linePitch="299"/>
        </w:sectPr>
      </w:pPr>
    </w:p>
    <w:p w:rsidR="00000000" w:rsidRPr="00AE65DC" w:rsidP="00AE65DC">
      <w:pPr>
        <w:pStyle w:val="SuperHeading"/>
      </w:pPr>
      <w:r w:rsidRPr="00AE65DC">
        <w:t xml:space="preserve">Assessment </w:t>
      </w:r>
      <w:r w:rsidRPr="00AE65DC">
        <w:t>Requirements for ACMCAN311 Care for young animals</w:t>
      </w:r>
    </w:p>
    <w:p w:rsidR="00000000" w:rsidRPr="00AE65DC" w:rsidP="00AE65DC">
      <w:pPr>
        <w:pStyle w:val="Heading1"/>
      </w:pPr>
      <w:bookmarkStart w:id="9" w:name="O_857048"/>
      <w:bookmarkEnd w:id="9"/>
      <w:r w:rsidRPr="00AE65DC">
        <w:t>Modification History</w:t>
      </w:r>
    </w:p>
    <w:tbl>
      <w:tblPr>
        <w:tblW w:w="9634" w:type="dxa"/>
        <w:tblLayout w:type="fixed"/>
        <w:tblCellMar>
          <w:left w:w="62" w:type="dxa"/>
          <w:right w:w="62" w:type="dxa"/>
        </w:tblCellMar>
        <w:tblLook w:val="0000"/>
      </w:tblPr>
      <w:tblGrid>
        <w:gridCol w:w="2610"/>
        <w:gridCol w:w="7024"/>
      </w:tblGrid>
      <w:tr w:rsidTr="00AE65DC">
        <w:tblPrEx>
          <w:tblW w:w="9634"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rPr>
                <w:rStyle w:val="SpecialBold"/>
              </w:rPr>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rPr>
                <w:rStyle w:val="SpecialBold"/>
              </w:rPr>
              <w:t>Comments</w:t>
            </w:r>
          </w:p>
        </w:tc>
      </w:tr>
      <w:tr w:rsidTr="00AE65D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5DC">
            <w:pPr>
              <w:pStyle w:val="BodyText"/>
              <w:rPr>
                <w:lang w:val="en-NZ"/>
              </w:rPr>
            </w:pPr>
            <w:r w:rsidRPr="00AE65DC">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5DC" w:rsidP="00AE65DC">
            <w:pPr>
              <w:pStyle w:val="BodyText"/>
            </w:pPr>
            <w:r w:rsidRPr="00AE65DC">
              <w:t>This version released with ACM Animal Care and Management Training Package Version 1.0.</w:t>
            </w:r>
          </w:p>
        </w:tc>
      </w:tr>
    </w:tbl>
    <w:p w:rsidR="00000000" w:rsidRPr="00AE65DC" w:rsidP="00AE65DC">
      <w:pPr>
        <w:pStyle w:val="BodyText"/>
      </w:pPr>
    </w:p>
    <w:p w:rsidR="00000000" w:rsidRPr="00AE65DC" w:rsidP="00AE65DC">
      <w:pPr>
        <w:pStyle w:val="AllowPageBreak"/>
      </w:pPr>
    </w:p>
    <w:p w:rsidR="00000000" w:rsidRPr="00AE65DC" w:rsidP="00AE65DC">
      <w:pPr>
        <w:pStyle w:val="Heading1"/>
      </w:pPr>
      <w:bookmarkStart w:id="10" w:name="O_857049"/>
      <w:bookmarkEnd w:id="10"/>
      <w:r w:rsidRPr="00AE65DC">
        <w:t>Performance Evidence</w:t>
      </w:r>
    </w:p>
    <w:p w:rsidR="00000000" w:rsidRPr="00AE65DC" w:rsidP="0063166F">
      <w:pPr>
        <w:pStyle w:val="BodyText"/>
      </w:pPr>
      <w:r w:rsidRPr="00AE65DC">
        <w:t>An individual demonstrating competency must satisfy all of the elements and performance criteria in this unit. There must be evidence that the individual has cared for a minimum of three young animals, including (for each):</w:t>
      </w:r>
    </w:p>
    <w:p w:rsidR="00000000" w:rsidRPr="00AE65DC" w:rsidP="00AE65DC">
      <w:pPr>
        <w:pStyle w:val="ListBullet"/>
      </w:pPr>
      <w:r w:rsidRPr="00AE65DC">
        <w:t>provided appropriate environmen</w:t>
      </w:r>
      <w:r w:rsidRPr="00AE65DC">
        <w:t>ts and care programs to meet the needs of each animal</w:t>
      </w:r>
    </w:p>
    <w:p w:rsidR="00000000" w:rsidRPr="00AE65DC" w:rsidP="00AE65DC">
      <w:pPr>
        <w:pStyle w:val="ListBullet"/>
      </w:pPr>
      <w:r w:rsidRPr="00AE65DC">
        <w:t>assisted in artificially rearing animals</w:t>
      </w:r>
    </w:p>
    <w:p w:rsidR="00000000" w:rsidRPr="00AE65DC" w:rsidP="00AE65DC">
      <w:pPr>
        <w:pStyle w:val="ListBullet"/>
      </w:pPr>
      <w:r w:rsidRPr="00AE65DC">
        <w:t>monitored the health and nutrition of young animal to ensure their overall growth and wellbeing</w:t>
      </w:r>
    </w:p>
    <w:p w:rsidR="00000000" w:rsidRPr="00AE65DC" w:rsidP="00AE65DC">
      <w:pPr>
        <w:pStyle w:val="ListBullet"/>
      </w:pPr>
      <w:r w:rsidRPr="00AE65DC">
        <w:t>prepared the animal for release into a captive or natural habitat environment.</w:t>
      </w:r>
    </w:p>
    <w:p w:rsidR="00000000" w:rsidRPr="00AE65DC" w:rsidP="00AE65DC">
      <w:pPr>
        <w:pStyle w:val="AllowPageBreak"/>
      </w:pPr>
    </w:p>
    <w:p w:rsidR="00000000" w:rsidRPr="00AE65DC" w:rsidP="00AE65DC">
      <w:pPr>
        <w:pStyle w:val="Heading1"/>
      </w:pPr>
      <w:bookmarkStart w:id="11" w:name="O_857050"/>
      <w:bookmarkEnd w:id="11"/>
      <w:r w:rsidRPr="00AE65DC">
        <w:t>Knowledge Evidence</w:t>
      </w:r>
    </w:p>
    <w:p w:rsidR="00000000" w:rsidRPr="00AE65DC" w:rsidP="0063166F">
      <w:pPr>
        <w:pStyle w:val="BodyText"/>
      </w:pPr>
      <w:r w:rsidRPr="00AE65DC">
        <w:t>An individual must be able to demonstrate the knowledge required to perform the tasks outlined in the elements and performance criteria of th</w:t>
      </w:r>
      <w:r w:rsidRPr="00AE65DC">
        <w:t>is unit. This includes knowledge of:</w:t>
      </w:r>
    </w:p>
    <w:p w:rsidR="00000000" w:rsidRPr="00AE65DC" w:rsidP="00AE65DC">
      <w:pPr>
        <w:pStyle w:val="ListBullet"/>
      </w:pPr>
      <w:r w:rsidRPr="00AE65DC">
        <w:t>principles and practices of care for young animals</w:t>
      </w:r>
    </w:p>
    <w:p w:rsidR="00000000" w:rsidRPr="00AE65DC" w:rsidP="00AE65DC">
      <w:pPr>
        <w:pStyle w:val="ListBullet"/>
      </w:pPr>
      <w:r w:rsidRPr="00AE65DC">
        <w:t>anatomy structure and physiology features of the relevant animal groups related to caring for young animals</w:t>
      </w:r>
    </w:p>
    <w:p w:rsidR="00000000" w:rsidRPr="00AE65DC" w:rsidP="00AE65DC">
      <w:pPr>
        <w:pStyle w:val="ListBullet"/>
      </w:pPr>
      <w:r w:rsidRPr="00AE65DC">
        <w:t>concepts of imprinting and socialisation</w:t>
      </w:r>
    </w:p>
    <w:p w:rsidR="00000000" w:rsidRPr="00AE65DC" w:rsidP="00AE65DC">
      <w:pPr>
        <w:pStyle w:val="ListBullet"/>
      </w:pPr>
      <w:r w:rsidRPr="00AE65DC">
        <w:t>feeding and husban</w:t>
      </w:r>
      <w:r w:rsidRPr="00AE65DC">
        <w:t>dry requirements for artificially raised animals</w:t>
      </w:r>
    </w:p>
    <w:p w:rsidR="00000000" w:rsidRPr="00AE65DC" w:rsidP="00AE65DC">
      <w:pPr>
        <w:pStyle w:val="ListBullet"/>
      </w:pPr>
      <w:r w:rsidRPr="00AE65DC">
        <w:t>formula types for common species</w:t>
      </w:r>
    </w:p>
    <w:p w:rsidR="00000000" w:rsidRPr="00AE65DC" w:rsidP="00AE65DC">
      <w:pPr>
        <w:pStyle w:val="ListBullet"/>
      </w:pPr>
      <w:r w:rsidRPr="00AE65DC">
        <w:t>housing requirements for mother and young where relevant</w:t>
      </w:r>
    </w:p>
    <w:p w:rsidR="00000000" w:rsidRPr="00AE65DC" w:rsidP="00AE65DC">
      <w:pPr>
        <w:pStyle w:val="ListBullet"/>
      </w:pPr>
      <w:r w:rsidRPr="00AE65DC">
        <w:t>normal and abnormal animal behaviour</w:t>
      </w:r>
    </w:p>
    <w:p w:rsidR="00000000" w:rsidRPr="00AE65DC" w:rsidP="00AE65DC">
      <w:pPr>
        <w:pStyle w:val="ListBullet"/>
      </w:pPr>
      <w:r w:rsidRPr="00AE65DC">
        <w:t>pre-release activities</w:t>
      </w:r>
    </w:p>
    <w:p w:rsidR="00000000" w:rsidRPr="00AE65DC" w:rsidP="00AE65DC">
      <w:pPr>
        <w:pStyle w:val="ListBullet"/>
      </w:pPr>
      <w:r w:rsidRPr="00AE65DC">
        <w:t>range of risks to animals being artificially fed</w:t>
      </w:r>
    </w:p>
    <w:p w:rsidR="00000000" w:rsidRPr="00AE65DC" w:rsidP="00AE65DC">
      <w:pPr>
        <w:pStyle w:val="ListBullet"/>
      </w:pPr>
      <w:r w:rsidRPr="00AE65DC">
        <w:t xml:space="preserve">release </w:t>
      </w:r>
      <w:r w:rsidRPr="00AE65DC">
        <w:t>strategies</w:t>
      </w:r>
    </w:p>
    <w:p w:rsidR="00000000" w:rsidRPr="00AE65DC" w:rsidP="00AE65DC">
      <w:pPr>
        <w:pStyle w:val="ListBullet"/>
      </w:pPr>
      <w:r w:rsidRPr="00AE65DC">
        <w:t>relevant federal and state or territory legislation and codes of practice and facility policies and procedures, including WHS, animal welfare, ethics, hygiene standards and other industry guidelines</w:t>
      </w:r>
    </w:p>
    <w:p w:rsidR="00000000" w:rsidRPr="00AE65DC" w:rsidP="00AE65DC">
      <w:pPr>
        <w:pStyle w:val="ListBullet"/>
      </w:pPr>
      <w:r w:rsidRPr="00AE65DC">
        <w:t>safe animal handling techniques and procedures</w:t>
      </w:r>
    </w:p>
    <w:p w:rsidR="00000000" w:rsidRPr="00AE65DC" w:rsidP="00AE65DC">
      <w:pPr>
        <w:pStyle w:val="ListBullet"/>
      </w:pPr>
      <w:r w:rsidRPr="00AE65DC">
        <w:t>risks of working with young animals, including:</w:t>
      </w:r>
    </w:p>
    <w:p w:rsidR="00000000" w:rsidRPr="00AE65DC" w:rsidP="00AE65DC">
      <w:pPr>
        <w:pStyle w:val="ListBullet2"/>
      </w:pPr>
      <w:r w:rsidRPr="00AE65DC">
        <w:t>animal bites, envenomation, kicks, scratches and crush injuries</w:t>
      </w:r>
    </w:p>
    <w:p w:rsidR="00000000" w:rsidRPr="00AE65DC" w:rsidP="00AE65DC">
      <w:pPr>
        <w:pStyle w:val="ListBullet2"/>
      </w:pPr>
      <w:r w:rsidRPr="00AE65DC">
        <w:t>biological hazardous waste and sharps disposal</w:t>
      </w:r>
    </w:p>
    <w:p w:rsidR="00000000" w:rsidRPr="00AE65DC" w:rsidP="00AE65DC">
      <w:pPr>
        <w:pStyle w:val="ListBullet2"/>
      </w:pPr>
      <w:r w:rsidRPr="00AE65DC">
        <w:t>handling of chemicals and medicines</w:t>
      </w:r>
    </w:p>
    <w:p w:rsidR="00000000" w:rsidRPr="00AE65DC" w:rsidP="00AE65DC">
      <w:pPr>
        <w:pStyle w:val="ListBullet2"/>
      </w:pPr>
      <w:r w:rsidRPr="00AE65DC">
        <w:t>inhalation of aerosol particles</w:t>
      </w:r>
    </w:p>
    <w:p w:rsidR="00000000" w:rsidRPr="00AE65DC" w:rsidP="00AE65DC">
      <w:pPr>
        <w:pStyle w:val="ListBullet2"/>
      </w:pPr>
      <w:r w:rsidRPr="00AE65DC">
        <w:t>intraocular contamination</w:t>
      </w:r>
    </w:p>
    <w:p w:rsidR="00000000" w:rsidRPr="00AE65DC" w:rsidP="00AE65DC">
      <w:pPr>
        <w:pStyle w:val="ListBullet2"/>
      </w:pPr>
      <w:r w:rsidRPr="00AE65DC">
        <w:t>manual handling, including carrying, lifting and shifting</w:t>
      </w:r>
    </w:p>
    <w:p w:rsidR="00000000" w:rsidRPr="00AE65DC" w:rsidP="00AE65DC">
      <w:pPr>
        <w:pStyle w:val="ListBullet2"/>
      </w:pPr>
      <w:r w:rsidRPr="00AE65DC">
        <w:t>needle pricks and cuts from other sharps</w:t>
      </w:r>
    </w:p>
    <w:p w:rsidR="00000000" w:rsidRPr="00AE65DC" w:rsidP="00AE65DC">
      <w:pPr>
        <w:pStyle w:val="ListBullet2"/>
      </w:pPr>
      <w:r w:rsidRPr="00AE65DC">
        <w:t>release of infective agents (animal and human)</w:t>
      </w:r>
    </w:p>
    <w:p w:rsidR="00000000" w:rsidRPr="00AE65DC" w:rsidP="00AE65DC">
      <w:pPr>
        <w:pStyle w:val="ListBullet2"/>
      </w:pPr>
      <w:r w:rsidRPr="00AE65DC">
        <w:t>slippery or uneven work surfaces</w:t>
      </w:r>
    </w:p>
    <w:p w:rsidR="00000000" w:rsidRPr="00AE65DC" w:rsidP="00AE65DC">
      <w:pPr>
        <w:pStyle w:val="ListBullet2"/>
      </w:pPr>
      <w:r w:rsidRPr="00AE65DC">
        <w:t>zoonoses</w:t>
      </w:r>
    </w:p>
    <w:p w:rsidR="00000000" w:rsidRPr="00AE65DC" w:rsidP="00AE65DC">
      <w:pPr>
        <w:pStyle w:val="ListBullet"/>
      </w:pPr>
      <w:r w:rsidRPr="00AE65DC">
        <w:t>safe work practices</w:t>
      </w:r>
    </w:p>
    <w:p w:rsidR="00000000" w:rsidRPr="00AE65DC" w:rsidP="00AE65DC">
      <w:pPr>
        <w:pStyle w:val="ListBullet"/>
      </w:pPr>
      <w:r w:rsidRPr="00AE65DC">
        <w:t>weaning management, including:</w:t>
      </w:r>
    </w:p>
    <w:p w:rsidR="00000000" w:rsidRPr="00AE65DC" w:rsidP="00AE65DC">
      <w:pPr>
        <w:pStyle w:val="ListBullet2"/>
      </w:pPr>
      <w:r w:rsidRPr="00AE65DC">
        <w:t>changing the di</w:t>
      </w:r>
      <w:r w:rsidRPr="00AE65DC">
        <w:t>et</w:t>
      </w:r>
    </w:p>
    <w:p w:rsidR="00000000" w:rsidRPr="00AE65DC" w:rsidP="00AE65DC">
      <w:pPr>
        <w:pStyle w:val="ListBullet2"/>
      </w:pPr>
      <w:r w:rsidRPr="00AE65DC">
        <w:t>introducing alternative feeding strategies</w:t>
      </w:r>
    </w:p>
    <w:p w:rsidR="00000000" w:rsidRPr="00AE65DC" w:rsidP="00AE65DC">
      <w:pPr>
        <w:pStyle w:val="ListBullet2"/>
      </w:pPr>
      <w:r w:rsidRPr="00AE65DC">
        <w:t>weaning from human contact</w:t>
      </w:r>
    </w:p>
    <w:p w:rsidR="00000000" w:rsidRPr="00AE65DC" w:rsidP="00AE65DC">
      <w:pPr>
        <w:pStyle w:val="ListBullet"/>
      </w:pPr>
      <w:r w:rsidRPr="00AE65DC">
        <w:t>workplace hygiene standards, disinfectants, cleaning agents, cleaning techniques and cleaning equipment and materials.</w:t>
      </w:r>
    </w:p>
    <w:p w:rsidR="00000000" w:rsidRPr="00AE65DC" w:rsidP="00AE65DC">
      <w:pPr>
        <w:pStyle w:val="AllowPageBreak"/>
      </w:pPr>
    </w:p>
    <w:p w:rsidR="00000000" w:rsidRPr="00AE65DC" w:rsidP="00AE65DC">
      <w:pPr>
        <w:pStyle w:val="Heading1"/>
      </w:pPr>
      <w:bookmarkStart w:id="12" w:name="O_857051"/>
      <w:bookmarkEnd w:id="12"/>
      <w:r w:rsidRPr="00AE65DC">
        <w:t>Assessment Conditions</w:t>
      </w:r>
    </w:p>
    <w:p w:rsidR="00000000" w:rsidRPr="00AE65DC" w:rsidP="0063166F">
      <w:pPr>
        <w:pStyle w:val="BodyText"/>
      </w:pPr>
      <w:r w:rsidRPr="00AE65DC">
        <w:t xml:space="preserve">Assessment of skills must take place under the following conditions: </w:t>
      </w:r>
    </w:p>
    <w:p w:rsidR="00000000" w:rsidRPr="00AE65DC" w:rsidP="00AE65DC">
      <w:pPr>
        <w:pStyle w:val="ListBullet"/>
      </w:pPr>
      <w:r w:rsidRPr="00AE65DC">
        <w:t>physical conditions:</w:t>
      </w:r>
    </w:p>
    <w:p w:rsidR="00000000" w:rsidRPr="00AE65DC" w:rsidP="00AE65DC">
      <w:pPr>
        <w:pStyle w:val="ListBullet2"/>
      </w:pPr>
      <w:r w:rsidRPr="00AE65DC">
        <w:t>a workplace or an environment that accurately reflects a real workplace setting</w:t>
      </w:r>
    </w:p>
    <w:p w:rsidR="00000000" w:rsidRPr="00AE65DC" w:rsidP="00AE65DC">
      <w:pPr>
        <w:pStyle w:val="ListBullet"/>
      </w:pPr>
      <w:r w:rsidRPr="00AE65DC">
        <w:t>resources, equipment and materials:</w:t>
      </w:r>
    </w:p>
    <w:p w:rsidR="00000000" w:rsidRPr="00AE65DC" w:rsidP="00AE65DC">
      <w:pPr>
        <w:pStyle w:val="ListBullet2"/>
      </w:pPr>
      <w:r w:rsidRPr="00AE65DC">
        <w:t>a range of young animals</w:t>
      </w:r>
    </w:p>
    <w:p w:rsidR="00000000" w:rsidRPr="00AE65DC" w:rsidP="00AE65DC">
      <w:pPr>
        <w:pStyle w:val="ListBullet2"/>
      </w:pPr>
      <w:r w:rsidRPr="00AE65DC">
        <w:t>equipment and resour</w:t>
      </w:r>
      <w:r w:rsidRPr="00AE65DC">
        <w:t>ces appropriate to work undertaken in a captive animal facility</w:t>
      </w:r>
    </w:p>
    <w:p w:rsidR="00000000" w:rsidRPr="00AE65DC" w:rsidP="00AE65DC">
      <w:pPr>
        <w:pStyle w:val="ListBullet"/>
      </w:pPr>
      <w:r w:rsidRPr="00AE65DC">
        <w:t>specifications:</w:t>
      </w:r>
    </w:p>
    <w:p w:rsidR="00000000" w:rsidRPr="00AE65DC" w:rsidP="00AE65DC">
      <w:pPr>
        <w:pStyle w:val="ListBullet2"/>
      </w:pPr>
      <w:r w:rsidRPr="00AE65DC">
        <w:t xml:space="preserve">access to organisational policies and procedures </w:t>
      </w:r>
    </w:p>
    <w:p w:rsidR="00000000" w:rsidRPr="00AE65DC" w:rsidP="00AE65DC">
      <w:pPr>
        <w:pStyle w:val="ListBullet2"/>
      </w:pPr>
      <w:r w:rsidRPr="00AE65DC">
        <w:t>current WHS legislation and regulations and relevant state/territory animal welfare regulations</w:t>
      </w:r>
    </w:p>
    <w:p w:rsidR="00000000" w:rsidRPr="00AE65DC" w:rsidP="00AE65DC">
      <w:pPr>
        <w:pStyle w:val="ListBullet"/>
      </w:pPr>
      <w:r w:rsidRPr="00AE65DC">
        <w:t>relationships (internal and/or external):</w:t>
      </w:r>
    </w:p>
    <w:p w:rsidR="00000000" w:rsidRPr="00AE65DC" w:rsidP="00AE65DC">
      <w:pPr>
        <w:pStyle w:val="ListBullet2"/>
      </w:pPr>
      <w:r w:rsidRPr="00AE65DC">
        <w:t xml:space="preserve">interactions with supervisor. </w:t>
      </w:r>
    </w:p>
    <w:p w:rsidR="00000000" w:rsidRPr="00AE65DC" w:rsidP="0063166F">
      <w:pPr>
        <w:pStyle w:val="BodyText"/>
      </w:pPr>
      <w:r w:rsidRPr="00AE65DC">
        <w:t>Assessors of this unit must satisfy the requirements for assessors in applicable vocational education and training legislation, frameworks and/or standards.</w:t>
      </w:r>
    </w:p>
    <w:p w:rsidR="00000000" w:rsidRPr="00AE65DC" w:rsidP="00AE65DC">
      <w:pPr>
        <w:pStyle w:val="Heading1"/>
      </w:pPr>
      <w:bookmarkStart w:id="13" w:name="O_857054"/>
      <w:bookmarkEnd w:id="13"/>
      <w:r w:rsidRPr="00AE65DC">
        <w:t>Links</w:t>
      </w:r>
    </w:p>
    <w:p w:rsidR="00000000" w:rsidRPr="00AE65DC" w:rsidP="0063166F">
      <w:pPr>
        <w:pStyle w:val="BodyText"/>
      </w:pPr>
      <w:r w:rsidRPr="00AE65DC">
        <w:t>Co</w:t>
      </w:r>
      <w:r w:rsidRPr="00AE65DC">
        <w:t xml:space="preserve">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332E6">
        <w:rPr>
          <w:rStyle w:val="Hyperlink"/>
        </w:rPr>
        <w:t>https://vetnet.gov.au/Pages/TrainingDocs.aspx?q=b75f4b23-54c9-4cc9-a5db-d3502d154103</w:t>
      </w:r>
      <w:r>
        <w:fldChar w:fldCharType="end"/>
      </w:r>
    </w:p>
    <w:p w:rsidR="00000000" w:rsidRPr="00AE65DC" w:rsidP="00AE65DC"/>
    <w:sectPr w:rsidSect="00AE65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DC" w:rsidRPr="0063166F" w:rsidP="00631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6F" w:rsidP="00AE6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66F" w:rsidP="00AE65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166F" w:rsidP="00AE65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DC" w:rsidP="00AE65DC">
    <w:pPr>
      <w:pStyle w:val="Footer"/>
      <w:framePr w:wrap="around"/>
    </w:pPr>
    <w:r>
      <w:fldChar w:fldCharType="begin"/>
    </w:r>
    <w:r>
      <w:instrText xml:space="preserve"> DOCPROPERTY  Subject  \* MERGEFORMAT </w:instrText>
    </w:r>
    <w:r>
      <w:fldChar w:fldCharType="separate"/>
    </w:r>
    <w:r w:rsidR="0063166F">
      <w:t>Approved</w:t>
    </w:r>
    <w:r w:rsidR="0063166F">
      <w:fldChar w:fldCharType="end"/>
    </w:r>
    <w:r>
      <w:tab/>
      <w:t xml:space="preserve">Page </w:t>
    </w:r>
    <w:r>
      <w:fldChar w:fldCharType="begin"/>
    </w:r>
    <w:r>
      <w:instrText xml:space="preserve"> PAGE  \* Arabic  \* MERGEFORMAT </w:instrText>
    </w:r>
    <w:r>
      <w:fldChar w:fldCharType="separate"/>
    </w:r>
    <w:r w:rsidR="006316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66F">
      <w:rPr>
        <w:noProof/>
      </w:rPr>
      <w:t>4</w:t>
    </w:r>
    <w:r>
      <w:rPr>
        <w:noProof/>
      </w:rPr>
      <w:fldChar w:fldCharType="end"/>
    </w:r>
  </w:p>
  <w:p w:rsidR="00AE65DC" w:rsidP="00AE65DC">
    <w:pPr>
      <w:pStyle w:val="Footer"/>
      <w:framePr w:wrap="around"/>
    </w:pPr>
    <w:r>
      <w:t xml:space="preserve">© Commonwealth of Australia, </w:t>
    </w:r>
    <w:r>
      <w:fldChar w:fldCharType="begin"/>
    </w:r>
    <w:r>
      <w:instrText xml:space="preserve"> DATE  \@ "yyyy"  \* MERGEFORMAT </w:instrText>
    </w:r>
    <w:r>
      <w:fldChar w:fldCharType="separate"/>
    </w:r>
    <w:r w:rsidR="0063166F">
      <w:rPr>
        <w:noProof/>
      </w:rPr>
      <w:t>2025</w:t>
    </w:r>
    <w:r>
      <w:fldChar w:fldCharType="end"/>
    </w:r>
    <w:r>
      <w:tab/>
    </w:r>
    <w:r>
      <w:fldChar w:fldCharType="begin"/>
    </w:r>
    <w:r>
      <w:instrText xml:space="preserve"> DOCPROPERTY  Author  \* MERGEFORMAT </w:instrText>
    </w:r>
    <w:r>
      <w:fldChar w:fldCharType="separate"/>
    </w:r>
    <w:r w:rsidR="0063166F">
      <w:t>Skills Insight</w:t>
    </w:r>
    <w:r w:rsidR="0063166F">
      <w:fldChar w:fldCharType="end"/>
    </w:r>
  </w:p>
  <w:p w:rsidR="00AE65DC" w:rsidP="00AE6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5DC" w:rsidRPr="0063166F" w:rsidP="00631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66F" w:rsidRPr="002D2AF8" w:rsidP="00AE65DC">
    <w:pPr>
      <w:pStyle w:val="Header"/>
      <w:framePr w:wrap="around"/>
    </w:pPr>
    <w:r>
      <w:fldChar w:fldCharType="begin"/>
    </w:r>
    <w:r>
      <w:instrText xml:space="preserve"> TITLE   \* MERGEFORMAT </w:instrText>
    </w:r>
    <w:r>
      <w:fldChar w:fldCharType="separate"/>
    </w:r>
    <w:r>
      <w:t>ACMCAN311 Care for young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3166F" w:rsidP="00AE65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5DC" w:rsidRPr="002D2AF8" w:rsidP="00AE65DC">
    <w:pPr>
      <w:pStyle w:val="Header"/>
      <w:framePr w:wrap="around"/>
    </w:pPr>
    <w:r>
      <w:fldChar w:fldCharType="begin"/>
    </w:r>
    <w:r>
      <w:instrText xml:space="preserve"> TITLE   \* MERGEFORMAT </w:instrText>
    </w:r>
    <w:r>
      <w:fldChar w:fldCharType="separate"/>
    </w:r>
    <w:r w:rsidR="0063166F">
      <w:t>ACMCAN311 Care for young animals</w:t>
    </w:r>
    <w:r w:rsidR="0063166F">
      <w:fldChar w:fldCharType="end"/>
    </w:r>
    <w:r>
      <w:tab/>
      <w:t xml:space="preserve">Date this document was generated: </w:t>
    </w:r>
    <w:r>
      <w:fldChar w:fldCharType="begin"/>
    </w:r>
    <w:r>
      <w:instrText xml:space="preserve"> CREATEDATE  \@ "d MMMM yyyy"  \* MERGEFORMAT </w:instrText>
    </w:r>
    <w:r>
      <w:fldChar w:fldCharType="separate"/>
    </w:r>
    <w:r w:rsidR="0063166F">
      <w:rPr>
        <w:noProof/>
      </w:rPr>
      <w:t>1 March 2025</w:t>
    </w:r>
    <w:r>
      <w:fldChar w:fldCharType="end"/>
    </w:r>
  </w:p>
  <w:p w:rsidR="00AE65DC" w:rsidP="00AE6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C81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EE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A3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5DC"/>
    <w:pPr>
      <w:spacing w:before="360" w:after="60"/>
      <w:outlineLvl w:val="0"/>
    </w:pPr>
    <w:rPr>
      <w:sz w:val="32"/>
    </w:rPr>
  </w:style>
  <w:style w:type="paragraph" w:styleId="Heading2">
    <w:name w:val="heading 2"/>
    <w:basedOn w:val="HeadingBase"/>
    <w:next w:val="BodyText"/>
    <w:link w:val="Heading2Char"/>
    <w:qFormat/>
    <w:rsid w:val="00AE65DC"/>
    <w:pPr>
      <w:keepLines/>
      <w:spacing w:before="240" w:after="120"/>
      <w:outlineLvl w:val="1"/>
    </w:pPr>
    <w:rPr>
      <w:sz w:val="28"/>
      <w:szCs w:val="40"/>
    </w:rPr>
  </w:style>
  <w:style w:type="paragraph" w:styleId="Heading3">
    <w:name w:val="heading 3"/>
    <w:basedOn w:val="HeadingBase"/>
    <w:next w:val="BodyText"/>
    <w:link w:val="Heading3Char"/>
    <w:qFormat/>
    <w:rsid w:val="00AE65DC"/>
    <w:pPr>
      <w:spacing w:before="180" w:after="120"/>
      <w:outlineLvl w:val="2"/>
    </w:pPr>
    <w:rPr>
      <w:spacing w:val="-10"/>
      <w:kern w:val="32"/>
    </w:rPr>
  </w:style>
  <w:style w:type="paragraph" w:styleId="Heading4">
    <w:name w:val="heading 4"/>
    <w:basedOn w:val="HeadingBase"/>
    <w:next w:val="BodyText"/>
    <w:link w:val="Heading4Char"/>
    <w:qFormat/>
    <w:rsid w:val="00AE65DC"/>
    <w:pPr>
      <w:spacing w:before="160" w:after="120"/>
      <w:outlineLvl w:val="3"/>
    </w:pPr>
    <w:rPr>
      <w:sz w:val="22"/>
    </w:rPr>
  </w:style>
  <w:style w:type="paragraph" w:styleId="Heading5">
    <w:name w:val="heading 5"/>
    <w:basedOn w:val="HeadingBase"/>
    <w:next w:val="Normal"/>
    <w:link w:val="Heading5Char"/>
    <w:qFormat/>
    <w:rsid w:val="00AE65DC"/>
    <w:pPr>
      <w:spacing w:before="80"/>
      <w:outlineLvl w:val="4"/>
    </w:pPr>
    <w:rPr>
      <w:color w:val="918585"/>
      <w:sz w:val="20"/>
    </w:rPr>
  </w:style>
  <w:style w:type="paragraph" w:styleId="Heading6">
    <w:name w:val="heading 6"/>
    <w:basedOn w:val="HeadingBase"/>
    <w:next w:val="Normal"/>
    <w:link w:val="Heading6Char"/>
    <w:qFormat/>
    <w:rsid w:val="00AE65DC"/>
    <w:pPr>
      <w:spacing w:before="60"/>
      <w:outlineLvl w:val="5"/>
    </w:pPr>
    <w:rPr>
      <w:color w:val="918585"/>
      <w:sz w:val="20"/>
    </w:rPr>
  </w:style>
  <w:style w:type="paragraph" w:styleId="Heading7">
    <w:name w:val="heading 7"/>
    <w:basedOn w:val="Normal"/>
    <w:next w:val="Normal"/>
    <w:link w:val="Heading7Char"/>
    <w:qFormat/>
    <w:rsid w:val="00AE65DC"/>
    <w:pPr>
      <w:ind w:left="720"/>
      <w:outlineLvl w:val="6"/>
    </w:pPr>
    <w:rPr>
      <w:i/>
    </w:rPr>
  </w:style>
  <w:style w:type="paragraph" w:styleId="Heading8">
    <w:name w:val="heading 8"/>
    <w:basedOn w:val="Normal"/>
    <w:next w:val="Normal"/>
    <w:link w:val="Heading8Char"/>
    <w:qFormat/>
    <w:rsid w:val="00AE65DC"/>
    <w:pPr>
      <w:ind w:left="720"/>
      <w:outlineLvl w:val="7"/>
    </w:pPr>
    <w:rPr>
      <w:i/>
    </w:rPr>
  </w:style>
  <w:style w:type="paragraph" w:styleId="Heading9">
    <w:name w:val="heading 9"/>
    <w:basedOn w:val="Normal"/>
    <w:next w:val="Normal"/>
    <w:link w:val="Heading9Char"/>
    <w:qFormat/>
    <w:rsid w:val="00AE65DC"/>
    <w:pPr>
      <w:ind w:left="720"/>
      <w:outlineLvl w:val="8"/>
    </w:pPr>
    <w:rPr>
      <w:i/>
    </w:rPr>
  </w:style>
  <w:style w:type="character" w:default="1" w:styleId="DefaultParagraphFont">
    <w:name w:val="Default Paragraph Font"/>
    <w:uiPriority w:val="1"/>
    <w:unhideWhenUsed/>
    <w:rsid w:val="00AE6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5DC"/>
  </w:style>
  <w:style w:type="character" w:customStyle="1" w:styleId="Heading1Char">
    <w:name w:val="Heading 1 Char"/>
    <w:basedOn w:val="DefaultParagraphFont"/>
    <w:link w:val="Heading1"/>
    <w:rsid w:val="00AE65DC"/>
    <w:rPr>
      <w:rFonts w:ascii="Times New Roman" w:eastAsia="Times New Roman" w:hAnsi="Times New Roman" w:cs="Times New Roman"/>
      <w:b/>
      <w:sz w:val="32"/>
      <w:szCs w:val="20"/>
      <w:lang w:eastAsia="en-US"/>
    </w:rPr>
  </w:style>
  <w:style w:type="paragraph" w:styleId="BodyText">
    <w:name w:val="Body Text"/>
    <w:basedOn w:val="Normal"/>
    <w:link w:val="BodyTextChar"/>
    <w:rsid w:val="00AE6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5DC"/>
    <w:rPr>
      <w:rFonts w:ascii="Times New Roman" w:eastAsia="Times New Roman" w:hAnsi="Times New Roman" w:cs="Times New Roman"/>
      <w:sz w:val="24"/>
      <w:lang w:eastAsia="en-US"/>
    </w:rPr>
  </w:style>
  <w:style w:type="paragraph" w:styleId="ListBullet">
    <w:name w:val="List Bullet"/>
    <w:basedOn w:val="List"/>
    <w:rsid w:val="00AE65DC"/>
    <w:pPr>
      <w:numPr>
        <w:numId w:val="12"/>
      </w:numPr>
      <w:tabs>
        <w:tab w:val="clear" w:pos="340"/>
      </w:tabs>
      <w:spacing w:before="40" w:after="40"/>
    </w:pPr>
  </w:style>
  <w:style w:type="character" w:customStyle="1" w:styleId="SpecialBold">
    <w:name w:val="Special Bold"/>
    <w:basedOn w:val="DefaultParagraphFont"/>
    <w:rsid w:val="00AE65DC"/>
    <w:rPr>
      <w:b/>
      <w:spacing w:val="0"/>
    </w:rPr>
  </w:style>
  <w:style w:type="paragraph" w:styleId="ListBullet2">
    <w:name w:val="List Bullet 2"/>
    <w:basedOn w:val="List2"/>
    <w:rsid w:val="00AE65DC"/>
    <w:pPr>
      <w:numPr>
        <w:numId w:val="13"/>
      </w:numPr>
      <w:tabs>
        <w:tab w:val="clear" w:pos="680"/>
      </w:tabs>
    </w:pPr>
  </w:style>
  <w:style w:type="character" w:styleId="Emphasis">
    <w:name w:val="Emphasis"/>
    <w:basedOn w:val="DefaultParagraphFont"/>
    <w:qFormat/>
    <w:rsid w:val="00AE65DC"/>
    <w:rPr>
      <w:i/>
    </w:rPr>
  </w:style>
  <w:style w:type="paragraph" w:customStyle="1" w:styleId="SuperHeading">
    <w:name w:val="SuperHeading"/>
    <w:basedOn w:val="Normal"/>
    <w:rsid w:val="00AE65DC"/>
    <w:pPr>
      <w:spacing w:before="240" w:after="120"/>
      <w:outlineLvl w:val="0"/>
    </w:pPr>
    <w:rPr>
      <w:rFonts w:ascii="Times New Roman" w:hAnsi="Times New Roman"/>
      <w:b/>
      <w:sz w:val="32"/>
    </w:rPr>
  </w:style>
  <w:style w:type="paragraph" w:customStyle="1" w:styleId="AllowPageBreak">
    <w:name w:val="AllowPageBreak"/>
    <w:rsid w:val="00AE6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5DC"/>
    <w:rPr>
      <w:rFonts w:ascii="Courier New" w:eastAsia="Times New Roman" w:hAnsi="Courier New" w:cs="Times New Roman"/>
      <w:i/>
      <w:szCs w:val="20"/>
      <w:lang w:eastAsia="en-US"/>
    </w:rPr>
  </w:style>
  <w:style w:type="paragraph" w:customStyle="1" w:styleId="HeadingBase">
    <w:name w:val="Heading Base"/>
    <w:rsid w:val="00AE6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5DC"/>
    <w:pPr>
      <w:tabs>
        <w:tab w:val="right" w:leader="dot" w:pos="9072"/>
      </w:tabs>
      <w:ind w:left="567"/>
    </w:pPr>
    <w:rPr>
      <w:szCs w:val="22"/>
    </w:rPr>
  </w:style>
  <w:style w:type="paragraph" w:customStyle="1" w:styleId="TOCBase">
    <w:name w:val="TOC Base"/>
    <w:rsid w:val="00AE6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5DC"/>
    <w:pPr>
      <w:tabs>
        <w:tab w:val="right" w:leader="dot" w:pos="9072"/>
      </w:tabs>
      <w:spacing w:before="40" w:after="40"/>
      <w:ind w:left="284"/>
    </w:pPr>
    <w:rPr>
      <w:rFonts w:ascii="Times New Roman" w:hAnsi="Times New Roman"/>
    </w:rPr>
  </w:style>
  <w:style w:type="paragraph" w:styleId="TOC1">
    <w:name w:val="toc 1"/>
    <w:basedOn w:val="TOCBase"/>
    <w:next w:val="Normal"/>
    <w:rsid w:val="00AE6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5DC"/>
    <w:rPr>
      <w:rFonts w:ascii="Times New Roman" w:eastAsia="Times New Roman" w:hAnsi="Times New Roman" w:cs="Times New Roman"/>
      <w:sz w:val="16"/>
      <w:lang w:eastAsia="en-US"/>
    </w:rPr>
  </w:style>
  <w:style w:type="paragraph" w:styleId="Title">
    <w:name w:val="Title"/>
    <w:basedOn w:val="HeadingBase"/>
    <w:link w:val="TitleChar"/>
    <w:qFormat/>
    <w:rsid w:val="00AE65DC"/>
    <w:pPr>
      <w:spacing w:before="5040"/>
      <w:jc w:val="center"/>
    </w:pPr>
    <w:rPr>
      <w:sz w:val="48"/>
      <w:szCs w:val="72"/>
      <w:lang w:val="en-US"/>
    </w:rPr>
  </w:style>
  <w:style w:type="character" w:customStyle="1" w:styleId="TitleChar">
    <w:name w:val="Title Char"/>
    <w:basedOn w:val="DefaultParagraphFont"/>
    <w:link w:val="Title"/>
    <w:rsid w:val="00AE6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5DC"/>
    <w:pPr>
      <w:tabs>
        <w:tab w:val="left" w:pos="3600"/>
        <w:tab w:val="left" w:pos="3958"/>
      </w:tabs>
    </w:pPr>
  </w:style>
  <w:style w:type="paragraph" w:styleId="List">
    <w:name w:val="List"/>
    <w:basedOn w:val="BodyText"/>
    <w:next w:val="BodyText"/>
    <w:rsid w:val="00AE65DC"/>
    <w:pPr>
      <w:tabs>
        <w:tab w:val="left" w:pos="340"/>
      </w:tabs>
      <w:spacing w:before="60" w:after="60"/>
      <w:ind w:left="340" w:hanging="340"/>
    </w:pPr>
  </w:style>
  <w:style w:type="paragraph" w:customStyle="1" w:styleId="Note">
    <w:name w:val="Note"/>
    <w:basedOn w:val="BodyText"/>
    <w:rsid w:val="00AE6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5DC"/>
    <w:pPr>
      <w:framePr w:wrap="auto" w:hAnchor="text" w:y="6049"/>
    </w:pPr>
    <w:rPr>
      <w:color w:val="000000"/>
      <w:sz w:val="40"/>
    </w:rPr>
  </w:style>
  <w:style w:type="paragraph" w:customStyle="1" w:styleId="TOCTitle">
    <w:name w:val="TOCTitle"/>
    <w:basedOn w:val="Heading1"/>
    <w:rsid w:val="00AE65DC"/>
    <w:pPr>
      <w:spacing w:after="240"/>
      <w:jc w:val="center"/>
      <w:outlineLvl w:val="9"/>
    </w:pPr>
    <w:rPr>
      <w:caps/>
    </w:rPr>
  </w:style>
  <w:style w:type="paragraph" w:customStyle="1" w:styleId="Version">
    <w:name w:val="Version"/>
    <w:rsid w:val="00AE6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5DC"/>
    <w:pPr>
      <w:keepNext w:val="0"/>
      <w:tabs>
        <w:tab w:val="right" w:pos="4176"/>
      </w:tabs>
      <w:ind w:left="198" w:hanging="198"/>
    </w:pPr>
    <w:rPr>
      <w:rFonts w:ascii="Garamond" w:hAnsi="Garamond"/>
    </w:rPr>
  </w:style>
  <w:style w:type="paragraph" w:styleId="IndexHeading">
    <w:name w:val="index heading"/>
    <w:basedOn w:val="Normal"/>
    <w:next w:val="Index1"/>
    <w:semiHidden/>
    <w:rsid w:val="00AE65DC"/>
    <w:pPr>
      <w:spacing w:before="120" w:after="120"/>
    </w:pPr>
    <w:rPr>
      <w:rFonts w:ascii="Arial" w:hAnsi="Arial"/>
      <w:b/>
      <w:color w:val="918585"/>
      <w:sz w:val="24"/>
    </w:rPr>
  </w:style>
  <w:style w:type="paragraph" w:styleId="Header">
    <w:name w:val="header"/>
    <w:basedOn w:val="Normal"/>
    <w:link w:val="HeaderChar"/>
    <w:rsid w:val="00AE6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5DC"/>
    <w:rPr>
      <w:rFonts w:ascii="Times New Roman" w:eastAsia="Times New Roman" w:hAnsi="Times New Roman" w:cs="Times New Roman"/>
      <w:sz w:val="16"/>
      <w:szCs w:val="20"/>
      <w:lang w:val="en-GB" w:eastAsia="en-US"/>
    </w:rPr>
  </w:style>
  <w:style w:type="paragraph" w:customStyle="1" w:styleId="Chapter">
    <w:name w:val="Chapter"/>
    <w:basedOn w:val="Normal"/>
    <w:rsid w:val="00AE65DC"/>
    <w:pPr>
      <w:spacing w:before="240"/>
    </w:pPr>
    <w:rPr>
      <w:rFonts w:ascii="Times New Roman" w:hAnsi="Times New Roman"/>
      <w:smallCaps/>
      <w:spacing w:val="80"/>
      <w:sz w:val="28"/>
    </w:rPr>
  </w:style>
  <w:style w:type="paragraph" w:customStyle="1" w:styleId="InChapter">
    <w:name w:val="InChapter"/>
    <w:basedOn w:val="Heading3"/>
    <w:rsid w:val="00AE65DC"/>
    <w:pPr>
      <w:spacing w:after="240"/>
      <w:outlineLvl w:val="9"/>
    </w:pPr>
    <w:rPr>
      <w:noProof/>
    </w:rPr>
  </w:style>
  <w:style w:type="paragraph" w:styleId="Index2">
    <w:name w:val="index 2"/>
    <w:basedOn w:val="Normal"/>
    <w:next w:val="Normal"/>
    <w:semiHidden/>
    <w:rsid w:val="00AE65DC"/>
    <w:pPr>
      <w:tabs>
        <w:tab w:val="right" w:pos="4176"/>
      </w:tabs>
      <w:ind w:left="568" w:hanging="284"/>
    </w:pPr>
    <w:rPr>
      <w:rFonts w:ascii="Garamond" w:hAnsi="Garamond"/>
    </w:rPr>
  </w:style>
  <w:style w:type="paragraph" w:customStyle="1" w:styleId="Byline">
    <w:name w:val="Byline"/>
    <w:rsid w:val="00AE6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5DC"/>
    <w:pPr>
      <w:tabs>
        <w:tab w:val="clear" w:pos="3600"/>
        <w:tab w:val="clear" w:pos="3958"/>
      </w:tabs>
      <w:jc w:val="right"/>
    </w:pPr>
  </w:style>
  <w:style w:type="paragraph" w:styleId="Caption">
    <w:name w:val="caption"/>
    <w:basedOn w:val="BodyText"/>
    <w:next w:val="Normal"/>
    <w:qFormat/>
    <w:rsid w:val="00AE65DC"/>
    <w:pPr>
      <w:framePr w:w="2268" w:hSpace="181" w:vSpace="181" w:wrap="around" w:vAnchor="text" w:hAnchor="page" w:x="1135" w:y="285" w:anchorLock="1"/>
    </w:pPr>
    <w:rPr>
      <w:i/>
    </w:rPr>
  </w:style>
  <w:style w:type="paragraph" w:customStyle="1" w:styleId="MiniTOCTitle">
    <w:name w:val="MiniTOCTitle"/>
    <w:basedOn w:val="Heading4"/>
    <w:rsid w:val="00AE65DC"/>
    <w:pPr>
      <w:spacing w:before="240"/>
      <w:outlineLvl w:val="9"/>
    </w:pPr>
    <w:rPr>
      <w:noProof/>
      <w:sz w:val="24"/>
    </w:rPr>
  </w:style>
  <w:style w:type="paragraph" w:customStyle="1" w:styleId="MiniTOCItem">
    <w:name w:val="MiniTOCItem"/>
    <w:basedOn w:val="ListBullet"/>
    <w:rsid w:val="00AE65DC"/>
    <w:pPr>
      <w:numPr>
        <w:numId w:val="0"/>
      </w:numPr>
      <w:tabs>
        <w:tab w:val="right" w:leader="dot" w:pos="6521"/>
      </w:tabs>
      <w:spacing w:before="0" w:after="0"/>
    </w:pPr>
  </w:style>
  <w:style w:type="paragraph" w:customStyle="1" w:styleId="TOFTitle">
    <w:name w:val="TOFTitle"/>
    <w:basedOn w:val="TOCTitle"/>
    <w:rsid w:val="00AE65DC"/>
  </w:style>
  <w:style w:type="paragraph" w:styleId="TableofFigures">
    <w:name w:val="table of figures"/>
    <w:basedOn w:val="Normal"/>
    <w:next w:val="Normal"/>
    <w:semiHidden/>
    <w:rsid w:val="00AE65DC"/>
    <w:pPr>
      <w:tabs>
        <w:tab w:val="right" w:leader="dot" w:pos="9072"/>
      </w:tabs>
      <w:ind w:left="970" w:hanging="403"/>
    </w:pPr>
    <w:rPr>
      <w:rFonts w:ascii="Times New Roman" w:hAnsi="Times New Roman"/>
      <w:b/>
    </w:rPr>
  </w:style>
  <w:style w:type="paragraph" w:styleId="ListNumber">
    <w:name w:val="List Number"/>
    <w:basedOn w:val="List"/>
    <w:rsid w:val="00AE65DC"/>
    <w:pPr>
      <w:numPr>
        <w:numId w:val="15"/>
      </w:numPr>
      <w:tabs>
        <w:tab w:val="clear" w:pos="340"/>
      </w:tabs>
    </w:pPr>
  </w:style>
  <w:style w:type="character" w:customStyle="1" w:styleId="WingdingSymbols">
    <w:name w:val="Wingding Symbols"/>
    <w:rsid w:val="00AE65DC"/>
    <w:rPr>
      <w:rFonts w:ascii="Wingdings" w:hAnsi="Wingdings"/>
    </w:rPr>
  </w:style>
  <w:style w:type="paragraph" w:customStyle="1" w:styleId="TableHeading">
    <w:name w:val="Table Heading"/>
    <w:basedOn w:val="HeadingBase"/>
    <w:rsid w:val="00AE65DC"/>
    <w:pPr>
      <w:keepLines/>
      <w:pBdr>
        <w:bottom w:val="single" w:sz="6" w:space="1" w:color="918585"/>
      </w:pBdr>
      <w:spacing w:before="240"/>
    </w:pPr>
  </w:style>
  <w:style w:type="character" w:customStyle="1" w:styleId="HotSpot">
    <w:name w:val="HotSpot"/>
    <w:rsid w:val="00AE65DC"/>
    <w:rPr>
      <w:color w:val="0033CC"/>
      <w:u w:val="none"/>
    </w:rPr>
  </w:style>
  <w:style w:type="paragraph" w:customStyle="1" w:styleId="BodyTextRight">
    <w:name w:val="Body Text Right"/>
    <w:basedOn w:val="BodyText"/>
    <w:rsid w:val="00AE65DC"/>
    <w:pPr>
      <w:spacing w:before="0" w:after="0"/>
      <w:jc w:val="right"/>
    </w:pPr>
  </w:style>
  <w:style w:type="paragraph" w:styleId="Index3">
    <w:name w:val="index 3"/>
    <w:basedOn w:val="ListNumber2"/>
    <w:next w:val="Normal"/>
    <w:semiHidden/>
    <w:rsid w:val="00AE65DC"/>
    <w:pPr>
      <w:numPr>
        <w:numId w:val="0"/>
      </w:numPr>
      <w:tabs>
        <w:tab w:val="right" w:leader="dot" w:pos="4176"/>
      </w:tabs>
    </w:pPr>
  </w:style>
  <w:style w:type="paragraph" w:styleId="ListNumber2">
    <w:name w:val="List Number 2"/>
    <w:basedOn w:val="List2"/>
    <w:rsid w:val="00AE65DC"/>
    <w:pPr>
      <w:numPr>
        <w:numId w:val="10"/>
      </w:numPr>
      <w:tabs>
        <w:tab w:val="clear" w:pos="1060"/>
      </w:tabs>
    </w:pPr>
  </w:style>
  <w:style w:type="paragraph" w:customStyle="1" w:styleId="MarginNote">
    <w:name w:val="Margin Note"/>
    <w:basedOn w:val="BodyText"/>
    <w:rsid w:val="00AE6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5DC"/>
    <w:rPr>
      <w:sz w:val="32"/>
    </w:rPr>
  </w:style>
  <w:style w:type="paragraph" w:customStyle="1" w:styleId="HeadingProcedure">
    <w:name w:val="Heading Procedure"/>
    <w:basedOn w:val="HeadingBase"/>
    <w:next w:val="Normal"/>
    <w:rsid w:val="00AE65DC"/>
    <w:pPr>
      <w:tabs>
        <w:tab w:val="left" w:pos="0"/>
      </w:tabs>
      <w:spacing w:before="120" w:after="60"/>
    </w:pPr>
    <w:rPr>
      <w:i/>
      <w:color w:val="918585"/>
      <w:sz w:val="22"/>
    </w:rPr>
  </w:style>
  <w:style w:type="paragraph" w:customStyle="1" w:styleId="TableBodyText">
    <w:name w:val="Table Body Text"/>
    <w:basedOn w:val="BodyText"/>
    <w:rsid w:val="00AE65DC"/>
    <w:pPr>
      <w:spacing w:before="60" w:after="60"/>
    </w:pPr>
  </w:style>
  <w:style w:type="paragraph" w:styleId="ListContinue">
    <w:name w:val="List Continue"/>
    <w:basedOn w:val="List"/>
    <w:rsid w:val="00AE65DC"/>
    <w:pPr>
      <w:ind w:firstLine="0"/>
    </w:pPr>
  </w:style>
  <w:style w:type="paragraph" w:customStyle="1" w:styleId="ListNote">
    <w:name w:val="List Note"/>
    <w:basedOn w:val="List"/>
    <w:rsid w:val="00AE65DC"/>
    <w:pPr>
      <w:pBdr>
        <w:top w:val="single" w:sz="6" w:space="2" w:color="918585"/>
        <w:bottom w:val="single" w:sz="6" w:space="2" w:color="918585"/>
      </w:pBdr>
      <w:tabs>
        <w:tab w:val="left" w:pos="1021"/>
      </w:tabs>
      <w:ind w:firstLine="0"/>
    </w:pPr>
  </w:style>
  <w:style w:type="paragraph" w:customStyle="1" w:styleId="Warning">
    <w:name w:val="Warning"/>
    <w:basedOn w:val="BodyText"/>
    <w:rsid w:val="00AE65DC"/>
    <w:pPr>
      <w:shd w:val="clear" w:color="auto" w:fill="D9D9D9"/>
      <w:tabs>
        <w:tab w:val="left" w:pos="992"/>
      </w:tabs>
      <w:ind w:left="119" w:right="119"/>
    </w:pPr>
    <w:rPr>
      <w:sz w:val="20"/>
    </w:rPr>
  </w:style>
  <w:style w:type="paragraph" w:customStyle="1" w:styleId="MarginIcons">
    <w:name w:val="Margin Icons"/>
    <w:basedOn w:val="BodyText"/>
    <w:rsid w:val="00AE6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5DC"/>
    <w:rPr>
      <w:rFonts w:ascii="Courier New" w:hAnsi="Courier New"/>
    </w:rPr>
  </w:style>
  <w:style w:type="paragraph" w:customStyle="1" w:styleId="NoteBullet">
    <w:name w:val="Note Bullet"/>
    <w:basedOn w:val="Note"/>
    <w:rsid w:val="00AE65DC"/>
    <w:pPr>
      <w:tabs>
        <w:tab w:val="clear" w:pos="680"/>
      </w:tabs>
      <w:spacing w:before="60" w:after="60"/>
    </w:pPr>
  </w:style>
  <w:style w:type="paragraph" w:customStyle="1" w:styleId="SubHeading2">
    <w:name w:val="SubHeading2"/>
    <w:basedOn w:val="HeadingBase"/>
    <w:rsid w:val="00AE65DC"/>
    <w:pPr>
      <w:spacing w:before="240" w:after="60"/>
    </w:pPr>
    <w:rPr>
      <w:sz w:val="20"/>
    </w:rPr>
  </w:style>
  <w:style w:type="paragraph" w:customStyle="1" w:styleId="SubHeading1">
    <w:name w:val="SubHeading1"/>
    <w:basedOn w:val="HeadingBase"/>
    <w:rsid w:val="00AE65DC"/>
    <w:pPr>
      <w:spacing w:before="240" w:after="60"/>
    </w:pPr>
    <w:rPr>
      <w:color w:val="918585"/>
      <w:sz w:val="22"/>
    </w:rPr>
  </w:style>
  <w:style w:type="paragraph" w:customStyle="1" w:styleId="SideHeading">
    <w:name w:val="Side Heading"/>
    <w:basedOn w:val="HeadingBase"/>
    <w:rsid w:val="00AE6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5DC"/>
    <w:pPr>
      <w:tabs>
        <w:tab w:val="num" w:pos="360"/>
      </w:tabs>
    </w:pPr>
  </w:style>
  <w:style w:type="paragraph" w:styleId="PlainText">
    <w:name w:val="Plain Text"/>
    <w:basedOn w:val="Normal"/>
    <w:link w:val="PlainTextChar"/>
    <w:rsid w:val="00AE65DC"/>
    <w:rPr>
      <w:sz w:val="20"/>
    </w:rPr>
  </w:style>
  <w:style w:type="character" w:customStyle="1" w:styleId="PlainTextChar">
    <w:name w:val="Plain Text Char"/>
    <w:basedOn w:val="DefaultParagraphFont"/>
    <w:link w:val="PlainText"/>
    <w:rsid w:val="00AE65DC"/>
    <w:rPr>
      <w:rFonts w:ascii="Courier New" w:eastAsia="Times New Roman" w:hAnsi="Courier New" w:cs="Times New Roman"/>
      <w:sz w:val="20"/>
      <w:szCs w:val="20"/>
      <w:lang w:eastAsia="en-US"/>
    </w:rPr>
  </w:style>
  <w:style w:type="character" w:customStyle="1" w:styleId="MenuOption">
    <w:name w:val="Menu Option"/>
    <w:basedOn w:val="DefaultParagraphFont"/>
    <w:rsid w:val="00AE65DC"/>
    <w:rPr>
      <w:b/>
      <w:smallCaps/>
    </w:rPr>
  </w:style>
  <w:style w:type="paragraph" w:customStyle="1" w:styleId="TableListNumber">
    <w:name w:val="Table List Number"/>
    <w:basedOn w:val="ListNumber"/>
    <w:rsid w:val="00AE65DC"/>
    <w:pPr>
      <w:numPr>
        <w:numId w:val="0"/>
      </w:numPr>
    </w:pPr>
  </w:style>
  <w:style w:type="paragraph" w:styleId="TOC4">
    <w:name w:val="toc 4"/>
    <w:basedOn w:val="TOCBase"/>
    <w:next w:val="Normal"/>
    <w:semiHidden/>
    <w:rsid w:val="00AE65DC"/>
    <w:pPr>
      <w:tabs>
        <w:tab w:val="right" w:leader="dot" w:pos="9071"/>
      </w:tabs>
      <w:ind w:left="1701"/>
    </w:pPr>
  </w:style>
  <w:style w:type="paragraph" w:customStyle="1" w:styleId="ListAlpha">
    <w:name w:val="List Alpha"/>
    <w:basedOn w:val="List"/>
    <w:rsid w:val="00AE65DC"/>
    <w:pPr>
      <w:numPr>
        <w:numId w:val="9"/>
      </w:numPr>
    </w:pPr>
  </w:style>
  <w:style w:type="paragraph" w:customStyle="1" w:styleId="ListAlpha2">
    <w:name w:val="List Alpha 2"/>
    <w:basedOn w:val="List2"/>
    <w:rsid w:val="00AE65DC"/>
    <w:pPr>
      <w:numPr>
        <w:numId w:val="8"/>
      </w:numPr>
    </w:pPr>
  </w:style>
  <w:style w:type="paragraph" w:styleId="List2">
    <w:name w:val="List 2"/>
    <w:basedOn w:val="BodyText"/>
    <w:rsid w:val="00AE65DC"/>
    <w:pPr>
      <w:tabs>
        <w:tab w:val="left" w:pos="680"/>
      </w:tabs>
      <w:spacing w:before="60" w:after="60"/>
      <w:ind w:left="680" w:hanging="340"/>
    </w:pPr>
  </w:style>
  <w:style w:type="paragraph" w:styleId="List3">
    <w:name w:val="List 3"/>
    <w:basedOn w:val="BodyText"/>
    <w:rsid w:val="00AE65DC"/>
    <w:pPr>
      <w:tabs>
        <w:tab w:val="left" w:pos="1021"/>
      </w:tabs>
      <w:spacing w:before="60" w:after="60"/>
      <w:ind w:left="1020" w:hanging="340"/>
    </w:pPr>
  </w:style>
  <w:style w:type="paragraph" w:styleId="List4">
    <w:name w:val="List 4"/>
    <w:basedOn w:val="BodyText"/>
    <w:rsid w:val="00AE65DC"/>
    <w:pPr>
      <w:tabs>
        <w:tab w:val="left" w:pos="1361"/>
      </w:tabs>
      <w:spacing w:before="60" w:after="60"/>
      <w:ind w:left="1361" w:hanging="340"/>
    </w:pPr>
  </w:style>
  <w:style w:type="paragraph" w:styleId="List5">
    <w:name w:val="List 5"/>
    <w:basedOn w:val="BodyText"/>
    <w:rsid w:val="00AE65DC"/>
    <w:pPr>
      <w:tabs>
        <w:tab w:val="left" w:pos="1701"/>
      </w:tabs>
      <w:spacing w:before="60" w:after="60"/>
      <w:ind w:left="1701" w:hanging="340"/>
    </w:pPr>
  </w:style>
  <w:style w:type="paragraph" w:styleId="ListBullet3">
    <w:name w:val="List Bullet 3"/>
    <w:basedOn w:val="List3"/>
    <w:rsid w:val="00AE65DC"/>
    <w:pPr>
      <w:numPr>
        <w:numId w:val="14"/>
      </w:numPr>
      <w:tabs>
        <w:tab w:val="clear" w:pos="1021"/>
      </w:tabs>
      <w:ind w:left="1037" w:hanging="357"/>
    </w:pPr>
  </w:style>
  <w:style w:type="paragraph" w:styleId="ListBullet4">
    <w:name w:val="List Bullet 4"/>
    <w:basedOn w:val="List4"/>
    <w:rsid w:val="00AE65DC"/>
    <w:pPr>
      <w:numPr>
        <w:numId w:val="3"/>
      </w:numPr>
      <w:tabs>
        <w:tab w:val="clear" w:pos="1361"/>
      </w:tabs>
    </w:pPr>
  </w:style>
  <w:style w:type="paragraph" w:styleId="ListBullet5">
    <w:name w:val="List Bullet 5"/>
    <w:basedOn w:val="List5"/>
    <w:rsid w:val="00AE65DC"/>
    <w:pPr>
      <w:numPr>
        <w:numId w:val="4"/>
      </w:numPr>
    </w:pPr>
  </w:style>
  <w:style w:type="paragraph" w:styleId="ListContinue2">
    <w:name w:val="List Continue 2"/>
    <w:basedOn w:val="List2"/>
    <w:rsid w:val="00AE65DC"/>
    <w:pPr>
      <w:ind w:firstLine="0"/>
    </w:pPr>
  </w:style>
  <w:style w:type="paragraph" w:styleId="ListContinue3">
    <w:name w:val="List Continue 3"/>
    <w:basedOn w:val="List3"/>
    <w:rsid w:val="00AE65DC"/>
    <w:pPr>
      <w:ind w:left="1021" w:firstLine="0"/>
    </w:pPr>
  </w:style>
  <w:style w:type="paragraph" w:styleId="ListContinue4">
    <w:name w:val="List Continue 4"/>
    <w:basedOn w:val="List4"/>
    <w:rsid w:val="00AE65DC"/>
    <w:pPr>
      <w:ind w:firstLine="0"/>
    </w:pPr>
  </w:style>
  <w:style w:type="paragraph" w:styleId="ListContinue5">
    <w:name w:val="List Continue 5"/>
    <w:basedOn w:val="List5"/>
    <w:rsid w:val="00AE65DC"/>
    <w:pPr>
      <w:ind w:firstLine="0"/>
    </w:pPr>
  </w:style>
  <w:style w:type="paragraph" w:styleId="ListNumber3">
    <w:name w:val="List Number 3"/>
    <w:basedOn w:val="List3"/>
    <w:rsid w:val="00AE65DC"/>
    <w:pPr>
      <w:numPr>
        <w:numId w:val="5"/>
      </w:numPr>
    </w:pPr>
  </w:style>
  <w:style w:type="paragraph" w:styleId="ListNumber4">
    <w:name w:val="List Number 4"/>
    <w:basedOn w:val="List4"/>
    <w:rsid w:val="00AE65DC"/>
    <w:pPr>
      <w:numPr>
        <w:numId w:val="6"/>
      </w:numPr>
    </w:pPr>
  </w:style>
  <w:style w:type="paragraph" w:styleId="ListNumber5">
    <w:name w:val="List Number 5"/>
    <w:basedOn w:val="List5"/>
    <w:rsid w:val="00AE65DC"/>
    <w:pPr>
      <w:numPr>
        <w:numId w:val="7"/>
      </w:numPr>
    </w:pPr>
  </w:style>
  <w:style w:type="paragraph" w:styleId="BlockText">
    <w:name w:val="Block Text"/>
    <w:basedOn w:val="Normal"/>
    <w:rsid w:val="00AE65DC"/>
    <w:pPr>
      <w:spacing w:after="120"/>
      <w:ind w:left="1440" w:right="1440"/>
    </w:pPr>
  </w:style>
  <w:style w:type="character" w:customStyle="1" w:styleId="Subscript">
    <w:name w:val="Subscript"/>
    <w:basedOn w:val="DefaultParagraphFont"/>
    <w:rsid w:val="00AE65DC"/>
    <w:rPr>
      <w:sz w:val="16"/>
      <w:vertAlign w:val="subscript"/>
    </w:rPr>
  </w:style>
  <w:style w:type="character" w:customStyle="1" w:styleId="Superscript">
    <w:name w:val="Superscript"/>
    <w:basedOn w:val="DefaultParagraphFont"/>
    <w:rsid w:val="00AE65DC"/>
    <w:rPr>
      <w:sz w:val="16"/>
      <w:vertAlign w:val="superscript"/>
    </w:rPr>
  </w:style>
  <w:style w:type="character" w:customStyle="1" w:styleId="Symbols">
    <w:name w:val="Symbols"/>
    <w:basedOn w:val="DefaultParagraphFont"/>
    <w:rsid w:val="00AE65DC"/>
    <w:rPr>
      <w:rFonts w:ascii="Symbol" w:hAnsi="Symbol"/>
    </w:rPr>
  </w:style>
  <w:style w:type="character" w:customStyle="1" w:styleId="MenuOptions">
    <w:name w:val="Menu Options"/>
    <w:basedOn w:val="DefaultParagraphFont"/>
    <w:rsid w:val="00AE65DC"/>
    <w:rPr>
      <w:rFonts w:ascii="Arial Narrow" w:hAnsi="Arial Narrow"/>
      <w:smallCaps/>
    </w:rPr>
  </w:style>
  <w:style w:type="character" w:customStyle="1" w:styleId="Buttons">
    <w:name w:val="Buttons"/>
    <w:basedOn w:val="DefaultParagraphFont"/>
    <w:rsid w:val="00AE65DC"/>
    <w:rPr>
      <w:b/>
    </w:rPr>
  </w:style>
  <w:style w:type="character" w:customStyle="1" w:styleId="Underlined">
    <w:name w:val="Underlined"/>
    <w:basedOn w:val="DefaultParagraphFont"/>
    <w:rsid w:val="00AE65DC"/>
    <w:rPr>
      <w:u w:val="single"/>
    </w:rPr>
  </w:style>
  <w:style w:type="paragraph" w:customStyle="1" w:styleId="TableBodyTextRight">
    <w:name w:val="Table Body Text Right"/>
    <w:basedOn w:val="TableBodyText"/>
    <w:rsid w:val="00AE65DC"/>
    <w:pPr>
      <w:widowControl w:val="0"/>
      <w:autoSpaceDE w:val="0"/>
      <w:autoSpaceDN w:val="0"/>
      <w:adjustRightInd w:val="0"/>
      <w:jc w:val="right"/>
    </w:pPr>
    <w:rPr>
      <w:rFonts w:cs="Arial"/>
      <w:szCs w:val="18"/>
    </w:rPr>
  </w:style>
  <w:style w:type="paragraph" w:customStyle="1" w:styleId="CopyrightText">
    <w:name w:val="Copyright Text"/>
    <w:basedOn w:val="BodyText"/>
    <w:rsid w:val="00AE65DC"/>
    <w:rPr>
      <w:sz w:val="18"/>
    </w:rPr>
  </w:style>
  <w:style w:type="paragraph" w:customStyle="1" w:styleId="BodySmallRight">
    <w:name w:val="Body Small Right"/>
    <w:basedOn w:val="BodyTextRight"/>
    <w:rsid w:val="00AE65DC"/>
    <w:rPr>
      <w:sz w:val="18"/>
      <w:szCs w:val="18"/>
    </w:rPr>
  </w:style>
  <w:style w:type="paragraph" w:customStyle="1" w:styleId="MarginEdition">
    <w:name w:val="Margin Edition"/>
    <w:basedOn w:val="MarginNote"/>
    <w:rsid w:val="00AE65DC"/>
    <w:pPr>
      <w:spacing w:before="0" w:after="0"/>
    </w:pPr>
    <w:rPr>
      <w:rFonts w:ascii="Times New Roman" w:hAnsi="Times New Roman"/>
      <w:color w:val="999999"/>
    </w:rPr>
  </w:style>
  <w:style w:type="paragraph" w:customStyle="1" w:styleId="Spacer">
    <w:name w:val="Spacer"/>
    <w:basedOn w:val="Normal"/>
    <w:rsid w:val="00AE65DC"/>
    <w:rPr>
      <w:sz w:val="2"/>
      <w:szCs w:val="2"/>
    </w:rPr>
  </w:style>
  <w:style w:type="character" w:customStyle="1" w:styleId="Small">
    <w:name w:val="Small"/>
    <w:basedOn w:val="DefaultParagraphFont"/>
    <w:rsid w:val="00AE65DC"/>
    <w:rPr>
      <w:sz w:val="16"/>
    </w:rPr>
  </w:style>
  <w:style w:type="paragraph" w:customStyle="1" w:styleId="WideTable">
    <w:name w:val="Wide Table"/>
    <w:basedOn w:val="Normal"/>
    <w:rsid w:val="00AE65DC"/>
    <w:pPr>
      <w:ind w:left="-1418"/>
    </w:pPr>
    <w:rPr>
      <w:sz w:val="2"/>
      <w:szCs w:val="2"/>
    </w:rPr>
  </w:style>
  <w:style w:type="character" w:styleId="PageNumber">
    <w:name w:val="page number"/>
    <w:basedOn w:val="DefaultParagraphFont"/>
    <w:rsid w:val="00AE65DC"/>
  </w:style>
  <w:style w:type="paragraph" w:styleId="Quote">
    <w:name w:val="Quote"/>
    <w:basedOn w:val="Heading1"/>
    <w:link w:val="QuoteChar"/>
    <w:qFormat/>
    <w:rsid w:val="00AE65DC"/>
    <w:rPr>
      <w:b w:val="0"/>
      <w:sz w:val="72"/>
      <w:szCs w:val="72"/>
      <w:lang w:val="en-NZ"/>
    </w:rPr>
  </w:style>
  <w:style w:type="character" w:customStyle="1" w:styleId="QuoteChar">
    <w:name w:val="Quote Char"/>
    <w:basedOn w:val="DefaultParagraphFont"/>
    <w:link w:val="Quote"/>
    <w:rsid w:val="00AE6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5DC"/>
    <w:pPr>
      <w:pageBreakBefore/>
    </w:pPr>
  </w:style>
  <w:style w:type="paragraph" w:customStyle="1" w:styleId="Border">
    <w:name w:val="Border"/>
    <w:basedOn w:val="Normal"/>
    <w:qFormat/>
    <w:rsid w:val="00AE6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5DC"/>
    <w:rPr>
      <w:b/>
      <w:bCs/>
      <w:i/>
      <w:iCs/>
      <w:color w:val="auto"/>
    </w:rPr>
  </w:style>
  <w:style w:type="paragraph" w:styleId="IntenseQuote">
    <w:name w:val="Intense Quote"/>
    <w:basedOn w:val="Normal"/>
    <w:next w:val="Normal"/>
    <w:link w:val="IntenseQuoteChar"/>
    <w:uiPriority w:val="30"/>
    <w:qFormat/>
    <w:rsid w:val="00AE6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5DC"/>
    <w:rPr>
      <w:smallCaps/>
      <w:color w:val="auto"/>
      <w:u w:val="single"/>
    </w:rPr>
  </w:style>
  <w:style w:type="character" w:styleId="IntenseReference">
    <w:name w:val="Intense Reference"/>
    <w:basedOn w:val="DefaultParagraphFont"/>
    <w:uiPriority w:val="32"/>
    <w:qFormat/>
    <w:rsid w:val="00AE65DC"/>
    <w:rPr>
      <w:b/>
      <w:bCs/>
      <w:smallCaps/>
      <w:color w:val="auto"/>
      <w:spacing w:val="5"/>
      <w:u w:val="single"/>
    </w:rPr>
  </w:style>
  <w:style w:type="paragraph" w:customStyle="1" w:styleId="2ColumnHeading">
    <w:name w:val="2Column Heading"/>
    <w:basedOn w:val="BodyText"/>
    <w:qFormat/>
    <w:rsid w:val="00AE65DC"/>
    <w:pPr>
      <w:spacing w:after="60"/>
      <w:ind w:left="-2268"/>
    </w:pPr>
    <w:rPr>
      <w:b/>
    </w:rPr>
  </w:style>
  <w:style w:type="paragraph" w:customStyle="1" w:styleId="Heading1TOC">
    <w:name w:val="Heading1 TOC"/>
    <w:basedOn w:val="Normal"/>
    <w:qFormat/>
    <w:rsid w:val="00AE65DC"/>
    <w:pPr>
      <w:spacing w:before="240" w:after="120"/>
    </w:pPr>
    <w:rPr>
      <w:rFonts w:ascii="Times New Roman" w:hAnsi="Times New Roman"/>
      <w:b/>
      <w:sz w:val="32"/>
    </w:rPr>
  </w:style>
  <w:style w:type="paragraph" w:customStyle="1" w:styleId="Heading2TOC">
    <w:name w:val="Heading2 TOC"/>
    <w:basedOn w:val="Normal"/>
    <w:qFormat/>
    <w:rsid w:val="00AE65DC"/>
    <w:pPr>
      <w:spacing w:before="240" w:after="60"/>
    </w:pPr>
    <w:rPr>
      <w:rFonts w:ascii="Times New Roman" w:hAnsi="Times New Roman"/>
      <w:b/>
      <w:sz w:val="28"/>
    </w:rPr>
  </w:style>
  <w:style w:type="character" w:customStyle="1" w:styleId="Underline">
    <w:name w:val="Underline"/>
    <w:basedOn w:val="DefaultParagraphFont"/>
    <w:qFormat/>
    <w:rsid w:val="00AE65DC"/>
    <w:rPr>
      <w:u w:val="single"/>
    </w:rPr>
  </w:style>
  <w:style w:type="character" w:customStyle="1" w:styleId="BoldandItalics">
    <w:name w:val="Bold and Italics"/>
    <w:qFormat/>
    <w:rsid w:val="00AE65DC"/>
    <w:rPr>
      <w:b/>
      <w:i/>
      <w:u w:val="none"/>
    </w:rPr>
  </w:style>
  <w:style w:type="paragraph" w:styleId="BalloonText">
    <w:name w:val="Balloon Text"/>
    <w:basedOn w:val="Normal"/>
    <w:link w:val="BalloonTextChar"/>
    <w:rsid w:val="00AE65DC"/>
    <w:rPr>
      <w:rFonts w:ascii="Tahoma" w:hAnsi="Tahoma" w:cs="Tahoma"/>
      <w:sz w:val="16"/>
      <w:szCs w:val="16"/>
    </w:rPr>
  </w:style>
  <w:style w:type="character" w:customStyle="1" w:styleId="BalloonTextChar">
    <w:name w:val="Balloon Text Char"/>
    <w:basedOn w:val="DefaultParagraphFont"/>
    <w:link w:val="BalloonText"/>
    <w:rsid w:val="00AE6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5DC"/>
    <w:rPr>
      <w:b/>
      <w:color w:val="660033"/>
      <w:spacing w:val="0"/>
    </w:rPr>
  </w:style>
  <w:style w:type="paragraph" w:customStyle="1" w:styleId="Nameditemlist">
    <w:name w:val="Named item list"/>
    <w:basedOn w:val="BodyText"/>
    <w:qFormat/>
    <w:rsid w:val="00AE65DC"/>
    <w:pPr>
      <w:tabs>
        <w:tab w:val="left" w:pos="2835"/>
      </w:tabs>
      <w:ind w:left="2835" w:hanging="2835"/>
    </w:pPr>
  </w:style>
  <w:style w:type="paragraph" w:customStyle="1" w:styleId="BodyTextnopadding">
    <w:name w:val="Body Text no padding"/>
    <w:basedOn w:val="BodyText"/>
    <w:qFormat/>
    <w:rsid w:val="00AE65DC"/>
    <w:pPr>
      <w:spacing w:before="0" w:after="0"/>
    </w:pPr>
  </w:style>
  <w:style w:type="paragraph" w:customStyle="1" w:styleId="BodyTextBold">
    <w:name w:val="Body Text Bold"/>
    <w:basedOn w:val="BodyText"/>
    <w:qFormat/>
    <w:rsid w:val="00AE65DC"/>
    <w:rPr>
      <w:b/>
    </w:rPr>
  </w:style>
  <w:style w:type="character" w:styleId="Hyperlink">
    <w:name w:val="Hyperlink"/>
    <w:basedOn w:val="DefaultParagraphFont"/>
    <w:uiPriority w:val="99"/>
    <w:unhideWhenUsed/>
    <w:rsid w:val="00631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5726</Characters>
  <Application>Microsoft Office Word</Application>
  <DocSecurity>0</DocSecurity>
  <Lines>184</Lines>
  <Paragraphs>132</Paragraphs>
  <ScaleCrop>false</ScaleCrop>
  <Company>Author-it Software Corporation Ltd.</Company>
  <LinksUpToDate>false</LinksUpToDate>
  <CharactersWithSpaces>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ACMCAN311 Care for young animals</dc:title>
  <dc:subject>Approved</dc:subject>
  <dc:creator>Skills Insight</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