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09A" w:rsidP="00AF60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ACMCAN301 Work within a captive animal facility</w:t>
      </w:r>
      <w:r>
        <w:fldChar w:fldCharType="end"/>
      </w:r>
    </w:p>
    <w:p w:rsidR="00AF609A" w:rsidP="00AF609A">
      <w:pPr>
        <w:pStyle w:val="Version"/>
        <w:sectPr w:rsidSect="00C422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2FA" w:rsidP="00C422FA">
      <w:pPr>
        <w:pStyle w:val="SuperHeading"/>
      </w:pPr>
      <w:r w:rsidRPr="00C422FA">
        <w:t>ACMCAN301 Work within a captive animal facility</w:t>
      </w:r>
    </w:p>
    <w:p w:rsidR="00000000" w:rsidRPr="00C422FA" w:rsidP="00C422FA">
      <w:pPr>
        <w:pStyle w:val="Heading1"/>
      </w:pPr>
      <w:bookmarkStart w:id="1" w:name="O_856412"/>
      <w:bookmarkEnd w:id="1"/>
      <w:r w:rsidRPr="00C422F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C422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BodyText"/>
            </w:pPr>
            <w:r w:rsidRPr="00C422FA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rPr>
                <w:rStyle w:val="SpecialBold"/>
              </w:rPr>
              <w:t>Comments</w:t>
            </w:r>
          </w:p>
        </w:tc>
      </w:tr>
      <w:tr w:rsidTr="00C422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BodyText"/>
            </w:pPr>
            <w:r w:rsidRPr="00C422FA">
              <w:t>This version released with ACM Animal Care and Management Training Package Version 1.0.</w:t>
            </w:r>
          </w:p>
        </w:tc>
      </w:tr>
    </w:tbl>
    <w:p w:rsidR="00000000" w:rsidRPr="00C422FA" w:rsidP="00C422FA">
      <w:pPr>
        <w:pStyle w:val="BodyText"/>
      </w:pPr>
    </w:p>
    <w:p w:rsidR="00000000" w:rsidRPr="00C422FA" w:rsidP="00C422FA">
      <w:pPr>
        <w:pStyle w:val="AllowPageBreak"/>
      </w:pPr>
    </w:p>
    <w:p w:rsidR="00000000" w:rsidRPr="00C422FA" w:rsidP="00C422FA">
      <w:pPr>
        <w:pStyle w:val="Heading1"/>
      </w:pPr>
      <w:bookmarkStart w:id="2" w:name="O_856413"/>
      <w:bookmarkEnd w:id="2"/>
      <w:r w:rsidRPr="00C422FA">
        <w:t>Application</w:t>
      </w:r>
    </w:p>
    <w:p w:rsidR="00000000" w:rsidRPr="00C422FA" w:rsidP="00AF609A">
      <w:pPr>
        <w:pStyle w:val="BodyText"/>
      </w:pPr>
      <w:r w:rsidRPr="00C422FA">
        <w:t>This unit of competency describes the skills and knowledge required to work in a</w:t>
      </w:r>
      <w:r w:rsidRPr="00C422FA">
        <w:t xml:space="preserve"> captive animal facility. It includes identifying, handling and caring for animals while complying with facility policies and procedures. </w:t>
      </w:r>
    </w:p>
    <w:p w:rsidR="00000000" w:rsidRPr="00C422FA" w:rsidP="00AF609A">
      <w:pPr>
        <w:pStyle w:val="BodyText"/>
      </w:pPr>
      <w:r w:rsidRPr="00C422FA">
        <w:t>This unit applies to individuals who are required to take responsibility for their own work with limited responsibility for other workers and volunteers.</w:t>
      </w:r>
    </w:p>
    <w:p w:rsidR="00000000" w:rsidRPr="00C422FA" w:rsidP="00AF609A">
      <w:pPr>
        <w:pStyle w:val="BodyText"/>
      </w:pPr>
      <w:r w:rsidRPr="00C422FA">
        <w:t>No occupational licensing, legislative or certification requirements apply to this unit at the time o</w:t>
      </w:r>
      <w:r w:rsidRPr="00C422FA">
        <w:t>f publication.</w:t>
      </w:r>
    </w:p>
    <w:p w:rsidR="00000000" w:rsidRPr="00C422FA" w:rsidP="00AF609A">
      <w:pPr>
        <w:pStyle w:val="BodyText"/>
      </w:pPr>
      <w:r w:rsidRPr="00C422FA">
        <w:t xml:space="preserve">NOTE: The terms </w:t>
      </w:r>
      <w:r>
        <w:t>‘</w:t>
      </w:r>
      <w:r w:rsidRPr="00C422FA">
        <w:t>occupational health and safety</w:t>
      </w:r>
      <w:r>
        <w:t>’</w:t>
      </w:r>
      <w:r w:rsidRPr="00C422FA">
        <w:t xml:space="preserve"> (OHS) and </w:t>
      </w:r>
      <w:r>
        <w:t>‘</w:t>
      </w:r>
      <w:r w:rsidRPr="00C422FA">
        <w:t>work health and safety</w:t>
      </w:r>
      <w:r>
        <w:t>’</w:t>
      </w:r>
      <w:r w:rsidRPr="00C422FA">
        <w:t xml:space="preserve"> (WHS) generally have the same meaning in the workplace. In jurisdictions where the national model WHS legislation has not been implemented, RTOs must contex</w:t>
      </w:r>
      <w:r w:rsidRPr="00C422FA">
        <w:t>tualise the unit of competency by referring to current OHS legislative requirements.</w:t>
      </w:r>
    </w:p>
    <w:p w:rsidR="00000000" w:rsidRPr="00C422FA" w:rsidP="00C422FA">
      <w:pPr>
        <w:pStyle w:val="Heading1"/>
      </w:pPr>
      <w:bookmarkStart w:id="3" w:name="O_856414"/>
      <w:bookmarkEnd w:id="3"/>
      <w:r w:rsidRPr="00C422FA">
        <w:t>Pre-requisite Unit</w:t>
      </w:r>
    </w:p>
    <w:p w:rsidR="00000000" w:rsidRPr="00C422FA" w:rsidP="00AF609A">
      <w:pPr>
        <w:pStyle w:val="BodyText"/>
      </w:pPr>
      <w:r w:rsidRPr="00C422FA">
        <w:t>Nil</w:t>
      </w:r>
    </w:p>
    <w:p w:rsidR="00000000" w:rsidRPr="00C422FA" w:rsidP="00C422FA">
      <w:pPr>
        <w:pStyle w:val="Heading1"/>
      </w:pPr>
      <w:bookmarkStart w:id="4" w:name="O_856416"/>
      <w:bookmarkEnd w:id="4"/>
      <w:r w:rsidRPr="00C422FA">
        <w:t>Unit Sector</w:t>
      </w:r>
    </w:p>
    <w:p w:rsidR="00000000" w:rsidRPr="00C422FA" w:rsidP="00AF609A">
      <w:pPr>
        <w:pStyle w:val="BodyText"/>
      </w:pPr>
      <w:r w:rsidRPr="00C422FA">
        <w:t>Captive Animals (CAN)</w:t>
      </w:r>
    </w:p>
    <w:p w:rsidR="00000000" w:rsidRPr="00C422FA" w:rsidP="00C422FA">
      <w:pPr>
        <w:pStyle w:val="Heading1"/>
      </w:pPr>
      <w:bookmarkStart w:id="5" w:name="O_856417"/>
      <w:bookmarkEnd w:id="5"/>
      <w:r w:rsidRPr="00C422F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AF60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BodyText"/>
            </w:pPr>
            <w:r w:rsidRPr="00C422FA">
              <w:rPr>
                <w:rStyle w:val="SpecialBold"/>
              </w:rPr>
              <w:t>Elements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rPr>
                <w:rStyle w:val="SpecialBold"/>
              </w:rPr>
              <w:t>Performance Criteria</w:t>
            </w:r>
          </w:p>
        </w:tc>
      </w:tr>
      <w:tr w:rsidTr="00AF60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BodyText"/>
            </w:pPr>
            <w:r w:rsidRPr="00C422FA">
              <w:rPr>
                <w:rStyle w:val="Emphasis"/>
              </w:rPr>
              <w:t xml:space="preserve">Elements describe the </w:t>
            </w:r>
            <w:r w:rsidRPr="00C422FA">
              <w:rPr>
                <w:rStyle w:val="Emphasis"/>
              </w:rPr>
              <w:t>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rPr>
                <w:rStyle w:val="Emphasis"/>
              </w:rPr>
              <w:t xml:space="preserve">Performance criteria describe the performance needed to demonstrate </w:t>
            </w:r>
            <w:r w:rsidRPr="00C422FA">
              <w:rPr>
                <w:rStyle w:val="Emphasis"/>
              </w:rPr>
              <w:t>achievement of the element.</w:t>
            </w:r>
          </w:p>
        </w:tc>
      </w:tr>
      <w:tr w:rsidTr="00AF60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 xml:space="preserve">1. Work effectively within a captive animal facility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BodyText"/>
            </w:pPr>
            <w:r w:rsidRPr="00C422FA">
              <w:t xml:space="preserve">1.1 Determine the facilities function and structure and identify the role </w:t>
            </w:r>
          </w:p>
          <w:p w:rsidR="00000000" w:rsidRPr="00C422FA" w:rsidP="00C422FA">
            <w:pPr>
              <w:pStyle w:val="BodyText"/>
            </w:pPr>
            <w:r w:rsidRPr="00C422FA">
              <w:t>1.2 Determine roles and relationships between departments and individuals</w:t>
            </w:r>
          </w:p>
          <w:p w:rsidR="00000000" w:rsidRPr="00C422FA" w:rsidP="00C422FA">
            <w:pPr>
              <w:pStyle w:val="BodyText"/>
            </w:pPr>
            <w:r w:rsidRPr="00C422FA">
              <w:t>1.3 Identify relationships with other bodies and agencies</w:t>
            </w:r>
          </w:p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1.4 Complete daily routines according to WHS requ</w:t>
            </w:r>
            <w:r w:rsidRPr="00C422FA">
              <w:t>irements and environmentally sensitive work practices</w:t>
            </w:r>
          </w:p>
        </w:tc>
      </w:tr>
      <w:tr w:rsidTr="00AF60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2. Comply with captive animal interaction policies and procedures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BodyText"/>
            </w:pPr>
            <w:r w:rsidRPr="00C422FA">
              <w:t>2.1 Identify hazards associated with interacting with captive animals, consider risks and confirm suitable control measures</w:t>
            </w:r>
          </w:p>
          <w:p w:rsidR="00000000" w:rsidRPr="00C422FA" w:rsidP="00C422FA">
            <w:pPr>
              <w:pStyle w:val="BodyText"/>
            </w:pPr>
            <w:r w:rsidRPr="00C422FA">
              <w:t>2.2 Read an</w:t>
            </w:r>
            <w:r w:rsidRPr="00C422FA">
              <w:t>imal interaction policies and procedures and identify areas to comply with personal roles and responsibilities</w:t>
            </w:r>
          </w:p>
          <w:p w:rsidR="00000000" w:rsidRPr="00C422FA" w:rsidP="00C422FA">
            <w:pPr>
              <w:pStyle w:val="BodyText"/>
            </w:pPr>
            <w:r w:rsidRPr="00C422FA">
              <w:t>2.3 Demonstrate safe work procedures used to enter and leave animal enclosures according to the standards principles of animal welfare and ethics</w:t>
            </w:r>
          </w:p>
          <w:p w:rsidR="00000000" w:rsidRPr="00C422FA" w:rsidP="00C422FA">
            <w:pPr>
              <w:pStyle w:val="BodyText"/>
            </w:pPr>
            <w:r w:rsidRPr="00C422FA">
              <w:t>2.4 Demonstrate escaped animal procedures</w:t>
            </w:r>
          </w:p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2.5 Demonstrate negative animal interaction incident procedures according to WHS identification and risk control procedures</w:t>
            </w:r>
          </w:p>
        </w:tc>
      </w:tr>
      <w:tr w:rsidTr="00AF60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3. Identify and handle animals humanely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BodyText"/>
            </w:pPr>
            <w:r w:rsidRPr="00C422FA">
              <w:t>3.1 Use common and scientific names according to</w:t>
            </w:r>
            <w:r w:rsidRPr="00C422FA">
              <w:t xml:space="preserve"> workplace requirements to identify animals</w:t>
            </w:r>
          </w:p>
          <w:p w:rsidR="00000000" w:rsidRPr="00C422FA" w:rsidP="00C422FA">
            <w:pPr>
              <w:pStyle w:val="BodyText"/>
            </w:pPr>
            <w:r w:rsidRPr="00C422FA">
              <w:t>3.2 Use distinguishing characteristics to identify specific animals within a group or section</w:t>
            </w:r>
          </w:p>
          <w:p w:rsidR="00000000" w:rsidRPr="00C422FA" w:rsidP="00C422FA">
            <w:pPr>
              <w:pStyle w:val="BodyText"/>
            </w:pPr>
            <w:r w:rsidRPr="00C422FA">
              <w:t>3.3 Handle animals humanely according to animal welfare considerations and relevant codes of practice</w:t>
            </w:r>
          </w:p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3.4 Provide assistance with the application of identification techniques according to WHS requirements</w:t>
            </w:r>
          </w:p>
        </w:tc>
      </w:tr>
      <w:tr w:rsidTr="00AF60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4. Communicate effectively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BodyText"/>
            </w:pPr>
            <w:r w:rsidRPr="00C422FA">
              <w:t>4.1 Document communications and keep records according to workplace policies and procedures</w:t>
            </w:r>
          </w:p>
          <w:p w:rsidR="00000000" w:rsidRPr="00C422FA" w:rsidP="00C422FA">
            <w:pPr>
              <w:pStyle w:val="BodyText"/>
            </w:pPr>
            <w:r w:rsidRPr="00C422FA">
              <w:t>4.2 Maintain and store records ac</w:t>
            </w:r>
            <w:r w:rsidRPr="00C422FA">
              <w:t>cording to workplace policies and procedures</w:t>
            </w:r>
          </w:p>
        </w:tc>
      </w:tr>
    </w:tbl>
    <w:p w:rsidR="00000000" w:rsidRPr="00C422FA" w:rsidP="00C422FA">
      <w:pPr>
        <w:pStyle w:val="BodyText"/>
      </w:pPr>
    </w:p>
    <w:p w:rsidR="00000000" w:rsidRPr="00C422FA" w:rsidP="00C422FA">
      <w:pPr>
        <w:pStyle w:val="AllowPageBreak"/>
      </w:pPr>
    </w:p>
    <w:p w:rsidR="00000000" w:rsidRPr="00C422FA" w:rsidP="00C422FA">
      <w:pPr>
        <w:pStyle w:val="Heading1"/>
      </w:pPr>
      <w:bookmarkStart w:id="6" w:name="O_856418"/>
      <w:bookmarkEnd w:id="6"/>
      <w:r w:rsidRPr="00C422FA">
        <w:t>Foundation Skills</w:t>
      </w:r>
    </w:p>
    <w:p w:rsidR="00000000" w:rsidRPr="00AF609A" w:rsidP="00AF609A">
      <w:pPr>
        <w:pStyle w:val="BodyText"/>
        <w:rPr>
          <w:i/>
        </w:rPr>
      </w:pPr>
      <w:r w:rsidRPr="00AF609A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AF609A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2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BodyText"/>
            </w:pPr>
            <w:r w:rsidRPr="00C422F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rPr>
                <w:rStyle w:val="SpecialBold"/>
              </w:rPr>
              <w:t>Description</w:t>
            </w:r>
          </w:p>
        </w:tc>
      </w:tr>
      <w:tr w:rsidTr="00C42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ListBullet"/>
              <w:rPr>
                <w:lang w:val="en-NZ"/>
              </w:rPr>
            </w:pPr>
            <w:r w:rsidRPr="00C422FA">
              <w:t>Access and interpret policies and procedures related to captive animal interaction</w:t>
            </w:r>
          </w:p>
        </w:tc>
      </w:tr>
      <w:tr w:rsidTr="00C42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ListBullet"/>
              <w:rPr>
                <w:lang w:val="en-NZ"/>
              </w:rPr>
            </w:pPr>
            <w:r w:rsidRPr="00C422FA">
              <w:t>Accurately complete records, and document communications using language appropriate to audience needs</w:t>
            </w:r>
          </w:p>
        </w:tc>
      </w:tr>
      <w:tr w:rsidTr="00C42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ListBullet"/>
              <w:rPr>
                <w:lang w:val="en-NZ"/>
              </w:rPr>
            </w:pPr>
            <w:r w:rsidRPr="00C422FA">
              <w:t>Obtain information from others by listening and questioning</w:t>
            </w:r>
          </w:p>
        </w:tc>
      </w:tr>
      <w:tr w:rsidTr="00C42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ListBullet"/>
            </w:pPr>
            <w:r w:rsidRPr="00C422FA">
              <w:t>Use problem-solving skills to identify and respond to hazards and risks associated with captive animal handling and housing</w:t>
            </w:r>
          </w:p>
        </w:tc>
      </w:tr>
    </w:tbl>
    <w:p w:rsidR="00000000" w:rsidRPr="00C422FA" w:rsidP="00C422FA">
      <w:pPr>
        <w:pStyle w:val="BodyText"/>
      </w:pPr>
    </w:p>
    <w:p w:rsidR="00000000" w:rsidRPr="00C422FA" w:rsidP="00C422FA">
      <w:pPr>
        <w:pStyle w:val="AllowPageBreak"/>
      </w:pPr>
    </w:p>
    <w:p w:rsidR="00000000" w:rsidRPr="00C422FA" w:rsidP="00C422FA">
      <w:pPr>
        <w:pStyle w:val="Heading1"/>
      </w:pPr>
      <w:bookmarkStart w:id="7" w:name="O_856420"/>
      <w:bookmarkEnd w:id="7"/>
      <w:r w:rsidRPr="00C422FA">
        <w:t xml:space="preserve">Unit Mapping </w:t>
      </w:r>
      <w:r w:rsidRPr="00C422FA">
        <w:t>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2552"/>
        <w:gridCol w:w="2268"/>
        <w:gridCol w:w="2268"/>
      </w:tblGrid>
      <w:tr w:rsidTr="00C422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BodyText"/>
            </w:pPr>
            <w:r w:rsidRPr="00C422FA">
              <w:rPr>
                <w:rStyle w:val="SpecialBold"/>
              </w:rPr>
              <w:t>Code and title current version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BodyText"/>
            </w:pPr>
            <w:r w:rsidRPr="00C422FA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BodyText"/>
            </w:pPr>
            <w:r w:rsidRPr="00C422FA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rPr>
                <w:rStyle w:val="SpecialBold"/>
              </w:rPr>
              <w:t>Equivalence status</w:t>
            </w:r>
          </w:p>
        </w:tc>
      </w:tr>
      <w:tr w:rsidTr="00C422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ACMCAN301 Work within a captive animal facility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ACMCAN301A Work within a captive animal facility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2FA">
            <w:pPr>
              <w:pStyle w:val="BodyText"/>
              <w:rPr>
                <w:lang w:val="en-NZ"/>
              </w:rPr>
            </w:pPr>
            <w:r w:rsidRPr="00C422FA">
              <w:t>Updated to meet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2FA" w:rsidP="00C422FA">
            <w:pPr>
              <w:pStyle w:val="BodyText"/>
            </w:pPr>
            <w:r w:rsidRPr="00C422FA">
              <w:t xml:space="preserve">Equivalent unit </w:t>
            </w:r>
          </w:p>
          <w:p w:rsidR="00000000" w:rsidRPr="00C422FA" w:rsidP="00C422FA">
            <w:pPr>
              <w:pStyle w:val="BodyText"/>
            </w:pPr>
          </w:p>
        </w:tc>
      </w:tr>
    </w:tbl>
    <w:p w:rsidR="00000000" w:rsidRPr="00C422FA" w:rsidP="00C422FA">
      <w:pPr>
        <w:pStyle w:val="BodyText"/>
      </w:pPr>
    </w:p>
    <w:p w:rsidR="00000000" w:rsidRPr="00C422FA" w:rsidP="00C422FA">
      <w:pPr>
        <w:pStyle w:val="AllowPageBreak"/>
      </w:pPr>
    </w:p>
    <w:p w:rsidR="00000000" w:rsidRPr="00C422FA" w:rsidP="00C422FA">
      <w:pPr>
        <w:pStyle w:val="Heading1"/>
      </w:pPr>
      <w:bookmarkStart w:id="8" w:name="O_856427"/>
      <w:bookmarkEnd w:id="8"/>
      <w:r w:rsidRPr="00C422FA">
        <w:t>Links</w:t>
      </w:r>
    </w:p>
    <w:p w:rsidR="00000000" w:rsidRPr="00C422FA" w:rsidP="00AF609A">
      <w:pPr>
        <w:pStyle w:val="BodyText"/>
      </w:pPr>
      <w:r w:rsidRPr="00C422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9C680E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C422FA" w:rsidP="00C422FA"/>
    <w:sectPr w:rsidSect="00C422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2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2FA" w:rsidRPr="00AF609A" w:rsidP="00AF60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2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9A" w:rsidP="00C42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609A" w:rsidP="00C42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609A" w:rsidP="00C422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2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2FA" w:rsidRPr="00AF609A" w:rsidP="00AF60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2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9A" w:rsidRPr="002D2AF8" w:rsidP="00C42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ACMCAN301 Work within a captive animal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AF609A" w:rsidP="00C422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480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4406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2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2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2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2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2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2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2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2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2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2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2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2FA"/>
  </w:style>
  <w:style w:type="character" w:customStyle="1" w:styleId="Heading1Char">
    <w:name w:val="Heading 1 Char"/>
    <w:basedOn w:val="DefaultParagraphFont"/>
    <w:link w:val="Heading1"/>
    <w:rsid w:val="00C422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2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2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2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2FA"/>
    <w:rPr>
      <w:b/>
      <w:spacing w:val="0"/>
    </w:rPr>
  </w:style>
  <w:style w:type="character" w:styleId="Emphasis">
    <w:name w:val="Emphasis"/>
    <w:basedOn w:val="DefaultParagraphFont"/>
    <w:qFormat/>
    <w:rsid w:val="00C422FA"/>
    <w:rPr>
      <w:i/>
    </w:rPr>
  </w:style>
  <w:style w:type="paragraph" w:customStyle="1" w:styleId="SuperHeading">
    <w:name w:val="SuperHeading"/>
    <w:basedOn w:val="Normal"/>
    <w:rsid w:val="00C422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2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22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2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2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2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2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2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2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2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2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2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2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2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2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2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2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2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2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2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2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2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2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2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2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2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2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2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2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2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2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2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2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2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2FA"/>
  </w:style>
  <w:style w:type="paragraph" w:styleId="TableofFigures">
    <w:name w:val="table of figures"/>
    <w:basedOn w:val="Normal"/>
    <w:next w:val="Normal"/>
    <w:semiHidden/>
    <w:rsid w:val="00C422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2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22FA"/>
    <w:rPr>
      <w:rFonts w:ascii="Wingdings" w:hAnsi="Wingdings"/>
    </w:rPr>
  </w:style>
  <w:style w:type="paragraph" w:customStyle="1" w:styleId="TableHeading">
    <w:name w:val="Table Heading"/>
    <w:basedOn w:val="HeadingBase"/>
    <w:rsid w:val="00C422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2FA"/>
    <w:rPr>
      <w:color w:val="0033CC"/>
      <w:u w:val="none"/>
    </w:rPr>
  </w:style>
  <w:style w:type="paragraph" w:customStyle="1" w:styleId="BodyTextRight">
    <w:name w:val="Body Text Right"/>
    <w:basedOn w:val="BodyText"/>
    <w:rsid w:val="00C422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2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2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2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2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2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2FA"/>
    <w:rPr>
      <w:sz w:val="32"/>
    </w:rPr>
  </w:style>
  <w:style w:type="paragraph" w:customStyle="1" w:styleId="HeadingProcedure">
    <w:name w:val="Heading Procedure"/>
    <w:basedOn w:val="HeadingBase"/>
    <w:next w:val="Normal"/>
    <w:rsid w:val="00C422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2FA"/>
    <w:pPr>
      <w:spacing w:before="60" w:after="60"/>
    </w:pPr>
  </w:style>
  <w:style w:type="paragraph" w:styleId="ListContinue">
    <w:name w:val="List Continue"/>
    <w:basedOn w:val="List"/>
    <w:rsid w:val="00C422FA"/>
    <w:pPr>
      <w:ind w:firstLine="0"/>
    </w:pPr>
  </w:style>
  <w:style w:type="paragraph" w:customStyle="1" w:styleId="ListNote">
    <w:name w:val="List Note"/>
    <w:basedOn w:val="List"/>
    <w:rsid w:val="00C422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2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2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2FA"/>
    <w:rPr>
      <w:rFonts w:ascii="Courier New" w:hAnsi="Courier New"/>
    </w:rPr>
  </w:style>
  <w:style w:type="paragraph" w:customStyle="1" w:styleId="NoteBullet">
    <w:name w:val="Note Bullet"/>
    <w:basedOn w:val="Note"/>
    <w:rsid w:val="00C422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2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2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2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2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22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2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2FA"/>
    <w:rPr>
      <w:b/>
      <w:smallCaps/>
    </w:rPr>
  </w:style>
  <w:style w:type="paragraph" w:customStyle="1" w:styleId="TableListNumber">
    <w:name w:val="Table List Number"/>
    <w:basedOn w:val="ListNumber"/>
    <w:rsid w:val="00C422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2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2FA"/>
    <w:pPr>
      <w:numPr>
        <w:numId w:val="8"/>
      </w:numPr>
    </w:pPr>
  </w:style>
  <w:style w:type="paragraph" w:customStyle="1" w:styleId="ListAlpha2">
    <w:name w:val="List Alpha 2"/>
    <w:basedOn w:val="List2"/>
    <w:rsid w:val="00C422FA"/>
    <w:pPr>
      <w:numPr>
        <w:numId w:val="7"/>
      </w:numPr>
    </w:pPr>
  </w:style>
  <w:style w:type="paragraph" w:styleId="List2">
    <w:name w:val="List 2"/>
    <w:basedOn w:val="BodyText"/>
    <w:rsid w:val="00C422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2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2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2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2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2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2FA"/>
    <w:pPr>
      <w:numPr>
        <w:numId w:val="3"/>
      </w:numPr>
    </w:pPr>
  </w:style>
  <w:style w:type="paragraph" w:styleId="ListContinue2">
    <w:name w:val="List Continue 2"/>
    <w:basedOn w:val="List2"/>
    <w:rsid w:val="00C422FA"/>
    <w:pPr>
      <w:ind w:firstLine="0"/>
    </w:pPr>
  </w:style>
  <w:style w:type="paragraph" w:styleId="ListContinue3">
    <w:name w:val="List Continue 3"/>
    <w:basedOn w:val="List3"/>
    <w:rsid w:val="00C422FA"/>
    <w:pPr>
      <w:ind w:left="1021" w:firstLine="0"/>
    </w:pPr>
  </w:style>
  <w:style w:type="paragraph" w:styleId="ListContinue4">
    <w:name w:val="List Continue 4"/>
    <w:basedOn w:val="List4"/>
    <w:rsid w:val="00C422FA"/>
    <w:pPr>
      <w:ind w:firstLine="0"/>
    </w:pPr>
  </w:style>
  <w:style w:type="paragraph" w:styleId="ListContinue5">
    <w:name w:val="List Continue 5"/>
    <w:basedOn w:val="List5"/>
    <w:rsid w:val="00C422FA"/>
    <w:pPr>
      <w:ind w:firstLine="0"/>
    </w:pPr>
  </w:style>
  <w:style w:type="paragraph" w:styleId="ListNumber3">
    <w:name w:val="List Number 3"/>
    <w:basedOn w:val="List3"/>
    <w:rsid w:val="00C422FA"/>
    <w:pPr>
      <w:numPr>
        <w:numId w:val="4"/>
      </w:numPr>
    </w:pPr>
  </w:style>
  <w:style w:type="paragraph" w:styleId="ListNumber4">
    <w:name w:val="List Number 4"/>
    <w:basedOn w:val="List4"/>
    <w:rsid w:val="00C422FA"/>
    <w:pPr>
      <w:numPr>
        <w:numId w:val="5"/>
      </w:numPr>
    </w:pPr>
  </w:style>
  <w:style w:type="paragraph" w:styleId="ListNumber5">
    <w:name w:val="List Number 5"/>
    <w:basedOn w:val="List5"/>
    <w:rsid w:val="00C422FA"/>
    <w:pPr>
      <w:numPr>
        <w:numId w:val="6"/>
      </w:numPr>
    </w:pPr>
  </w:style>
  <w:style w:type="paragraph" w:styleId="BlockText">
    <w:name w:val="Block Text"/>
    <w:basedOn w:val="Normal"/>
    <w:rsid w:val="00C422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2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2FA"/>
    <w:rPr>
      <w:sz w:val="16"/>
      <w:vertAlign w:val="superscript"/>
    </w:rPr>
  </w:style>
  <w:style w:type="character" w:customStyle="1" w:styleId="Symbols">
    <w:name w:val="Symbols"/>
    <w:basedOn w:val="DefaultParagraphFont"/>
    <w:rsid w:val="00C422FA"/>
    <w:rPr>
      <w:rFonts w:ascii="Symbol" w:hAnsi="Symbol"/>
    </w:rPr>
  </w:style>
  <w:style w:type="character" w:customStyle="1" w:styleId="MenuOptions">
    <w:name w:val="Menu Options"/>
    <w:basedOn w:val="DefaultParagraphFont"/>
    <w:rsid w:val="00C422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2FA"/>
    <w:rPr>
      <w:b/>
    </w:rPr>
  </w:style>
  <w:style w:type="character" w:customStyle="1" w:styleId="Underlined">
    <w:name w:val="Underlined"/>
    <w:basedOn w:val="DefaultParagraphFont"/>
    <w:rsid w:val="00C422FA"/>
    <w:rPr>
      <w:u w:val="single"/>
    </w:rPr>
  </w:style>
  <w:style w:type="paragraph" w:customStyle="1" w:styleId="TableBodyTextRight">
    <w:name w:val="Table Body Text Right"/>
    <w:basedOn w:val="TableBodyText"/>
    <w:rsid w:val="00C422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2FA"/>
    <w:rPr>
      <w:sz w:val="18"/>
    </w:rPr>
  </w:style>
  <w:style w:type="paragraph" w:customStyle="1" w:styleId="BodySmallRight">
    <w:name w:val="Body Small Right"/>
    <w:basedOn w:val="BodyTextRight"/>
    <w:rsid w:val="00C422FA"/>
    <w:rPr>
      <w:sz w:val="18"/>
      <w:szCs w:val="18"/>
    </w:rPr>
  </w:style>
  <w:style w:type="paragraph" w:customStyle="1" w:styleId="MarginEdition">
    <w:name w:val="Margin Edition"/>
    <w:basedOn w:val="MarginNote"/>
    <w:rsid w:val="00C422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2FA"/>
    <w:rPr>
      <w:sz w:val="2"/>
      <w:szCs w:val="2"/>
    </w:rPr>
  </w:style>
  <w:style w:type="character" w:customStyle="1" w:styleId="Small">
    <w:name w:val="Small"/>
    <w:basedOn w:val="DefaultParagraphFont"/>
    <w:rsid w:val="00C422FA"/>
    <w:rPr>
      <w:sz w:val="16"/>
    </w:rPr>
  </w:style>
  <w:style w:type="paragraph" w:customStyle="1" w:styleId="WideTable">
    <w:name w:val="Wide Table"/>
    <w:basedOn w:val="Normal"/>
    <w:rsid w:val="00C422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2FA"/>
  </w:style>
  <w:style w:type="paragraph" w:styleId="Quote">
    <w:name w:val="Quote"/>
    <w:basedOn w:val="Heading1"/>
    <w:link w:val="QuoteChar"/>
    <w:qFormat/>
    <w:rsid w:val="00C422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2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2FA"/>
    <w:pPr>
      <w:pageBreakBefore/>
    </w:pPr>
  </w:style>
  <w:style w:type="paragraph" w:customStyle="1" w:styleId="Border">
    <w:name w:val="Border"/>
    <w:basedOn w:val="Normal"/>
    <w:qFormat/>
    <w:rsid w:val="00C422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2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2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2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2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2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2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2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2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2FA"/>
    <w:rPr>
      <w:u w:val="single"/>
    </w:rPr>
  </w:style>
  <w:style w:type="character" w:customStyle="1" w:styleId="BoldandItalics">
    <w:name w:val="Bold and Italics"/>
    <w:qFormat/>
    <w:rsid w:val="00C422FA"/>
    <w:rPr>
      <w:b/>
      <w:i/>
      <w:u w:val="none"/>
    </w:rPr>
  </w:style>
  <w:style w:type="paragraph" w:styleId="BalloonText">
    <w:name w:val="Balloon Text"/>
    <w:basedOn w:val="Normal"/>
    <w:link w:val="BalloonTextChar"/>
    <w:rsid w:val="00C42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2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2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2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2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2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2FA"/>
    <w:pPr>
      <w:spacing w:before="0" w:after="0"/>
    </w:pPr>
  </w:style>
  <w:style w:type="paragraph" w:customStyle="1" w:styleId="BodyTextBold">
    <w:name w:val="Body Text Bold"/>
    <w:basedOn w:val="BodyText"/>
    <w:qFormat/>
    <w:rsid w:val="00C422FA"/>
    <w:rPr>
      <w:b/>
    </w:rPr>
  </w:style>
  <w:style w:type="character" w:styleId="Hyperlink">
    <w:name w:val="Hyperlink"/>
    <w:basedOn w:val="DefaultParagraphFont"/>
    <w:uiPriority w:val="99"/>
    <w:unhideWhenUsed/>
    <w:rsid w:val="00AF60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3685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ACMCAN301 Work within a captive animal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2019-09-10T06:54:00Z</dcterms:created>
  <dcterms:modified xsi:type="dcterms:W3CDTF">2019-09-10T06:54:00Z</dcterms:modified>
</cp:coreProperties>
</file>