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F1D" w:rsidP="00BD4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ACMBEH404 Condition animal behaviour</w:t>
      </w:r>
      <w:r>
        <w:fldChar w:fldCharType="end"/>
      </w:r>
    </w:p>
    <w:p w:rsidR="00BD4F1D" w:rsidP="00BD4F1D">
      <w:pPr>
        <w:pStyle w:val="Version"/>
        <w:sectPr w:rsidSect="00E96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7B0" w:rsidP="00E967B0">
      <w:pPr>
        <w:pStyle w:val="SuperHeading"/>
      </w:pPr>
      <w:r w:rsidRPr="00E967B0">
        <w:t>Assessment Requirements for ACMBEH404 Condition animal behaviour</w:t>
      </w:r>
    </w:p>
    <w:p w:rsidR="00000000" w:rsidRPr="00E967B0" w:rsidP="00E967B0">
      <w:pPr>
        <w:pStyle w:val="Heading1"/>
      </w:pPr>
      <w:bookmarkStart w:id="1" w:name="O_1168050"/>
      <w:bookmarkEnd w:id="1"/>
      <w:r w:rsidRPr="00E967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6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7B0">
            <w:pPr>
              <w:pStyle w:val="BodyTextBold"/>
              <w:rPr>
                <w:lang w:val="en-NZ"/>
              </w:rPr>
            </w:pPr>
            <w:r w:rsidRPr="00E967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7B0">
            <w:pPr>
              <w:pStyle w:val="BodyTextBold"/>
              <w:rPr>
                <w:lang w:val="en-NZ"/>
              </w:rPr>
            </w:pPr>
            <w:r w:rsidRPr="00E967B0">
              <w:t>Comments</w:t>
            </w:r>
          </w:p>
        </w:tc>
      </w:tr>
      <w:tr w:rsidTr="00E96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7B0">
            <w:pPr>
              <w:pStyle w:val="BodyText"/>
              <w:rPr>
                <w:lang w:val="en-NZ"/>
              </w:rPr>
            </w:pPr>
            <w:r w:rsidRPr="00E967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7B0" w:rsidP="00E967B0">
            <w:pPr>
              <w:pStyle w:val="BodyText"/>
            </w:pPr>
            <w:r w:rsidRPr="00E967B0">
              <w:t>This version released with ACM Animal Care and Management Training Package Version 4.0.</w:t>
            </w:r>
          </w:p>
        </w:tc>
      </w:tr>
    </w:tbl>
    <w:p w:rsidR="00000000" w:rsidRPr="00E967B0" w:rsidP="00E967B0">
      <w:pPr>
        <w:pStyle w:val="BodyText"/>
      </w:pPr>
    </w:p>
    <w:p w:rsidR="00000000" w:rsidRPr="00E967B0" w:rsidP="00E967B0">
      <w:pPr>
        <w:pStyle w:val="AllowPageBreak"/>
      </w:pPr>
    </w:p>
    <w:p w:rsidR="00000000" w:rsidRPr="00E967B0" w:rsidP="00E967B0">
      <w:pPr>
        <w:pStyle w:val="Heading1"/>
      </w:pPr>
      <w:bookmarkStart w:id="2" w:name="O_1168051"/>
      <w:bookmarkEnd w:id="2"/>
      <w:r w:rsidRPr="00E967B0">
        <w:t>Performance Evidence</w:t>
      </w:r>
    </w:p>
    <w:p w:rsidR="00000000" w:rsidRPr="00E967B0" w:rsidP="00BD4F1D">
      <w:pPr>
        <w:pStyle w:val="BodyText"/>
      </w:pPr>
      <w:r w:rsidRPr="00E967B0">
        <w:t>An individual demonstrating competency must satisfy all of the elements and performance criteria in this unit.</w:t>
      </w:r>
    </w:p>
    <w:p w:rsidR="00000000" w:rsidRPr="00E967B0" w:rsidP="00BD4F1D">
      <w:pPr>
        <w:pStyle w:val="BodyText"/>
      </w:pPr>
      <w:r w:rsidRPr="00E967B0">
        <w:t>There must be evidence that the individual has conditioned at least two animals of different life stages using behavioural c</w:t>
      </w:r>
      <w:r w:rsidRPr="00E967B0">
        <w:t>onditioning techniques, including the following for each animal:</w:t>
      </w:r>
    </w:p>
    <w:p w:rsidR="00000000" w:rsidRPr="00E967B0" w:rsidP="00E967B0">
      <w:pPr>
        <w:pStyle w:val="ListBullet"/>
      </w:pPr>
      <w:r w:rsidRPr="00E967B0">
        <w:t xml:space="preserve">prepared and implemented an individual conditioning plan for a desirable behaviour, incorporating: </w:t>
      </w:r>
    </w:p>
    <w:p w:rsidR="00000000" w:rsidRPr="00E967B0" w:rsidP="00E967B0">
      <w:pPr>
        <w:pStyle w:val="ListBullet2"/>
      </w:pPr>
      <w:r w:rsidRPr="00E967B0">
        <w:t>the application of animal learning principles in relation to conditioning techniques</w:t>
      </w:r>
    </w:p>
    <w:p w:rsidR="00000000" w:rsidRPr="00E967B0" w:rsidP="00E967B0">
      <w:pPr>
        <w:pStyle w:val="ListBullet2"/>
      </w:pPr>
      <w:r w:rsidRPr="00E967B0">
        <w:t>industry best practice positive reinforcement techniques and tools to condition/shape behaviour</w:t>
      </w:r>
    </w:p>
    <w:p w:rsidR="00000000" w:rsidRPr="00E967B0" w:rsidP="00E967B0">
      <w:pPr>
        <w:pStyle w:val="ListBullet"/>
      </w:pPr>
      <w:r w:rsidRPr="00E967B0">
        <w:t xml:space="preserve">maintained accurate records of behaviour being conditioned </w:t>
      </w:r>
    </w:p>
    <w:p w:rsidR="00000000" w:rsidRPr="00E967B0" w:rsidP="00E967B0">
      <w:pPr>
        <w:pStyle w:val="ListBullet"/>
      </w:pPr>
      <w:r w:rsidRPr="00E967B0">
        <w:t>prepared information and demonstrated the process for a conditioned reinforcer, to a minimum of two</w:t>
      </w:r>
      <w:r w:rsidRPr="00E967B0">
        <w:t xml:space="preserve"> stakeholders, by training two different simple behaviours.</w:t>
      </w:r>
    </w:p>
    <w:p w:rsidR="00000000" w:rsidRPr="00E967B0" w:rsidP="00E967B0">
      <w:pPr>
        <w:pStyle w:val="AllowPageBreak"/>
      </w:pPr>
    </w:p>
    <w:p w:rsidR="00000000" w:rsidRPr="00E967B0" w:rsidP="00E967B0">
      <w:pPr>
        <w:pStyle w:val="Heading1"/>
      </w:pPr>
      <w:bookmarkStart w:id="3" w:name="O_1168052"/>
      <w:bookmarkEnd w:id="3"/>
      <w:r w:rsidRPr="00E967B0">
        <w:t>Knowledge Evidence</w:t>
      </w:r>
    </w:p>
    <w:p w:rsidR="00000000" w:rsidRPr="00E967B0" w:rsidP="00BD4F1D">
      <w:pPr>
        <w:pStyle w:val="BodyText"/>
      </w:pPr>
      <w:r w:rsidRPr="00E967B0">
        <w:t>An individual must be able to demonstrate the knowledge required to perform the tasks outlined in the elements and performance criteria of this unit. This inc</w:t>
      </w:r>
      <w:r w:rsidRPr="00E967B0">
        <w:t>ludes knowledge of:</w:t>
      </w:r>
    </w:p>
    <w:p w:rsidR="00000000" w:rsidRPr="00E967B0" w:rsidP="00E967B0">
      <w:pPr>
        <w:pStyle w:val="ListBullet"/>
      </w:pPr>
      <w:r w:rsidRPr="00E967B0">
        <w:t>normal and maladaptive animal behaviour and behaviour patterns relevant to species and the individual animal to be conditioned</w:t>
      </w:r>
    </w:p>
    <w:p w:rsidR="00000000" w:rsidRPr="00E967B0" w:rsidP="00E967B0">
      <w:pPr>
        <w:pStyle w:val="ListBullet"/>
      </w:pPr>
      <w:r w:rsidRPr="00E967B0">
        <w:t>appropriate behaviours that can be trained, relevant to species</w:t>
      </w:r>
    </w:p>
    <w:p w:rsidR="00000000" w:rsidRPr="00E967B0" w:rsidP="00E967B0">
      <w:pPr>
        <w:pStyle w:val="ListBullet"/>
      </w:pPr>
      <w:r w:rsidRPr="00E967B0">
        <w:t>signs of stress in animals to be conditioned</w:t>
      </w:r>
      <w:r w:rsidRPr="00E967B0">
        <w:t xml:space="preserve"> </w:t>
      </w:r>
    </w:p>
    <w:p w:rsidR="00000000" w:rsidRPr="00E967B0" w:rsidP="00E967B0">
      <w:pPr>
        <w:pStyle w:val="ListBullet"/>
      </w:pPr>
      <w:r w:rsidRPr="00E967B0">
        <w:t>purposes of conditioning or training animals</w:t>
      </w:r>
    </w:p>
    <w:p w:rsidR="00000000" w:rsidRPr="00E967B0" w:rsidP="00E967B0">
      <w:pPr>
        <w:pStyle w:val="ListBullet"/>
      </w:pPr>
      <w:r w:rsidRPr="00E967B0">
        <w:t>key concepts of animal learning, conditioning and training, including:</w:t>
      </w:r>
    </w:p>
    <w:p w:rsidR="00000000" w:rsidRPr="00E967B0" w:rsidP="00E967B0">
      <w:pPr>
        <w:pStyle w:val="ListBullet2"/>
      </w:pPr>
      <w:r w:rsidRPr="00E967B0">
        <w:t xml:space="preserve">associative learning – operant and classical conditioning, including extinction </w:t>
      </w:r>
    </w:p>
    <w:p w:rsidR="00000000" w:rsidRPr="00E967B0" w:rsidP="00E967B0">
      <w:pPr>
        <w:pStyle w:val="ListBullet2"/>
      </w:pPr>
      <w:r w:rsidRPr="00E967B0">
        <w:t>non-associative learning – habituation and sensitisation</w:t>
      </w:r>
    </w:p>
    <w:p w:rsidR="00000000" w:rsidRPr="00E967B0" w:rsidP="00E967B0">
      <w:pPr>
        <w:pStyle w:val="ListBullet2"/>
      </w:pPr>
      <w:r w:rsidRPr="00E967B0">
        <w:t>primary and secondary reinforcers</w:t>
      </w:r>
    </w:p>
    <w:p w:rsidR="00000000" w:rsidRPr="00E967B0" w:rsidP="00E967B0">
      <w:pPr>
        <w:pStyle w:val="ListBullet2"/>
      </w:pPr>
      <w:r w:rsidRPr="00E967B0">
        <w:t xml:space="preserve">schedules of reinforcement </w:t>
      </w:r>
    </w:p>
    <w:p w:rsidR="00000000" w:rsidRPr="00E967B0" w:rsidP="00E967B0">
      <w:pPr>
        <w:pStyle w:val="ListBullet"/>
      </w:pPr>
      <w:r w:rsidRPr="00E967B0">
        <w:t>positive reinforcement conditioning techniques and tools, including:</w:t>
      </w:r>
    </w:p>
    <w:p w:rsidR="00000000" w:rsidRPr="00E967B0" w:rsidP="00E967B0">
      <w:pPr>
        <w:pStyle w:val="ListBullet2"/>
      </w:pPr>
      <w:r w:rsidRPr="00E967B0">
        <w:t>luring</w:t>
      </w:r>
    </w:p>
    <w:p w:rsidR="00000000" w:rsidRPr="00E967B0" w:rsidP="00E967B0">
      <w:pPr>
        <w:pStyle w:val="ListBullet2"/>
      </w:pPr>
      <w:r w:rsidRPr="00E967B0">
        <w:t>targeting</w:t>
      </w:r>
    </w:p>
    <w:p w:rsidR="00000000" w:rsidRPr="00E967B0" w:rsidP="00E967B0">
      <w:pPr>
        <w:pStyle w:val="ListBullet2"/>
      </w:pPr>
      <w:r w:rsidRPr="00E967B0">
        <w:t>capturing and shaping (prompting and free)</w:t>
      </w:r>
    </w:p>
    <w:p w:rsidR="00000000" w:rsidRPr="00E967B0" w:rsidP="00E967B0">
      <w:pPr>
        <w:pStyle w:val="ListBullet"/>
      </w:pPr>
      <w:r w:rsidRPr="00E967B0">
        <w:t>overview of key features, benefits and limitations of guidelines for animal trainers, including:</w:t>
      </w:r>
    </w:p>
    <w:p w:rsidR="00000000" w:rsidRPr="00E967B0" w:rsidP="00E967B0">
      <w:pPr>
        <w:pStyle w:val="ListBullet2"/>
      </w:pPr>
      <w:r w:rsidRPr="00E967B0">
        <w:t>Least Intrusive Effective Behaviour Intervention (LIEBI model)</w:t>
      </w:r>
    </w:p>
    <w:p w:rsidR="00000000" w:rsidRPr="00E967B0" w:rsidP="00E967B0">
      <w:pPr>
        <w:pStyle w:val="ListBullet2"/>
      </w:pPr>
      <w:r w:rsidRPr="00E967B0">
        <w:t xml:space="preserve">Least Intrusive, Minimally Aversive (LIMA) training </w:t>
      </w:r>
    </w:p>
    <w:p w:rsidR="00000000" w:rsidRPr="00E967B0" w:rsidP="00E967B0">
      <w:pPr>
        <w:pStyle w:val="ListBullet2"/>
      </w:pPr>
      <w:r w:rsidRPr="00E967B0">
        <w:t>Hierarchy of Procedures for Humane and Eff</w:t>
      </w:r>
      <w:r w:rsidRPr="00E967B0">
        <w:t>ective Practice</w:t>
      </w:r>
    </w:p>
    <w:p w:rsidR="00000000" w:rsidRPr="00E967B0" w:rsidP="00E967B0">
      <w:pPr>
        <w:pStyle w:val="ListBullet"/>
      </w:pPr>
      <w:r w:rsidRPr="00E967B0">
        <w:t>key principles of animal welfare and ethics</w:t>
      </w:r>
    </w:p>
    <w:p w:rsidR="00000000" w:rsidRPr="00E967B0" w:rsidP="00E967B0">
      <w:pPr>
        <w:pStyle w:val="ListBullet"/>
      </w:pPr>
      <w:r w:rsidRPr="00E967B0">
        <w:t>safe, low stress techniques and equipment used in conditioning</w:t>
      </w:r>
    </w:p>
    <w:p w:rsidR="00000000" w:rsidRPr="00E967B0" w:rsidP="00E967B0">
      <w:pPr>
        <w:pStyle w:val="ListBullet"/>
      </w:pPr>
      <w:r w:rsidRPr="00E967B0">
        <w:t>workplace policies and procedures, including health and safety and animal welfare relevant to conditioning animals.</w:t>
      </w:r>
    </w:p>
    <w:p w:rsidR="00000000" w:rsidRPr="00E967B0" w:rsidP="00E967B0">
      <w:pPr>
        <w:pStyle w:val="AllowPageBreak"/>
      </w:pPr>
    </w:p>
    <w:p w:rsidR="00000000" w:rsidRPr="00E967B0" w:rsidP="00E967B0">
      <w:pPr>
        <w:pStyle w:val="Heading1"/>
      </w:pPr>
      <w:bookmarkStart w:id="4" w:name="O_1168053"/>
      <w:bookmarkEnd w:id="4"/>
      <w:r w:rsidRPr="00E967B0">
        <w:t>Assessment Conditions</w:t>
      </w:r>
    </w:p>
    <w:p w:rsidR="00000000" w:rsidRPr="00E967B0" w:rsidP="00BD4F1D">
      <w:pPr>
        <w:pStyle w:val="BodyText"/>
      </w:pPr>
      <w:r w:rsidRPr="00E967B0">
        <w:t>Assessment of the skills in this unit of competency must take place under the following conditions:</w:t>
      </w:r>
    </w:p>
    <w:p w:rsidR="00000000" w:rsidRPr="00E967B0" w:rsidP="00E967B0">
      <w:pPr>
        <w:pStyle w:val="ListBullet"/>
      </w:pPr>
      <w:r w:rsidRPr="00E967B0">
        <w:t>physical conditions:</w:t>
      </w:r>
    </w:p>
    <w:p w:rsidR="00000000" w:rsidRPr="00E967B0" w:rsidP="00E967B0">
      <w:pPr>
        <w:pStyle w:val="ListBullet2"/>
      </w:pPr>
      <w:r w:rsidRPr="00E967B0">
        <w:t>an animal care facility or an environment that accurately represents workplace conditions</w:t>
      </w:r>
    </w:p>
    <w:p w:rsidR="00000000" w:rsidRPr="00E967B0" w:rsidP="00E967B0">
      <w:pPr>
        <w:pStyle w:val="ListBullet"/>
      </w:pPr>
      <w:r w:rsidRPr="00E967B0">
        <w:t>resources, equipment and materials:</w:t>
      </w:r>
    </w:p>
    <w:p w:rsidR="00000000" w:rsidRPr="00E967B0" w:rsidP="00E967B0">
      <w:pPr>
        <w:pStyle w:val="ListBullet2"/>
      </w:pPr>
      <w:r w:rsidRPr="00E967B0">
        <w:t>live animals as required for the performance evidence</w:t>
      </w:r>
    </w:p>
    <w:p w:rsidR="00000000" w:rsidRPr="00E967B0" w:rsidP="00E967B0">
      <w:pPr>
        <w:pStyle w:val="ListBullet2"/>
      </w:pPr>
      <w:r w:rsidRPr="00E967B0">
        <w:t>tools for reinforcing desirable behaviours in the animals</w:t>
      </w:r>
    </w:p>
    <w:p w:rsidR="00000000" w:rsidRPr="00E967B0" w:rsidP="00E967B0">
      <w:pPr>
        <w:pStyle w:val="ListBullet"/>
      </w:pPr>
      <w:r w:rsidRPr="00E967B0">
        <w:t>specifications:</w:t>
      </w:r>
    </w:p>
    <w:p w:rsidR="00000000" w:rsidRPr="00E967B0" w:rsidP="00E967B0">
      <w:pPr>
        <w:pStyle w:val="ListBullet2"/>
      </w:pPr>
      <w:r w:rsidRPr="00E967B0">
        <w:t xml:space="preserve">workplace policies and procedures relevant to conditioning animals, including safety and </w:t>
      </w:r>
      <w:r w:rsidRPr="00E967B0">
        <w:t>infection control</w:t>
      </w:r>
    </w:p>
    <w:p w:rsidR="00000000" w:rsidRPr="00E967B0" w:rsidP="00E967B0">
      <w:pPr>
        <w:pStyle w:val="ListBullet"/>
      </w:pPr>
      <w:r w:rsidRPr="00E967B0">
        <w:t>relationships:</w:t>
      </w:r>
    </w:p>
    <w:p w:rsidR="00000000" w:rsidRPr="00E967B0" w:rsidP="00E967B0">
      <w:pPr>
        <w:pStyle w:val="ListBullet2"/>
      </w:pPr>
      <w:r w:rsidRPr="00E967B0">
        <w:t>stakeholders specified in the performance evidence (carer, owner, team member, supervisor or animal health worker).</w:t>
      </w:r>
    </w:p>
    <w:p w:rsidR="00000000" w:rsidRPr="00E967B0" w:rsidP="00BD4F1D">
      <w:pPr>
        <w:pStyle w:val="BodyText"/>
      </w:pPr>
      <w:r w:rsidRPr="00E967B0">
        <w:t>Assessors of this unit must satisfy the requirements for assessors in applicable vocational education and</w:t>
      </w:r>
      <w:r w:rsidRPr="00E967B0">
        <w:t xml:space="preserve"> training legislation, frameworks and/or standards.</w:t>
      </w:r>
    </w:p>
    <w:p w:rsidR="00000000" w:rsidRPr="00E967B0" w:rsidP="00E967B0">
      <w:pPr>
        <w:pStyle w:val="Heading1"/>
      </w:pPr>
      <w:bookmarkStart w:id="5" w:name="O_1168056"/>
      <w:bookmarkEnd w:id="5"/>
      <w:r w:rsidRPr="00E967B0">
        <w:t>Links</w:t>
      </w:r>
    </w:p>
    <w:p w:rsidR="00000000" w:rsidRPr="00E967B0" w:rsidP="00BD4F1D">
      <w:pPr>
        <w:pStyle w:val="BodyText"/>
      </w:pPr>
      <w:r w:rsidRPr="00E967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7744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67B0" w:rsidP="00E967B0"/>
    <w:sectPr w:rsidSect="00E96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B0" w:rsidRPr="00BD4F1D" w:rsidP="00BD4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1D" w:rsidP="00E96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F1D" w:rsidP="00E96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4F1D" w:rsidP="00E96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7B0" w:rsidRPr="00BD4F1D" w:rsidP="00BD4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1D" w:rsidRPr="002D2AF8" w:rsidP="00E96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ACMBEH404 Condition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D4F1D" w:rsidP="00E96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C0F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44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44E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7B0"/>
  </w:style>
  <w:style w:type="character" w:customStyle="1" w:styleId="Heading1Char">
    <w:name w:val="Heading 1 Char"/>
    <w:basedOn w:val="DefaultParagraphFont"/>
    <w:link w:val="Heading1"/>
    <w:rsid w:val="00E96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7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67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67B0"/>
    <w:rPr>
      <w:b/>
    </w:rPr>
  </w:style>
  <w:style w:type="character" w:customStyle="1" w:styleId="Heading2Char">
    <w:name w:val="Heading 2 Char"/>
    <w:basedOn w:val="DefaultParagraphFont"/>
    <w:link w:val="Heading2"/>
    <w:rsid w:val="00E96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67B0"/>
    <w:rPr>
      <w:b/>
      <w:spacing w:val="0"/>
    </w:rPr>
  </w:style>
  <w:style w:type="paragraph" w:customStyle="1" w:styleId="SuperTitle">
    <w:name w:val="SuperTitle"/>
    <w:basedOn w:val="Title"/>
    <w:rsid w:val="00E96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7B0"/>
    <w:rPr>
      <w:i/>
    </w:rPr>
  </w:style>
  <w:style w:type="paragraph" w:styleId="Caption">
    <w:name w:val="caption"/>
    <w:basedOn w:val="BodyText"/>
    <w:next w:val="Normal"/>
    <w:qFormat/>
    <w:rsid w:val="00E96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7B0"/>
  </w:style>
  <w:style w:type="paragraph" w:styleId="TableofFigures">
    <w:name w:val="table of figures"/>
    <w:basedOn w:val="Normal"/>
    <w:next w:val="Normal"/>
    <w:semiHidden/>
    <w:rsid w:val="00E96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7B0"/>
    <w:rPr>
      <w:rFonts w:ascii="Wingdings" w:hAnsi="Wingdings"/>
    </w:rPr>
  </w:style>
  <w:style w:type="paragraph" w:customStyle="1" w:styleId="TableHeading">
    <w:name w:val="Table Heading"/>
    <w:basedOn w:val="HeadingBase"/>
    <w:rsid w:val="00E96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7B0"/>
    <w:rPr>
      <w:color w:val="0033CC"/>
      <w:u w:val="none"/>
    </w:rPr>
  </w:style>
  <w:style w:type="paragraph" w:customStyle="1" w:styleId="BodyTextRight">
    <w:name w:val="Body Text Right"/>
    <w:basedOn w:val="BodyText"/>
    <w:rsid w:val="00E96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7B0"/>
    <w:rPr>
      <w:sz w:val="32"/>
    </w:rPr>
  </w:style>
  <w:style w:type="paragraph" w:customStyle="1" w:styleId="HeadingProcedure">
    <w:name w:val="Heading Procedure"/>
    <w:basedOn w:val="HeadingBase"/>
    <w:next w:val="Normal"/>
    <w:rsid w:val="00E96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7B0"/>
    <w:pPr>
      <w:spacing w:before="60" w:after="60"/>
    </w:pPr>
  </w:style>
  <w:style w:type="paragraph" w:styleId="ListContinue">
    <w:name w:val="List Continue"/>
    <w:basedOn w:val="List"/>
    <w:rsid w:val="00E967B0"/>
    <w:pPr>
      <w:ind w:firstLine="0"/>
    </w:pPr>
  </w:style>
  <w:style w:type="paragraph" w:customStyle="1" w:styleId="ListNote">
    <w:name w:val="List Note"/>
    <w:basedOn w:val="List"/>
    <w:rsid w:val="00E96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7B0"/>
    <w:rPr>
      <w:rFonts w:ascii="Courier New" w:hAnsi="Courier New"/>
    </w:rPr>
  </w:style>
  <w:style w:type="paragraph" w:customStyle="1" w:styleId="NoteBullet">
    <w:name w:val="Note Bullet"/>
    <w:basedOn w:val="Note"/>
    <w:rsid w:val="00E96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7B0"/>
    <w:rPr>
      <w:b/>
      <w:smallCaps/>
    </w:rPr>
  </w:style>
  <w:style w:type="paragraph" w:customStyle="1" w:styleId="TableListNumber">
    <w:name w:val="Table List Number"/>
    <w:basedOn w:val="ListNumber"/>
    <w:rsid w:val="00E96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7B0"/>
    <w:pPr>
      <w:numPr>
        <w:numId w:val="9"/>
      </w:numPr>
    </w:pPr>
  </w:style>
  <w:style w:type="paragraph" w:customStyle="1" w:styleId="ListAlpha2">
    <w:name w:val="List Alpha 2"/>
    <w:basedOn w:val="List2"/>
    <w:rsid w:val="00E967B0"/>
    <w:pPr>
      <w:numPr>
        <w:numId w:val="8"/>
      </w:numPr>
    </w:pPr>
  </w:style>
  <w:style w:type="paragraph" w:styleId="List2">
    <w:name w:val="List 2"/>
    <w:basedOn w:val="BodyText"/>
    <w:rsid w:val="00E96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7B0"/>
    <w:pPr>
      <w:numPr>
        <w:numId w:val="4"/>
      </w:numPr>
    </w:pPr>
  </w:style>
  <w:style w:type="paragraph" w:styleId="ListContinue2">
    <w:name w:val="List Continue 2"/>
    <w:basedOn w:val="List2"/>
    <w:rsid w:val="00E967B0"/>
    <w:pPr>
      <w:ind w:firstLine="0"/>
    </w:pPr>
  </w:style>
  <w:style w:type="paragraph" w:styleId="ListContinue3">
    <w:name w:val="List Continue 3"/>
    <w:basedOn w:val="List3"/>
    <w:rsid w:val="00E967B0"/>
    <w:pPr>
      <w:ind w:left="1021" w:firstLine="0"/>
    </w:pPr>
  </w:style>
  <w:style w:type="paragraph" w:styleId="ListContinue4">
    <w:name w:val="List Continue 4"/>
    <w:basedOn w:val="List4"/>
    <w:rsid w:val="00E967B0"/>
    <w:pPr>
      <w:ind w:firstLine="0"/>
    </w:pPr>
  </w:style>
  <w:style w:type="paragraph" w:styleId="ListContinue5">
    <w:name w:val="List Continue 5"/>
    <w:basedOn w:val="List5"/>
    <w:rsid w:val="00E967B0"/>
    <w:pPr>
      <w:ind w:firstLine="0"/>
    </w:pPr>
  </w:style>
  <w:style w:type="paragraph" w:styleId="ListNumber3">
    <w:name w:val="List Number 3"/>
    <w:basedOn w:val="List3"/>
    <w:rsid w:val="00E967B0"/>
    <w:pPr>
      <w:numPr>
        <w:numId w:val="5"/>
      </w:numPr>
    </w:pPr>
  </w:style>
  <w:style w:type="paragraph" w:styleId="ListNumber4">
    <w:name w:val="List Number 4"/>
    <w:basedOn w:val="List4"/>
    <w:rsid w:val="00E967B0"/>
    <w:pPr>
      <w:numPr>
        <w:numId w:val="6"/>
      </w:numPr>
    </w:pPr>
  </w:style>
  <w:style w:type="paragraph" w:styleId="ListNumber5">
    <w:name w:val="List Number 5"/>
    <w:basedOn w:val="List5"/>
    <w:rsid w:val="00E967B0"/>
    <w:pPr>
      <w:numPr>
        <w:numId w:val="7"/>
      </w:numPr>
    </w:pPr>
  </w:style>
  <w:style w:type="paragraph" w:styleId="BlockText">
    <w:name w:val="Block Text"/>
    <w:basedOn w:val="Normal"/>
    <w:rsid w:val="00E96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7B0"/>
    <w:rPr>
      <w:sz w:val="16"/>
      <w:vertAlign w:val="superscript"/>
    </w:rPr>
  </w:style>
  <w:style w:type="character" w:customStyle="1" w:styleId="Symbols">
    <w:name w:val="Symbols"/>
    <w:basedOn w:val="DefaultParagraphFont"/>
    <w:rsid w:val="00E967B0"/>
    <w:rPr>
      <w:rFonts w:ascii="Symbol" w:hAnsi="Symbol"/>
    </w:rPr>
  </w:style>
  <w:style w:type="character" w:customStyle="1" w:styleId="MenuOptions">
    <w:name w:val="Menu Options"/>
    <w:basedOn w:val="DefaultParagraphFont"/>
    <w:rsid w:val="00E96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7B0"/>
    <w:rPr>
      <w:b/>
    </w:rPr>
  </w:style>
  <w:style w:type="character" w:customStyle="1" w:styleId="Underlined">
    <w:name w:val="Underlined"/>
    <w:basedOn w:val="DefaultParagraphFont"/>
    <w:rsid w:val="00E967B0"/>
    <w:rPr>
      <w:u w:val="single"/>
    </w:rPr>
  </w:style>
  <w:style w:type="paragraph" w:customStyle="1" w:styleId="TableBodyTextRight">
    <w:name w:val="Table Body Text Right"/>
    <w:basedOn w:val="TableBodyText"/>
    <w:rsid w:val="00E96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7B0"/>
    <w:rPr>
      <w:sz w:val="18"/>
    </w:rPr>
  </w:style>
  <w:style w:type="paragraph" w:customStyle="1" w:styleId="BodySmallRight">
    <w:name w:val="Body Small Right"/>
    <w:basedOn w:val="BodyTextRight"/>
    <w:rsid w:val="00E967B0"/>
    <w:rPr>
      <w:sz w:val="18"/>
      <w:szCs w:val="18"/>
    </w:rPr>
  </w:style>
  <w:style w:type="paragraph" w:customStyle="1" w:styleId="MarginEdition">
    <w:name w:val="Margin Edition"/>
    <w:basedOn w:val="MarginNote"/>
    <w:rsid w:val="00E96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7B0"/>
    <w:rPr>
      <w:sz w:val="2"/>
      <w:szCs w:val="2"/>
    </w:rPr>
  </w:style>
  <w:style w:type="character" w:customStyle="1" w:styleId="Small">
    <w:name w:val="Small"/>
    <w:basedOn w:val="DefaultParagraphFont"/>
    <w:rsid w:val="00E967B0"/>
    <w:rPr>
      <w:sz w:val="16"/>
    </w:rPr>
  </w:style>
  <w:style w:type="paragraph" w:customStyle="1" w:styleId="WideTable">
    <w:name w:val="Wide Table"/>
    <w:basedOn w:val="Normal"/>
    <w:rsid w:val="00E96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7B0"/>
  </w:style>
  <w:style w:type="paragraph" w:styleId="Quote">
    <w:name w:val="Quote"/>
    <w:basedOn w:val="Heading1"/>
    <w:link w:val="QuoteChar"/>
    <w:qFormat/>
    <w:rsid w:val="00E96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7B0"/>
    <w:pPr>
      <w:pageBreakBefore/>
    </w:pPr>
  </w:style>
  <w:style w:type="paragraph" w:customStyle="1" w:styleId="Border">
    <w:name w:val="Border"/>
    <w:basedOn w:val="Normal"/>
    <w:qFormat/>
    <w:rsid w:val="00E96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7B0"/>
    <w:rPr>
      <w:u w:val="single"/>
    </w:rPr>
  </w:style>
  <w:style w:type="character" w:customStyle="1" w:styleId="BoldandItalics">
    <w:name w:val="Bold and Italics"/>
    <w:qFormat/>
    <w:rsid w:val="00E967B0"/>
    <w:rPr>
      <w:b/>
      <w:i/>
      <w:u w:val="none"/>
    </w:rPr>
  </w:style>
  <w:style w:type="paragraph" w:styleId="BalloonText">
    <w:name w:val="Balloon Text"/>
    <w:basedOn w:val="Normal"/>
    <w:link w:val="BalloonTextChar"/>
    <w:rsid w:val="00E96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7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4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3154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ACMBEH404 Condition animal behaviour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