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9F3" w:rsidP="00F95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ACMATE510 Review and monitor research proposals for an Animal Ethics Committee</w:t>
      </w:r>
      <w:r>
        <w:fldChar w:fldCharType="end"/>
      </w:r>
    </w:p>
    <w:p w:rsidR="00F959F3" w:rsidP="00F959F3">
      <w:pPr>
        <w:pStyle w:val="Version"/>
        <w:sectPr w:rsidSect="00CF3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13F" w:rsidP="00CF313F">
      <w:pPr>
        <w:pStyle w:val="SuperHeading"/>
      </w:pPr>
      <w:r w:rsidRPr="00CF313F">
        <w:t>ACMATE510 Review and monitor research proposals for an Animal Ethics Committee</w:t>
      </w:r>
    </w:p>
    <w:p w:rsidR="00000000" w:rsidRPr="00CF313F" w:rsidP="00CF313F">
      <w:pPr>
        <w:pStyle w:val="Heading1"/>
      </w:pPr>
      <w:bookmarkStart w:id="1" w:name="O_1049573"/>
      <w:bookmarkEnd w:id="1"/>
      <w:r w:rsidRPr="00CF3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Comments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This version released with ACM Animal Care and Management Training Package Version 3.0.</w:t>
            </w:r>
          </w:p>
        </w:tc>
      </w:tr>
    </w:tbl>
    <w:p w:rsidR="00000000" w:rsidRPr="00CF313F" w:rsidP="00CF313F">
      <w:pPr>
        <w:pStyle w:val="BodyText"/>
      </w:pP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2" w:name="O_1049574"/>
      <w:bookmarkEnd w:id="2"/>
      <w:r w:rsidRPr="00CF313F">
        <w:t>Application</w:t>
      </w:r>
    </w:p>
    <w:p w:rsidR="00000000" w:rsidRPr="00CF313F" w:rsidP="00F959F3">
      <w:pPr>
        <w:pStyle w:val="BodyText"/>
      </w:pPr>
      <w:r w:rsidRPr="00CF313F">
        <w:t>This unit of competency describes the skills and knowledge required to analyse and assess the ethical components of a research proposal against the requirements of the organisation</w:t>
      </w:r>
      <w:r>
        <w:t>’</w:t>
      </w:r>
      <w:r w:rsidRPr="00CF313F">
        <w:t>s Animal Ethics Committee (AEC), relevant legislation and the A</w:t>
      </w:r>
      <w:r w:rsidRPr="00CF313F">
        <w:t>ustralian Code for the Care and Use of Animals for Scientific Purposes (the Code).</w:t>
      </w:r>
    </w:p>
    <w:p w:rsidR="00000000" w:rsidRPr="00CF313F" w:rsidP="00F959F3">
      <w:pPr>
        <w:pStyle w:val="BodyText"/>
      </w:pPr>
      <w:r w:rsidRPr="00CF313F">
        <w:t xml:space="preserve">The unit applies to individuals who contribute perspectives to the optimal and ethical design of experiments and research via inputs and feedback to the AEC. </w:t>
      </w:r>
    </w:p>
    <w:p w:rsidR="00000000" w:rsidRPr="00CF313F" w:rsidP="00F959F3">
      <w:pPr>
        <w:pStyle w:val="BodyText"/>
      </w:pPr>
      <w:r w:rsidRPr="00CF313F">
        <w:t xml:space="preserve">No licensing, </w:t>
      </w:r>
      <w:r w:rsidRPr="00CF313F">
        <w:t>legislative or certification requirements apply to this unit at the time of publication.</w:t>
      </w:r>
    </w:p>
    <w:p w:rsidR="00000000" w:rsidRPr="00CF313F" w:rsidP="00CF313F">
      <w:pPr>
        <w:pStyle w:val="Heading1"/>
      </w:pPr>
      <w:bookmarkStart w:id="3" w:name="O_1049575"/>
      <w:bookmarkEnd w:id="3"/>
      <w:r w:rsidRPr="00CF313F">
        <w:t>Pre-requisite Unit</w:t>
      </w:r>
    </w:p>
    <w:p w:rsidR="00000000" w:rsidRPr="00CF313F" w:rsidP="00F959F3">
      <w:pPr>
        <w:pStyle w:val="BodyText"/>
      </w:pPr>
      <w:r w:rsidRPr="00CF313F">
        <w:t>Nil</w:t>
      </w:r>
    </w:p>
    <w:p w:rsidR="00000000" w:rsidRPr="00CF313F" w:rsidP="00CF313F">
      <w:pPr>
        <w:pStyle w:val="Heading1"/>
      </w:pPr>
      <w:bookmarkStart w:id="4" w:name="O_1049577"/>
      <w:bookmarkEnd w:id="4"/>
      <w:r w:rsidRPr="00CF313F">
        <w:t>Unit Sector</w:t>
      </w:r>
    </w:p>
    <w:p w:rsidR="00000000" w:rsidRPr="00CF313F" w:rsidP="00F959F3">
      <w:pPr>
        <w:pStyle w:val="BodyText"/>
      </w:pPr>
      <w:r w:rsidRPr="00CF313F">
        <w:t>Animal Technology (ATE)</w:t>
      </w:r>
    </w:p>
    <w:p w:rsidR="00000000" w:rsidRPr="00CF313F" w:rsidP="00CF313F">
      <w:pPr>
        <w:pStyle w:val="Heading1"/>
      </w:pPr>
      <w:bookmarkStart w:id="5" w:name="O_1049578"/>
      <w:bookmarkEnd w:id="5"/>
      <w:r w:rsidRPr="00CF31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Performance Criteria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 xml:space="preserve">1. Access and review animal research proposal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1.1 Access research proposal using organisationa</w:t>
            </w:r>
            <w:r w:rsidRPr="00CF313F">
              <w:t>l systems and/or committee structures</w:t>
            </w:r>
          </w:p>
          <w:p w:rsidR="00000000" w:rsidRPr="00CF313F" w:rsidP="00CF313F">
            <w:pPr>
              <w:pStyle w:val="BodyText"/>
            </w:pPr>
            <w:r w:rsidRPr="00CF313F">
              <w:t>1.2 Clarify own role and requirements relating to contributing feedback on the research proposal within the organisation</w:t>
            </w:r>
          </w:p>
          <w:p w:rsidR="00000000" w:rsidRPr="00CF313F" w:rsidP="00CF313F">
            <w:pPr>
              <w:pStyle w:val="BodyText"/>
            </w:pPr>
            <w:r w:rsidRPr="00CF313F">
              <w:t>1.3 Apply knowledge of relevant industry codes, regulations and requirements of the organisation</w:t>
            </w:r>
            <w:r>
              <w:t>’</w:t>
            </w:r>
            <w:r w:rsidRPr="00CF313F">
              <w:t xml:space="preserve">s AEC </w:t>
            </w:r>
          </w:p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1.4 Review the ethical use and treatment of animals in a research proposal using organisational procedures or tools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 xml:space="preserve">2. Interpret proposal justification and proposed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2.1 Assess potential benefit of proposal against the expected impact on the animals</w:t>
            </w:r>
          </w:p>
          <w:p w:rsidR="00000000" w:rsidRPr="00CF313F" w:rsidP="00CF313F">
            <w:pPr>
              <w:pStyle w:val="BodyText"/>
            </w:pPr>
            <w:r w:rsidRPr="00CF313F">
              <w:t xml:space="preserve">2.2 Review proposal and identify how the replacement, reduction and refinement (3Rs) have been addressed, and make suggestions for improvements </w:t>
            </w:r>
          </w:p>
          <w:p w:rsidR="00000000" w:rsidRPr="00CF313F" w:rsidP="00CF313F">
            <w:pPr>
              <w:pStyle w:val="BodyText"/>
            </w:pPr>
            <w:r w:rsidRPr="00CF313F">
              <w:t>2.3 Review timelines, staff</w:t>
            </w:r>
            <w:r w:rsidRPr="00CF313F">
              <w:t xml:space="preserve"> roles and expertise, and other operational procedures</w:t>
            </w:r>
          </w:p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2.4 Examine experimental and humane endpoints against current animal welfare regulations and organisational expectations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3. Evaluate risk to animals and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3.1 Review the welfare impact of t</w:t>
            </w:r>
            <w:r w:rsidRPr="00CF313F">
              <w:t>he proposed research on the animals</w:t>
            </w:r>
          </w:p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 xml:space="preserve">3.2 Assess organisational and operational risk in the research proposal 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4. Report on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4.1 Consolidate information and make recommendations on key aspects of the research proposal against industry standard ethic</w:t>
            </w:r>
            <w:r w:rsidRPr="00CF313F">
              <w:t xml:space="preserve">s criteria </w:t>
            </w:r>
          </w:p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4.2 Present a summary of findings to relevant personnel in the required organisational format</w:t>
            </w:r>
          </w:p>
        </w:tc>
      </w:tr>
      <w:tr w:rsidTr="00F95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5. Monitor approved animal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 xml:space="preserve">5.1 Review amendments to research protocol against original aims </w:t>
            </w:r>
          </w:p>
          <w:p w:rsidR="00000000" w:rsidRPr="00CF313F" w:rsidP="00CF313F">
            <w:pPr>
              <w:pStyle w:val="BodyText"/>
            </w:pPr>
            <w:r w:rsidRPr="00CF313F">
              <w:t>5.2 Review records or reports relating to adver</w:t>
            </w:r>
            <w:r w:rsidRPr="00CF313F">
              <w:t>se events</w:t>
            </w:r>
          </w:p>
          <w:p w:rsidR="00000000" w:rsidRPr="00CF313F" w:rsidP="00CF313F">
            <w:pPr>
              <w:pStyle w:val="BodyText"/>
            </w:pPr>
            <w:r w:rsidRPr="00CF313F">
              <w:t>5.3 Analyse the annual report against original approved protocol</w:t>
            </w:r>
          </w:p>
          <w:p w:rsidR="00000000" w:rsidRPr="00CF313F" w:rsidP="00CF313F">
            <w:pPr>
              <w:pStyle w:val="BodyText"/>
            </w:pPr>
            <w:r w:rsidRPr="00CF313F">
              <w:t>5.4 Inspect the animal holding and experimental areas used for the approved research</w:t>
            </w:r>
          </w:p>
          <w:p w:rsidR="00000000" w:rsidRPr="00CF313F" w:rsidP="00CF313F">
            <w:pPr>
              <w:pStyle w:val="BodyText"/>
            </w:pPr>
            <w:r w:rsidRPr="00CF313F">
              <w:t>5.5 Report non-compliance, research misconduct or concerns relating to record keeping and animal</w:t>
            </w:r>
            <w:r w:rsidRPr="00CF313F">
              <w:t xml:space="preserve"> welfare according to organisational and AEC procedures</w:t>
            </w:r>
          </w:p>
          <w:p w:rsidR="00000000" w:rsidRPr="00CF313F" w:rsidP="00CF313F">
            <w:pPr>
              <w:pStyle w:val="BodyText"/>
            </w:pPr>
            <w:r w:rsidRPr="00CF313F">
              <w:t>5.6 Contribute feedback on ethics and animal welfare to improve processes according to organisational and AEC procedures</w:t>
            </w:r>
          </w:p>
        </w:tc>
      </w:tr>
    </w:tbl>
    <w:p w:rsidR="00000000" w:rsidRPr="00CF313F" w:rsidP="00CF313F">
      <w:pPr>
        <w:pStyle w:val="BodyText"/>
      </w:pP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6" w:name="O_1049579"/>
      <w:bookmarkEnd w:id="6"/>
      <w:r w:rsidRPr="00CF313F">
        <w:t>Foundation Skills</w:t>
      </w:r>
    </w:p>
    <w:p w:rsidR="00000000" w:rsidRPr="00F959F3" w:rsidP="00F959F3">
      <w:pPr>
        <w:pStyle w:val="BodyText"/>
        <w:rPr>
          <w:i/>
        </w:rPr>
      </w:pPr>
      <w:r w:rsidRPr="00F959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Description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ListBullet"/>
              <w:rPr>
                <w:lang w:val="en-NZ"/>
              </w:rPr>
            </w:pPr>
            <w:r w:rsidRPr="00CF313F">
              <w:t>Identify and analyse text with compl</w:t>
            </w:r>
            <w:r w:rsidRPr="00CF313F">
              <w:t>ex requirements and scientific terminology in research project documentation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ListBullet"/>
              <w:rPr>
                <w:lang w:val="en-NZ"/>
              </w:rPr>
            </w:pPr>
            <w:r w:rsidRPr="00CF313F">
              <w:t xml:space="preserve">Work as an effective member of a team as well as independently 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ListBullet"/>
              <w:rPr>
                <w:lang w:val="en-NZ"/>
              </w:rPr>
            </w:pPr>
            <w:r w:rsidRPr="00CF313F">
              <w:t>Maintain an understanding of organisational procedures so they are followed according to relevant legislation and industry standards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ListBullet"/>
            </w:pPr>
            <w:r w:rsidRPr="00CF313F">
              <w:t xml:space="preserve">Plan, organise and prioritise tasks to achieve work outcomes </w:t>
            </w:r>
          </w:p>
          <w:p w:rsidR="00000000" w:rsidRPr="00CF313F" w:rsidP="00CF313F">
            <w:pPr>
              <w:pStyle w:val="ListBullet"/>
            </w:pPr>
            <w:r w:rsidRPr="00CF313F">
              <w:t xml:space="preserve">Use problem-solving processes to analyse </w:t>
            </w:r>
            <w:r w:rsidRPr="00CF313F">
              <w:t>issues and make recommendations</w:t>
            </w:r>
          </w:p>
        </w:tc>
      </w:tr>
    </w:tbl>
    <w:p w:rsidR="00000000" w:rsidRPr="00CF313F" w:rsidP="00CF313F">
      <w:pPr>
        <w:pStyle w:val="BodyText"/>
      </w:pP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7" w:name="O_1049581"/>
      <w:bookmarkEnd w:id="7"/>
      <w:r w:rsidRPr="00CF313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F3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Equivalence status</w:t>
            </w:r>
          </w:p>
        </w:tc>
      </w:tr>
      <w:tr w:rsidTr="00CF31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ACMATE510 Review and monitor research proposals for an Animal Ethics Committee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No equivalent unit</w:t>
            </w:r>
          </w:p>
        </w:tc>
      </w:tr>
    </w:tbl>
    <w:p w:rsidR="00000000" w:rsidRPr="00CF313F" w:rsidP="00CF313F">
      <w:pPr>
        <w:pStyle w:val="BodyText"/>
      </w:pP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8" w:name="O_1049588"/>
      <w:bookmarkEnd w:id="8"/>
      <w:r w:rsidRPr="00CF313F">
        <w:t>Links</w:t>
      </w:r>
    </w:p>
    <w:p w:rsidR="00000000" w:rsidRPr="00CF313F" w:rsidP="00F959F3">
      <w:pPr>
        <w:pStyle w:val="BodyText"/>
      </w:pPr>
      <w:r w:rsidRPr="00CF313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E2E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313F" w:rsidP="00F959F3">
      <w:pPr>
        <w:pStyle w:val="BodyText"/>
        <w:sectPr w:rsidSect="00CF31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13F" w:rsidP="00CF313F">
      <w:pPr>
        <w:pStyle w:val="SuperHeading"/>
      </w:pPr>
      <w:r w:rsidRPr="00CF313F">
        <w:t>Assessment Requirements for ACMATE510 Review and monitor research proposals for an Animal Ethics Committee</w:t>
      </w:r>
    </w:p>
    <w:p w:rsidR="00000000" w:rsidRPr="00CF313F" w:rsidP="00CF313F">
      <w:pPr>
        <w:pStyle w:val="Heading1"/>
      </w:pPr>
      <w:bookmarkStart w:id="9" w:name="O_1049583"/>
      <w:bookmarkEnd w:id="9"/>
      <w:r w:rsidRPr="00CF3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Bold"/>
              <w:rPr>
                <w:lang w:val="en-NZ"/>
              </w:rPr>
            </w:pPr>
            <w:r w:rsidRPr="00CF313F">
              <w:t>Comments</w:t>
            </w:r>
          </w:p>
        </w:tc>
      </w:tr>
      <w:tr w:rsidTr="00CF3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3F">
            <w:pPr>
              <w:pStyle w:val="BodyText"/>
              <w:rPr>
                <w:lang w:val="en-NZ"/>
              </w:rPr>
            </w:pPr>
            <w:r w:rsidRPr="00CF3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3F" w:rsidP="00CF313F">
            <w:pPr>
              <w:pStyle w:val="BodyText"/>
            </w:pPr>
            <w:r w:rsidRPr="00CF313F">
              <w:t>This version released with ACM Animal Care and Management Training Package Version 3.0.</w:t>
            </w:r>
          </w:p>
        </w:tc>
      </w:tr>
    </w:tbl>
    <w:p w:rsidR="00000000" w:rsidRPr="00CF313F" w:rsidP="00CF313F">
      <w:pPr>
        <w:pStyle w:val="BodyText"/>
      </w:pP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10" w:name="O_1049584"/>
      <w:bookmarkEnd w:id="10"/>
      <w:r w:rsidRPr="00CF313F">
        <w:t>Performance Evidence</w:t>
      </w:r>
    </w:p>
    <w:p w:rsidR="00000000" w:rsidRPr="00CF313F" w:rsidP="00F959F3">
      <w:pPr>
        <w:pStyle w:val="BodyText"/>
      </w:pPr>
      <w:r w:rsidRPr="00CF313F">
        <w:t xml:space="preserve">An individual demonstrating competency must satisfy all the elements and performance criteria in this unit. </w:t>
      </w:r>
    </w:p>
    <w:p w:rsidR="00000000" w:rsidRPr="00CF313F" w:rsidP="00F959F3">
      <w:pPr>
        <w:pStyle w:val="BodyText"/>
      </w:pPr>
      <w:r w:rsidRPr="00CF313F">
        <w:t>There must be evi</w:t>
      </w:r>
      <w:r w:rsidRPr="00CF313F">
        <w:t>dence that the individual has:</w:t>
      </w:r>
    </w:p>
    <w:p w:rsidR="00000000" w:rsidRPr="00CF313F" w:rsidP="00CF313F">
      <w:pPr>
        <w:pStyle w:val="ListBullet"/>
      </w:pPr>
      <w:r w:rsidRPr="00CF313F">
        <w:t>reviewed, assessed and monitored two animal research proposals, including one high impact project proposal</w:t>
      </w:r>
    </w:p>
    <w:p w:rsidR="00000000" w:rsidRPr="00CF313F" w:rsidP="00CF313F">
      <w:pPr>
        <w:pStyle w:val="ListBullet"/>
      </w:pPr>
      <w:r w:rsidRPr="00CF313F">
        <w:t>contributed written and/or verbal feedback on ethics and animal welfare for each animal research proposal reviewed.</w:t>
      </w: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11" w:name="O_1049585"/>
      <w:bookmarkEnd w:id="11"/>
      <w:r w:rsidRPr="00CF313F">
        <w:t>Knowledge Evidence</w:t>
      </w:r>
    </w:p>
    <w:p w:rsidR="00000000" w:rsidRPr="00CF313F" w:rsidP="00F959F3">
      <w:pPr>
        <w:pStyle w:val="BodyText"/>
      </w:pPr>
      <w:r w:rsidRPr="00CF313F">
        <w:t>An individual must be able to demonstrate the knowledge required to perform the tasks outlined in the elements and performance criteria of this unit. This includes knowledge of:</w:t>
      </w:r>
    </w:p>
    <w:p w:rsidR="00000000" w:rsidRPr="00CF313F" w:rsidP="00CF313F">
      <w:pPr>
        <w:pStyle w:val="ListBullet"/>
      </w:pPr>
      <w:r w:rsidRPr="00CF313F">
        <w:t>role, structure and membership of the organisation</w:t>
      </w:r>
      <w:r>
        <w:t>’</w:t>
      </w:r>
      <w:r w:rsidRPr="00CF313F">
        <w:t>s Animal Ethics Committee (AEC)</w:t>
      </w:r>
    </w:p>
    <w:p w:rsidR="00000000" w:rsidRPr="00CF313F" w:rsidP="00CF313F">
      <w:pPr>
        <w:pStyle w:val="ListBullet"/>
      </w:pPr>
      <w:r w:rsidRPr="00CF313F">
        <w:t>AEC operating procedures, including:</w:t>
      </w:r>
    </w:p>
    <w:p w:rsidR="00000000" w:rsidRPr="00CF313F" w:rsidP="00CF313F">
      <w:pPr>
        <w:pStyle w:val="ListBullet2"/>
      </w:pPr>
      <w:r w:rsidRPr="00CF313F">
        <w:t xml:space="preserve">process for submitting, providing feedback and approving research proposals </w:t>
      </w:r>
    </w:p>
    <w:p w:rsidR="00000000" w:rsidRPr="00CF313F" w:rsidP="00CF313F">
      <w:pPr>
        <w:pStyle w:val="ListBullet2"/>
      </w:pPr>
      <w:r w:rsidRPr="00CF313F">
        <w:t>grievance procedures</w:t>
      </w:r>
    </w:p>
    <w:p w:rsidR="00000000" w:rsidRPr="00CF313F" w:rsidP="00CF313F">
      <w:pPr>
        <w:pStyle w:val="ListBullet"/>
      </w:pPr>
      <w:r w:rsidRPr="00CF313F">
        <w:t>ethical considerations in animal res</w:t>
      </w:r>
      <w:r w:rsidRPr="00CF313F">
        <w:t>earch proposals, including:</w:t>
      </w:r>
    </w:p>
    <w:p w:rsidR="00000000" w:rsidRPr="00CF313F" w:rsidP="00CF313F">
      <w:pPr>
        <w:pStyle w:val="ListBullet2"/>
      </w:pPr>
      <w:r w:rsidRPr="00CF313F">
        <w:t xml:space="preserve">application of the 3Rs (replacement, reduction and refinement) </w:t>
      </w:r>
    </w:p>
    <w:p w:rsidR="00000000" w:rsidRPr="00CF313F" w:rsidP="00CF313F">
      <w:pPr>
        <w:pStyle w:val="ListBullet2"/>
      </w:pPr>
      <w:r w:rsidRPr="00CF313F">
        <w:t>harm-benefit analysis of adverse effects to animals against potential benefits of research project</w:t>
      </w:r>
    </w:p>
    <w:p w:rsidR="00000000" w:rsidRPr="00CF313F" w:rsidP="00CF313F">
      <w:pPr>
        <w:pStyle w:val="ListBullet2"/>
      </w:pPr>
      <w:r w:rsidRPr="00CF313F">
        <w:t xml:space="preserve">monitoring animal welfare </w:t>
      </w:r>
    </w:p>
    <w:p w:rsidR="00000000" w:rsidRPr="00CF313F" w:rsidP="00CF313F">
      <w:pPr>
        <w:pStyle w:val="ListBullet"/>
      </w:pPr>
      <w:r w:rsidRPr="00CF313F">
        <w:t>factors to consider in animal research proposals, including:</w:t>
      </w:r>
    </w:p>
    <w:p w:rsidR="00000000" w:rsidRPr="00CF313F" w:rsidP="00CF313F">
      <w:pPr>
        <w:pStyle w:val="ListBullet2"/>
      </w:pPr>
      <w:r w:rsidRPr="00CF313F">
        <w:t>purpose of research – scientific or educational aims</w:t>
      </w:r>
    </w:p>
    <w:p w:rsidR="00000000" w:rsidRPr="00CF313F" w:rsidP="00CF313F">
      <w:pPr>
        <w:pStyle w:val="ListBullet2"/>
      </w:pPr>
      <w:r w:rsidRPr="00CF313F">
        <w:t xml:space="preserve">role of statistical components in research proposals, including to support research justification </w:t>
      </w:r>
    </w:p>
    <w:p w:rsidR="00000000" w:rsidRPr="00CF313F" w:rsidP="00CF313F">
      <w:pPr>
        <w:pStyle w:val="ListBullet2"/>
      </w:pPr>
      <w:r w:rsidRPr="00CF313F">
        <w:t>extent of wastage and potential for animal</w:t>
      </w:r>
      <w:r w:rsidRPr="00CF313F">
        <w:t xml:space="preserve"> suffering </w:t>
      </w:r>
    </w:p>
    <w:p w:rsidR="00000000" w:rsidRPr="00CF313F" w:rsidP="00CF313F">
      <w:pPr>
        <w:pStyle w:val="ListBullet2"/>
      </w:pPr>
      <w:r w:rsidRPr="00CF313F">
        <w:t>potential for animal pain or distress and the proposed anaesthetic/analgesic regimen</w:t>
      </w:r>
    </w:p>
    <w:p w:rsidR="00000000" w:rsidRPr="00CF313F" w:rsidP="00CF313F">
      <w:pPr>
        <w:pStyle w:val="ListBullet2"/>
      </w:pPr>
      <w:r w:rsidRPr="00CF313F">
        <w:t>animal husbandry holding and experimental space requirements for the intended purpose, considering species-specific needs</w:t>
      </w:r>
    </w:p>
    <w:p w:rsidR="00000000" w:rsidRPr="00CF313F" w:rsidP="00CF313F">
      <w:pPr>
        <w:pStyle w:val="ListBullet2"/>
      </w:pPr>
      <w:r w:rsidRPr="00CF313F">
        <w:t>methods of animal handling, restraint</w:t>
      </w:r>
      <w:r w:rsidRPr="00CF313F">
        <w:t xml:space="preserve"> and transport</w:t>
      </w:r>
    </w:p>
    <w:p w:rsidR="00000000" w:rsidRPr="00CF313F" w:rsidP="00CF313F">
      <w:pPr>
        <w:pStyle w:val="ListBullet2"/>
      </w:pPr>
      <w:r w:rsidRPr="00CF313F">
        <w:t>humane endpoints and approved methods of euthanasia or humane killing</w:t>
      </w:r>
    </w:p>
    <w:p w:rsidR="00000000" w:rsidRPr="00CF313F" w:rsidP="00CF313F">
      <w:pPr>
        <w:pStyle w:val="ListBullet2"/>
      </w:pPr>
      <w:r w:rsidRPr="00CF313F">
        <w:t>special health, safety or biosecurity risks, including mental health and physical risks</w:t>
      </w:r>
    </w:p>
    <w:p w:rsidR="00000000" w:rsidRPr="00CF313F" w:rsidP="00CF313F">
      <w:pPr>
        <w:pStyle w:val="ListBullet2"/>
      </w:pPr>
      <w:r w:rsidRPr="00CF313F">
        <w:t>resources/infrastructure necessary to support the proposed work</w:t>
      </w:r>
    </w:p>
    <w:p w:rsidR="00000000" w:rsidRPr="00CF313F" w:rsidP="00CF313F">
      <w:pPr>
        <w:pStyle w:val="ListBullet2"/>
      </w:pPr>
      <w:r w:rsidRPr="00CF313F">
        <w:t>experience and tech</w:t>
      </w:r>
      <w:r w:rsidRPr="00CF313F">
        <w:t>nical expertise of the scientific and technical staff involved</w:t>
      </w:r>
    </w:p>
    <w:p w:rsidR="00000000" w:rsidRPr="00CF313F" w:rsidP="00CF313F">
      <w:pPr>
        <w:pStyle w:val="ListBullet2"/>
      </w:pPr>
      <w:r w:rsidRPr="00CF313F">
        <w:t>training requirements for staff</w:t>
      </w:r>
    </w:p>
    <w:p w:rsidR="00000000" w:rsidRPr="00CF313F" w:rsidP="00CF313F">
      <w:pPr>
        <w:pStyle w:val="ListBullet2"/>
      </w:pPr>
      <w:r w:rsidRPr="00CF313F">
        <w:t>duration of project and monitoring, review and renewal mechanisms</w:t>
      </w:r>
    </w:p>
    <w:p w:rsidR="00000000" w:rsidRPr="00CF313F" w:rsidP="00CF313F">
      <w:pPr>
        <w:pStyle w:val="ListBullet2"/>
      </w:pPr>
      <w:r w:rsidRPr="00CF313F">
        <w:t>protocols, legal and ethical considerations in documenting observations, measurements, treatments and decisions relating to animal research</w:t>
      </w:r>
    </w:p>
    <w:p w:rsidR="00000000" w:rsidRPr="00CF313F" w:rsidP="00CF313F">
      <w:pPr>
        <w:pStyle w:val="ListBullet"/>
      </w:pPr>
      <w:r w:rsidRPr="00CF313F">
        <w:t xml:space="preserve">site visits or inspections of animal holding and experimental space relevant to research, including </w:t>
      </w:r>
      <w:r w:rsidRPr="00CF313F">
        <w:t>temperature, al</w:t>
      </w:r>
      <w:r w:rsidRPr="00CF313F">
        <w:t>arms, humidity, physical space, separation of species/procedures</w:t>
      </w:r>
    </w:p>
    <w:p w:rsidR="00000000" w:rsidRPr="00CF313F" w:rsidP="00CF313F">
      <w:pPr>
        <w:pStyle w:val="ListBullet"/>
      </w:pPr>
      <w:r w:rsidRPr="00CF313F">
        <w:t>working knowledge of current regulations and codes governing animal research for scientific purposes, including:</w:t>
      </w:r>
    </w:p>
    <w:p w:rsidR="00000000" w:rsidRPr="00CF313F" w:rsidP="00CF313F">
      <w:pPr>
        <w:pStyle w:val="ListBullet2"/>
      </w:pPr>
      <w:r w:rsidRPr="00CF313F">
        <w:t>National Health and Medical Research Council (NHMRC) guidelines</w:t>
      </w:r>
    </w:p>
    <w:p w:rsidR="00000000" w:rsidRPr="00CF313F" w:rsidP="00CF313F">
      <w:pPr>
        <w:pStyle w:val="ListBullet2"/>
      </w:pPr>
      <w:r w:rsidRPr="00CF313F">
        <w:t>Australian Co</w:t>
      </w:r>
      <w:r w:rsidRPr="00CF313F">
        <w:t>de for the Care and Use of Animals for Scientific Purposes (or its successor)</w:t>
      </w:r>
    </w:p>
    <w:p w:rsidR="00000000" w:rsidRPr="00CF313F" w:rsidP="00CF313F">
      <w:pPr>
        <w:pStyle w:val="ListBullet2"/>
      </w:pPr>
      <w:r w:rsidRPr="00CF313F">
        <w:t>relevant state or territory legislation and regulations</w:t>
      </w:r>
    </w:p>
    <w:p w:rsidR="00000000" w:rsidRPr="00CF313F" w:rsidP="00CF313F">
      <w:pPr>
        <w:pStyle w:val="ListBullet"/>
      </w:pPr>
      <w:r w:rsidRPr="00CF313F">
        <w:t xml:space="preserve">organisation and AEC reporting procedures </w:t>
      </w:r>
    </w:p>
    <w:p w:rsidR="00000000" w:rsidRPr="00CF313F" w:rsidP="00CF313F">
      <w:pPr>
        <w:pStyle w:val="ListBullet"/>
      </w:pPr>
      <w:r w:rsidRPr="00CF313F">
        <w:t>potential areas of improvement in ethical animal research, including:</w:t>
      </w:r>
    </w:p>
    <w:p w:rsidR="00000000" w:rsidRPr="00CF313F" w:rsidP="00CF313F">
      <w:pPr>
        <w:pStyle w:val="ListBullet2"/>
      </w:pPr>
      <w:r w:rsidRPr="00CF313F">
        <w:t xml:space="preserve">animal </w:t>
      </w:r>
      <w:r w:rsidRPr="00CF313F">
        <w:t>welfare, care and husbandry</w:t>
      </w:r>
    </w:p>
    <w:p w:rsidR="00000000" w:rsidRPr="00CF313F" w:rsidP="00CF313F">
      <w:pPr>
        <w:pStyle w:val="ListBullet2"/>
      </w:pPr>
      <w:r w:rsidRPr="00CF313F">
        <w:t>environmental enrichment</w:t>
      </w:r>
    </w:p>
    <w:p w:rsidR="00000000" w:rsidRPr="00CF313F" w:rsidP="00CF313F">
      <w:pPr>
        <w:pStyle w:val="ListBullet2"/>
      </w:pPr>
      <w:r w:rsidRPr="00CF313F">
        <w:t>health and safety</w:t>
      </w:r>
    </w:p>
    <w:p w:rsidR="00000000" w:rsidRPr="00CF313F" w:rsidP="00CF313F">
      <w:pPr>
        <w:pStyle w:val="ListBullet2"/>
      </w:pPr>
      <w:r w:rsidRPr="00CF313F">
        <w:t xml:space="preserve">hygiene/cleanliness </w:t>
      </w:r>
    </w:p>
    <w:p w:rsidR="00000000" w:rsidRPr="00CF313F" w:rsidP="00CF313F">
      <w:pPr>
        <w:pStyle w:val="ListBullet2"/>
      </w:pPr>
      <w:r w:rsidRPr="00CF313F">
        <w:t>procedural efficiencies.</w:t>
      </w:r>
    </w:p>
    <w:p w:rsidR="00000000" w:rsidRPr="00CF313F" w:rsidP="00CF313F">
      <w:pPr>
        <w:pStyle w:val="AllowPageBreak"/>
      </w:pPr>
    </w:p>
    <w:p w:rsidR="00000000" w:rsidRPr="00CF313F" w:rsidP="00CF313F">
      <w:pPr>
        <w:pStyle w:val="Heading1"/>
      </w:pPr>
      <w:bookmarkStart w:id="12" w:name="O_1049586"/>
      <w:bookmarkEnd w:id="12"/>
      <w:r w:rsidRPr="00CF313F">
        <w:t>Assessment Conditions</w:t>
      </w:r>
    </w:p>
    <w:p w:rsidR="00000000" w:rsidRPr="00CF313F" w:rsidP="00F959F3">
      <w:pPr>
        <w:pStyle w:val="BodyText"/>
      </w:pPr>
      <w:r w:rsidRPr="00CF313F">
        <w:t xml:space="preserve">Assessment of skills must take place under the following conditions: </w:t>
      </w:r>
    </w:p>
    <w:p w:rsidR="00000000" w:rsidRPr="00CF313F" w:rsidP="00CF313F">
      <w:pPr>
        <w:pStyle w:val="ListBullet"/>
      </w:pPr>
      <w:r w:rsidRPr="00CF313F">
        <w:t>physical conditions:</w:t>
      </w:r>
    </w:p>
    <w:p w:rsidR="00000000" w:rsidRPr="00CF313F" w:rsidP="00CF313F">
      <w:pPr>
        <w:pStyle w:val="ListBullet2"/>
      </w:pPr>
      <w:r w:rsidRPr="00CF313F">
        <w:t>skills must be demonstrated in a workplace setting or an environment that accurately represents workplace conditions</w:t>
      </w:r>
    </w:p>
    <w:p w:rsidR="00000000" w:rsidRPr="00CF313F" w:rsidP="00CF313F">
      <w:pPr>
        <w:pStyle w:val="ListBullet"/>
      </w:pPr>
      <w:r w:rsidRPr="00CF313F">
        <w:t>resources, equipment and materials:</w:t>
      </w:r>
    </w:p>
    <w:p w:rsidR="00000000" w:rsidRPr="00CF313F" w:rsidP="00CF313F">
      <w:pPr>
        <w:pStyle w:val="ListBullet2"/>
      </w:pPr>
      <w:r w:rsidRPr="00CF313F">
        <w:t xml:space="preserve">research proposals </w:t>
      </w:r>
    </w:p>
    <w:p w:rsidR="00000000" w:rsidRPr="00CF313F" w:rsidP="00CF313F">
      <w:pPr>
        <w:pStyle w:val="ListBullet2"/>
      </w:pPr>
      <w:r w:rsidRPr="00CF313F">
        <w:t>organisation</w:t>
      </w:r>
      <w:r>
        <w:t>’</w:t>
      </w:r>
      <w:r w:rsidRPr="00CF313F">
        <w:t>s AEC guidelines or procedures</w:t>
      </w:r>
    </w:p>
    <w:p w:rsidR="00000000" w:rsidRPr="00CF313F" w:rsidP="00CF313F">
      <w:pPr>
        <w:pStyle w:val="ListBullet2"/>
      </w:pPr>
      <w:r w:rsidRPr="00CF313F">
        <w:t xml:space="preserve">Australian Code for the Care and Use </w:t>
      </w:r>
      <w:r w:rsidRPr="00CF313F">
        <w:t>of Animals for Scientific Purposes.</w:t>
      </w:r>
    </w:p>
    <w:p w:rsidR="00000000" w:rsidRPr="00CF313F" w:rsidP="00F959F3">
      <w:pPr>
        <w:pStyle w:val="BodyText"/>
      </w:pPr>
      <w:r w:rsidRPr="00CF313F">
        <w:t>Assessors of this unit must satisfy the requirements for assessors in applicable vocational education and training legislation, frameworks and/or standards.</w:t>
      </w:r>
    </w:p>
    <w:p w:rsidR="00000000" w:rsidRPr="00CF313F" w:rsidP="00CF313F">
      <w:pPr>
        <w:pStyle w:val="Heading1"/>
      </w:pPr>
      <w:bookmarkStart w:id="13" w:name="O_1049589"/>
      <w:bookmarkEnd w:id="13"/>
      <w:r w:rsidRPr="00CF313F">
        <w:t>Links</w:t>
      </w:r>
    </w:p>
    <w:p w:rsidR="00000000" w:rsidRPr="00CF313F" w:rsidP="00F959F3">
      <w:pPr>
        <w:pStyle w:val="BodyText"/>
      </w:pPr>
      <w:r w:rsidRPr="00CF313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E2E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313F" w:rsidP="00CF313F"/>
    <w:sectPr w:rsidSect="00CF31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 w:rsidRPr="00F959F3" w:rsidP="00F95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3" w:rsidP="00CF3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59F3" w:rsidP="00CF3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59F3" w:rsidP="00CF31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 w:rsidP="00CF3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9F3">
      <w:t>Approved</w:t>
    </w:r>
    <w:r w:rsidR="00F959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9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9F3">
      <w:rPr>
        <w:noProof/>
      </w:rPr>
      <w:t>5</w:t>
    </w:r>
    <w:r>
      <w:rPr>
        <w:noProof/>
      </w:rPr>
      <w:fldChar w:fldCharType="end"/>
    </w:r>
  </w:p>
  <w:p w:rsidR="00CF313F" w:rsidP="00CF3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9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9F3">
      <w:t>Skills Insight</w:t>
    </w:r>
    <w:r w:rsidR="00F959F3">
      <w:fldChar w:fldCharType="end"/>
    </w:r>
  </w:p>
  <w:p w:rsidR="00CF313F" w:rsidP="00CF3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13F" w:rsidRPr="00F959F3" w:rsidP="00F95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F3" w:rsidRPr="002D2AF8" w:rsidP="00CF3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ACMATE510 Review and monitor research proposals for an Animal Ethics Committee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9F3" w:rsidP="00CF31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3F" w:rsidRPr="002D2AF8" w:rsidP="00CF3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9F3">
      <w:t>ACMATE510 Review and monitor research proposals for an Animal Ethics Committee</w:t>
    </w:r>
    <w:r w:rsidR="00F959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9F3">
      <w:rPr>
        <w:noProof/>
      </w:rPr>
      <w:t>2 March 2025</w:t>
    </w:r>
    <w:r>
      <w:fldChar w:fldCharType="end"/>
    </w:r>
  </w:p>
  <w:p w:rsidR="00CF313F" w:rsidP="00CF3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A3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60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81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13F"/>
  </w:style>
  <w:style w:type="character" w:customStyle="1" w:styleId="Heading1Char">
    <w:name w:val="Heading 1 Char"/>
    <w:basedOn w:val="DefaultParagraphFont"/>
    <w:link w:val="Heading1"/>
    <w:rsid w:val="00CF3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31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313F"/>
    <w:rPr>
      <w:i/>
    </w:rPr>
  </w:style>
  <w:style w:type="paragraph" w:customStyle="1" w:styleId="SuperHeading">
    <w:name w:val="SuperHeading"/>
    <w:basedOn w:val="Normal"/>
    <w:rsid w:val="00CF3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313F"/>
    <w:rPr>
      <w:b/>
    </w:rPr>
  </w:style>
  <w:style w:type="character" w:customStyle="1" w:styleId="Heading2Char">
    <w:name w:val="Heading 2 Char"/>
    <w:basedOn w:val="DefaultParagraphFont"/>
    <w:link w:val="Heading2"/>
    <w:rsid w:val="00CF3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13F"/>
    <w:rPr>
      <w:b/>
      <w:spacing w:val="0"/>
    </w:rPr>
  </w:style>
  <w:style w:type="paragraph" w:customStyle="1" w:styleId="SuperTitle">
    <w:name w:val="SuperTitle"/>
    <w:basedOn w:val="Title"/>
    <w:rsid w:val="00CF3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1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13F"/>
  </w:style>
  <w:style w:type="paragraph" w:styleId="TableofFigures">
    <w:name w:val="table of figures"/>
    <w:basedOn w:val="Normal"/>
    <w:next w:val="Normal"/>
    <w:semiHidden/>
    <w:rsid w:val="00CF3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13F"/>
    <w:rPr>
      <w:rFonts w:ascii="Wingdings" w:hAnsi="Wingdings"/>
    </w:rPr>
  </w:style>
  <w:style w:type="paragraph" w:customStyle="1" w:styleId="TableHeading">
    <w:name w:val="Table Heading"/>
    <w:basedOn w:val="HeadingBase"/>
    <w:rsid w:val="00CF3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13F"/>
    <w:rPr>
      <w:color w:val="0033CC"/>
      <w:u w:val="none"/>
    </w:rPr>
  </w:style>
  <w:style w:type="paragraph" w:customStyle="1" w:styleId="BodyTextRight">
    <w:name w:val="Body Text Right"/>
    <w:basedOn w:val="BodyText"/>
    <w:rsid w:val="00CF3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13F"/>
    <w:rPr>
      <w:sz w:val="32"/>
    </w:rPr>
  </w:style>
  <w:style w:type="paragraph" w:customStyle="1" w:styleId="HeadingProcedure">
    <w:name w:val="Heading Procedure"/>
    <w:basedOn w:val="HeadingBase"/>
    <w:next w:val="Normal"/>
    <w:rsid w:val="00CF3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13F"/>
    <w:pPr>
      <w:spacing w:before="60" w:after="60"/>
    </w:pPr>
  </w:style>
  <w:style w:type="paragraph" w:styleId="ListContinue">
    <w:name w:val="List Continue"/>
    <w:basedOn w:val="List"/>
    <w:rsid w:val="00CF313F"/>
    <w:pPr>
      <w:ind w:firstLine="0"/>
    </w:pPr>
  </w:style>
  <w:style w:type="paragraph" w:customStyle="1" w:styleId="ListNote">
    <w:name w:val="List Note"/>
    <w:basedOn w:val="List"/>
    <w:rsid w:val="00CF3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13F"/>
    <w:rPr>
      <w:rFonts w:ascii="Courier New" w:hAnsi="Courier New"/>
    </w:rPr>
  </w:style>
  <w:style w:type="paragraph" w:customStyle="1" w:styleId="NoteBullet">
    <w:name w:val="Note Bullet"/>
    <w:basedOn w:val="Note"/>
    <w:rsid w:val="00CF3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13F"/>
    <w:rPr>
      <w:b/>
      <w:smallCaps/>
    </w:rPr>
  </w:style>
  <w:style w:type="paragraph" w:customStyle="1" w:styleId="TableListNumber">
    <w:name w:val="Table List Number"/>
    <w:basedOn w:val="ListNumber"/>
    <w:rsid w:val="00CF3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13F"/>
    <w:pPr>
      <w:numPr>
        <w:numId w:val="9"/>
      </w:numPr>
    </w:pPr>
  </w:style>
  <w:style w:type="paragraph" w:customStyle="1" w:styleId="ListAlpha2">
    <w:name w:val="List Alpha 2"/>
    <w:basedOn w:val="List2"/>
    <w:rsid w:val="00CF313F"/>
    <w:pPr>
      <w:numPr>
        <w:numId w:val="8"/>
      </w:numPr>
    </w:pPr>
  </w:style>
  <w:style w:type="paragraph" w:styleId="List2">
    <w:name w:val="List 2"/>
    <w:basedOn w:val="BodyText"/>
    <w:rsid w:val="00CF3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13F"/>
    <w:pPr>
      <w:numPr>
        <w:numId w:val="4"/>
      </w:numPr>
    </w:pPr>
  </w:style>
  <w:style w:type="paragraph" w:styleId="ListContinue2">
    <w:name w:val="List Continue 2"/>
    <w:basedOn w:val="List2"/>
    <w:rsid w:val="00CF313F"/>
    <w:pPr>
      <w:ind w:firstLine="0"/>
    </w:pPr>
  </w:style>
  <w:style w:type="paragraph" w:styleId="ListContinue3">
    <w:name w:val="List Continue 3"/>
    <w:basedOn w:val="List3"/>
    <w:rsid w:val="00CF313F"/>
    <w:pPr>
      <w:ind w:left="1021" w:firstLine="0"/>
    </w:pPr>
  </w:style>
  <w:style w:type="paragraph" w:styleId="ListContinue4">
    <w:name w:val="List Continue 4"/>
    <w:basedOn w:val="List4"/>
    <w:rsid w:val="00CF313F"/>
    <w:pPr>
      <w:ind w:firstLine="0"/>
    </w:pPr>
  </w:style>
  <w:style w:type="paragraph" w:styleId="ListContinue5">
    <w:name w:val="List Continue 5"/>
    <w:basedOn w:val="List5"/>
    <w:rsid w:val="00CF313F"/>
    <w:pPr>
      <w:ind w:firstLine="0"/>
    </w:pPr>
  </w:style>
  <w:style w:type="paragraph" w:styleId="ListNumber3">
    <w:name w:val="List Number 3"/>
    <w:basedOn w:val="List3"/>
    <w:rsid w:val="00CF313F"/>
    <w:pPr>
      <w:numPr>
        <w:numId w:val="5"/>
      </w:numPr>
    </w:pPr>
  </w:style>
  <w:style w:type="paragraph" w:styleId="ListNumber4">
    <w:name w:val="List Number 4"/>
    <w:basedOn w:val="List4"/>
    <w:rsid w:val="00CF313F"/>
    <w:pPr>
      <w:numPr>
        <w:numId w:val="6"/>
      </w:numPr>
    </w:pPr>
  </w:style>
  <w:style w:type="paragraph" w:styleId="ListNumber5">
    <w:name w:val="List Number 5"/>
    <w:basedOn w:val="List5"/>
    <w:rsid w:val="00CF313F"/>
    <w:pPr>
      <w:numPr>
        <w:numId w:val="7"/>
      </w:numPr>
    </w:pPr>
  </w:style>
  <w:style w:type="paragraph" w:styleId="BlockText">
    <w:name w:val="Block Text"/>
    <w:basedOn w:val="Normal"/>
    <w:rsid w:val="00CF3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13F"/>
    <w:rPr>
      <w:sz w:val="16"/>
      <w:vertAlign w:val="superscript"/>
    </w:rPr>
  </w:style>
  <w:style w:type="character" w:customStyle="1" w:styleId="Symbols">
    <w:name w:val="Symbols"/>
    <w:basedOn w:val="DefaultParagraphFont"/>
    <w:rsid w:val="00CF313F"/>
    <w:rPr>
      <w:rFonts w:ascii="Symbol" w:hAnsi="Symbol"/>
    </w:rPr>
  </w:style>
  <w:style w:type="character" w:customStyle="1" w:styleId="MenuOptions">
    <w:name w:val="Menu Options"/>
    <w:basedOn w:val="DefaultParagraphFont"/>
    <w:rsid w:val="00CF3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13F"/>
    <w:rPr>
      <w:b/>
    </w:rPr>
  </w:style>
  <w:style w:type="character" w:customStyle="1" w:styleId="Underlined">
    <w:name w:val="Underlined"/>
    <w:basedOn w:val="DefaultParagraphFont"/>
    <w:rsid w:val="00CF313F"/>
    <w:rPr>
      <w:u w:val="single"/>
    </w:rPr>
  </w:style>
  <w:style w:type="paragraph" w:customStyle="1" w:styleId="TableBodyTextRight">
    <w:name w:val="Table Body Text Right"/>
    <w:basedOn w:val="TableBodyText"/>
    <w:rsid w:val="00CF3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13F"/>
    <w:rPr>
      <w:sz w:val="18"/>
    </w:rPr>
  </w:style>
  <w:style w:type="paragraph" w:customStyle="1" w:styleId="BodySmallRight">
    <w:name w:val="Body Small Right"/>
    <w:basedOn w:val="BodyTextRight"/>
    <w:rsid w:val="00CF313F"/>
    <w:rPr>
      <w:sz w:val="18"/>
      <w:szCs w:val="18"/>
    </w:rPr>
  </w:style>
  <w:style w:type="paragraph" w:customStyle="1" w:styleId="MarginEdition">
    <w:name w:val="Margin Edition"/>
    <w:basedOn w:val="MarginNote"/>
    <w:rsid w:val="00CF3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13F"/>
    <w:rPr>
      <w:sz w:val="2"/>
      <w:szCs w:val="2"/>
    </w:rPr>
  </w:style>
  <w:style w:type="character" w:customStyle="1" w:styleId="Small">
    <w:name w:val="Small"/>
    <w:basedOn w:val="DefaultParagraphFont"/>
    <w:rsid w:val="00CF313F"/>
    <w:rPr>
      <w:sz w:val="16"/>
    </w:rPr>
  </w:style>
  <w:style w:type="paragraph" w:customStyle="1" w:styleId="WideTable">
    <w:name w:val="Wide Table"/>
    <w:basedOn w:val="Normal"/>
    <w:rsid w:val="00CF3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13F"/>
  </w:style>
  <w:style w:type="paragraph" w:styleId="Quote">
    <w:name w:val="Quote"/>
    <w:basedOn w:val="Heading1"/>
    <w:link w:val="QuoteChar"/>
    <w:qFormat/>
    <w:rsid w:val="00CF3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13F"/>
    <w:pPr>
      <w:pageBreakBefore/>
    </w:pPr>
  </w:style>
  <w:style w:type="paragraph" w:customStyle="1" w:styleId="Border">
    <w:name w:val="Border"/>
    <w:basedOn w:val="Normal"/>
    <w:qFormat/>
    <w:rsid w:val="00CF3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13F"/>
    <w:rPr>
      <w:u w:val="single"/>
    </w:rPr>
  </w:style>
  <w:style w:type="character" w:customStyle="1" w:styleId="BoldandItalics">
    <w:name w:val="Bold and Italics"/>
    <w:qFormat/>
    <w:rsid w:val="00CF313F"/>
    <w:rPr>
      <w:b/>
      <w:i/>
      <w:u w:val="none"/>
    </w:rPr>
  </w:style>
  <w:style w:type="paragraph" w:styleId="BalloonText">
    <w:name w:val="Balloon Text"/>
    <w:basedOn w:val="Normal"/>
    <w:link w:val="BalloonTextChar"/>
    <w:rsid w:val="00CF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1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5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7343</Characters>
  <Application>Microsoft Office Word</Application>
  <DocSecurity>0</DocSecurity>
  <Lines>215</Lines>
  <Paragraphs>148</Paragraphs>
  <ScaleCrop>false</ScaleCrop>
  <Company>Author-it Software Corporation Ltd.</Company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ACMATE510 Review and monitor research proposals for an Animal Ethics Committee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