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DCE" w:rsidP="00D00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ACMATE509 Perform caesarean procedures on mice or rats</w:t>
      </w:r>
      <w:r>
        <w:fldChar w:fldCharType="end"/>
      </w:r>
    </w:p>
    <w:p w:rsidR="00D00DCE" w:rsidP="00D00DCE">
      <w:pPr>
        <w:pStyle w:val="Version"/>
        <w:sectPr w:rsidSect="00152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E93" w:rsidP="00152E93">
      <w:pPr>
        <w:pStyle w:val="SuperHeading"/>
      </w:pPr>
      <w:r w:rsidRPr="00152E93">
        <w:t>ACMATE509 Perform caesarean procedures on mice or rats</w:t>
      </w:r>
    </w:p>
    <w:p w:rsidR="00000000" w:rsidRPr="00152E93" w:rsidP="00152E93">
      <w:pPr>
        <w:pStyle w:val="Heading1"/>
      </w:pPr>
      <w:bookmarkStart w:id="1" w:name="O_1049554"/>
      <w:bookmarkEnd w:id="1"/>
      <w:r w:rsidRPr="00152E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2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Comments</w:t>
            </w:r>
          </w:p>
        </w:tc>
      </w:tr>
      <w:tr w:rsidTr="00152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>This version released with ACM Animal Care and Management Training Package Version 3.0.</w:t>
            </w:r>
          </w:p>
        </w:tc>
      </w:tr>
    </w:tbl>
    <w:p w:rsidR="00000000" w:rsidRPr="00152E93" w:rsidP="00152E93">
      <w:pPr>
        <w:pStyle w:val="BodyText"/>
      </w:pPr>
    </w:p>
    <w:p w:rsidR="00000000" w:rsidRPr="00152E93" w:rsidP="00152E93">
      <w:pPr>
        <w:pStyle w:val="AllowPageBreak"/>
      </w:pPr>
    </w:p>
    <w:p w:rsidR="00000000" w:rsidRPr="00152E93" w:rsidP="00152E93">
      <w:pPr>
        <w:pStyle w:val="Heading1"/>
      </w:pPr>
      <w:bookmarkStart w:id="2" w:name="O_1049555"/>
      <w:bookmarkEnd w:id="2"/>
      <w:r w:rsidRPr="00152E93">
        <w:t>Application</w:t>
      </w:r>
    </w:p>
    <w:p w:rsidR="00000000" w:rsidRPr="00152E93" w:rsidP="00D00DCE">
      <w:pPr>
        <w:pStyle w:val="BodyText"/>
      </w:pPr>
      <w:r w:rsidRPr="00152E93">
        <w:t xml:space="preserve">This unit of competency describes the skills and knowledge required </w:t>
      </w:r>
      <w:r w:rsidRPr="00152E93">
        <w:t>to perform caesareans on mice or rats and manage pups.</w:t>
      </w:r>
    </w:p>
    <w:p w:rsidR="00000000" w:rsidRPr="00152E93" w:rsidP="00D00DCE">
      <w:pPr>
        <w:pStyle w:val="BodyText"/>
      </w:pPr>
      <w:r w:rsidRPr="00152E93">
        <w:t xml:space="preserve">The unit applies to individuals who work as animal technicians in research and teaching facilities where research animals are bred for scientific purposes. </w:t>
      </w:r>
    </w:p>
    <w:p w:rsidR="00000000" w:rsidRPr="00152E93" w:rsidP="00D00DCE">
      <w:pPr>
        <w:pStyle w:val="BodyText"/>
      </w:pPr>
      <w:r w:rsidRPr="00152E93">
        <w:t>All work practices must be undertaken in acc</w:t>
      </w:r>
      <w:r w:rsidRPr="00152E93">
        <w:t>ordance with legislative requirements, the current Australian Code for the Care and Use of Animals for Scientific Purposes (the Code), the organisation</w:t>
      </w:r>
      <w:r>
        <w:t>’</w:t>
      </w:r>
      <w:r w:rsidRPr="00152E93">
        <w:t>s standard operating procedures, and protocols, policies and procedures approved by the organisation</w:t>
      </w:r>
      <w:r>
        <w:t>’</w:t>
      </w:r>
      <w:r w:rsidRPr="00152E93">
        <w:t>s A</w:t>
      </w:r>
      <w:r w:rsidRPr="00152E93">
        <w:t>nimal Ethics Committee (AEC). Users are advised to check legislative requirements for their jurisdiction.</w:t>
      </w:r>
    </w:p>
    <w:p w:rsidR="00000000" w:rsidRPr="00152E93" w:rsidP="00152E93">
      <w:pPr>
        <w:pStyle w:val="Heading1"/>
      </w:pPr>
      <w:bookmarkStart w:id="3" w:name="O_1049556"/>
      <w:bookmarkEnd w:id="3"/>
      <w:r w:rsidRPr="00152E93">
        <w:t>Pre-requisite Unit</w:t>
      </w:r>
    </w:p>
    <w:p w:rsidR="00000000" w:rsidRPr="00152E93" w:rsidP="00D00DCE">
      <w:pPr>
        <w:pStyle w:val="BodyText"/>
      </w:pPr>
      <w:r w:rsidRPr="00152E93">
        <w:t>Nil</w:t>
      </w:r>
    </w:p>
    <w:p w:rsidR="00000000" w:rsidRPr="00152E93" w:rsidP="00152E93">
      <w:pPr>
        <w:pStyle w:val="Heading1"/>
      </w:pPr>
      <w:bookmarkStart w:id="4" w:name="O_1049558"/>
      <w:bookmarkEnd w:id="4"/>
      <w:r w:rsidRPr="00152E93">
        <w:t>Unit Sector</w:t>
      </w:r>
    </w:p>
    <w:p w:rsidR="00000000" w:rsidRPr="00152E93" w:rsidP="00D00DCE">
      <w:pPr>
        <w:pStyle w:val="BodyText"/>
      </w:pPr>
      <w:r w:rsidRPr="00152E93">
        <w:t>Animal Technology (ATE)</w:t>
      </w:r>
    </w:p>
    <w:p w:rsidR="00000000" w:rsidRPr="00152E93" w:rsidP="00152E93">
      <w:pPr>
        <w:pStyle w:val="Heading1"/>
      </w:pPr>
      <w:bookmarkStart w:id="5" w:name="O_1049559"/>
      <w:bookmarkEnd w:id="5"/>
      <w:r w:rsidRPr="00152E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0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Performance Criteria</w:t>
            </w:r>
          </w:p>
        </w:tc>
      </w:tr>
      <w:tr w:rsidTr="00D00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0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1. Prepare for procedures and maintain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>1.1 Comply with organisation prot</w:t>
            </w:r>
            <w:r w:rsidRPr="00152E93">
              <w:t xml:space="preserve">ocols, policies and procedures according to the Australian Code and relevant legislative requirements, including health and safety </w:t>
            </w:r>
          </w:p>
          <w:p w:rsidR="00000000" w:rsidRPr="00152E93" w:rsidP="00152E93">
            <w:pPr>
              <w:pStyle w:val="BodyText"/>
            </w:pPr>
            <w:r w:rsidRPr="00152E93">
              <w:t>1.2 Identify regulatory and project documentation requirements</w:t>
            </w:r>
          </w:p>
          <w:p w:rsidR="00000000" w:rsidRPr="00152E93" w:rsidP="00152E93">
            <w:pPr>
              <w:pStyle w:val="BodyText"/>
            </w:pPr>
            <w:r w:rsidRPr="00152E93">
              <w:t>1.3 Verify project reproductive and breeding program objectiv</w:t>
            </w:r>
            <w:r w:rsidRPr="00152E93">
              <w:t>es</w:t>
            </w:r>
          </w:p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 xml:space="preserve">1.4 Revise, review, maintain and update records according to </w:t>
            </w:r>
            <w:r w:rsidRPr="00152E93">
              <w:t>organisation policies and procedures</w:t>
            </w:r>
          </w:p>
        </w:tc>
      </w:tr>
      <w:tr w:rsidTr="00D00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2. Perform caesarean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 xml:space="preserve">2.1 Justify need for caesarean section and confirm AEC approval </w:t>
            </w:r>
          </w:p>
          <w:p w:rsidR="00000000" w:rsidRPr="00152E93" w:rsidP="00152E93">
            <w:pPr>
              <w:pStyle w:val="BodyText"/>
            </w:pPr>
            <w:r w:rsidRPr="00152E93">
              <w:t xml:space="preserve">2.2 Prepare equipment, including personal protective equipment and medications, according to organisational procedures </w:t>
            </w:r>
          </w:p>
          <w:p w:rsidR="00000000" w:rsidRPr="00152E93" w:rsidP="00152E93">
            <w:pPr>
              <w:pStyle w:val="BodyText"/>
            </w:pPr>
            <w:r w:rsidRPr="00152E93">
              <w:t>2.3 Humanely kill female by cervical dislocation, or sedate and euthanase</w:t>
            </w:r>
          </w:p>
          <w:p w:rsidR="00000000" w:rsidRPr="00152E93" w:rsidP="00152E93">
            <w:pPr>
              <w:pStyle w:val="BodyText"/>
            </w:pPr>
            <w:r w:rsidRPr="00152E93">
              <w:t>2.4 Conduct caesarean procedure</w:t>
            </w:r>
          </w:p>
          <w:p w:rsidR="00000000" w:rsidRPr="00152E93" w:rsidP="00152E93">
            <w:pPr>
              <w:pStyle w:val="BodyText"/>
            </w:pPr>
            <w:r w:rsidRPr="00152E93">
              <w:t>2.5 Collect, identify, check a</w:t>
            </w:r>
            <w:r w:rsidRPr="00152E93">
              <w:t xml:space="preserve">nd monitor pups </w:t>
            </w:r>
          </w:p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2.6 Dispose of carcass according to legislative requirements</w:t>
            </w:r>
          </w:p>
        </w:tc>
      </w:tr>
      <w:tr w:rsidTr="00D00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3. Foster pups onto clean mother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>3.1 Verify clean or dirty status of the mother, and separate handling and treatment areas of each group according to biosecurity requirements</w:t>
            </w:r>
          </w:p>
          <w:p w:rsidR="00000000" w:rsidRPr="00152E93" w:rsidP="00152E93">
            <w:pPr>
              <w:pStyle w:val="BodyText"/>
            </w:pPr>
            <w:r w:rsidRPr="00152E93">
              <w:t>3.</w:t>
            </w:r>
            <w:r w:rsidRPr="00152E93">
              <w:t>2 Select and prepare foster mother prior to caesarean surgery of birth mother</w:t>
            </w:r>
          </w:p>
          <w:p w:rsidR="00000000" w:rsidRPr="00152E93" w:rsidP="00152E93">
            <w:pPr>
              <w:pStyle w:val="BodyText"/>
            </w:pPr>
            <w:r w:rsidRPr="00152E93">
              <w:t>3.3 Select and prepare area for fostering to ensure minimal stress to foster mother and pups</w:t>
            </w:r>
          </w:p>
          <w:p w:rsidR="00000000" w:rsidRPr="00152E93" w:rsidP="00152E93">
            <w:pPr>
              <w:pStyle w:val="BodyText"/>
            </w:pPr>
            <w:r w:rsidRPr="00152E93">
              <w:t>3.4 Allocate pups to foster mother, and monitor bonding</w:t>
            </w:r>
          </w:p>
        </w:tc>
      </w:tr>
    </w:tbl>
    <w:p w:rsidR="00000000" w:rsidRPr="00152E93" w:rsidP="00152E93">
      <w:pPr>
        <w:pStyle w:val="BodyText"/>
      </w:pPr>
    </w:p>
    <w:p w:rsidR="00000000" w:rsidRPr="00152E93" w:rsidP="00152E93">
      <w:pPr>
        <w:pStyle w:val="AllowPageBreak"/>
      </w:pPr>
    </w:p>
    <w:p w:rsidR="00000000" w:rsidRPr="00152E93" w:rsidP="00152E93">
      <w:pPr>
        <w:pStyle w:val="Heading1"/>
      </w:pPr>
      <w:bookmarkStart w:id="6" w:name="O_1049560"/>
      <w:bookmarkEnd w:id="6"/>
      <w:r w:rsidRPr="00152E93">
        <w:t>Foundati</w:t>
      </w:r>
      <w:r w:rsidRPr="00152E93">
        <w:t>on Skills</w:t>
      </w:r>
    </w:p>
    <w:p w:rsidR="00000000" w:rsidRPr="00D00DCE" w:rsidP="00D00DCE">
      <w:pPr>
        <w:pStyle w:val="BodyText"/>
        <w:rPr>
          <w:i/>
        </w:rPr>
      </w:pPr>
      <w:r w:rsidRPr="00D00D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Description</w:t>
            </w:r>
          </w:p>
        </w:tc>
      </w:tr>
      <w:tr w:rsidTr="00152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ListBullet"/>
              <w:rPr>
                <w:lang w:val="en-NZ"/>
              </w:rPr>
            </w:pPr>
            <w:r w:rsidRPr="00152E93">
              <w:t xml:space="preserve">Keep accurate records of animal birth weight and other measurements </w:t>
            </w:r>
          </w:p>
        </w:tc>
      </w:tr>
      <w:tr w:rsidTr="00152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ListBullet"/>
            </w:pPr>
            <w:r w:rsidRPr="00152E93">
              <w:t>Make decisions and solve problems as they arise during caesarean procedures</w:t>
            </w:r>
          </w:p>
        </w:tc>
      </w:tr>
    </w:tbl>
    <w:p w:rsidR="00000000" w:rsidRPr="00152E93" w:rsidP="00152E93">
      <w:pPr>
        <w:pStyle w:val="BodyText"/>
      </w:pPr>
    </w:p>
    <w:p w:rsidR="00000000" w:rsidRPr="00152E93" w:rsidP="00152E93">
      <w:pPr>
        <w:pStyle w:val="AllowPageBreak"/>
      </w:pPr>
    </w:p>
    <w:p w:rsidR="00000000" w:rsidRPr="00152E93" w:rsidP="00152E93">
      <w:pPr>
        <w:pStyle w:val="Heading1"/>
      </w:pPr>
      <w:bookmarkStart w:id="7" w:name="O_1049562"/>
      <w:bookmarkEnd w:id="7"/>
      <w:r w:rsidRPr="00152E93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152E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Equivalence status</w:t>
            </w:r>
          </w:p>
        </w:tc>
      </w:tr>
      <w:tr w:rsidTr="00152E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 xml:space="preserve">ACMATE509 Perform caesarean procedures on mice or rats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 xml:space="preserve">ACMATE507 Manage the parturition of transgenic mice or rats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>Title of unit changed to reflect intent of unit</w:t>
            </w:r>
          </w:p>
          <w:p w:rsidR="00000000" w:rsidRPr="00152E93" w:rsidP="00152E93">
            <w:pPr>
              <w:pStyle w:val="BodyText"/>
            </w:pPr>
            <w:r w:rsidRPr="00152E93">
              <w:t>Unit code updated</w:t>
            </w:r>
          </w:p>
          <w:p w:rsidR="00000000" w:rsidRPr="00152E93" w:rsidP="00152E93">
            <w:pPr>
              <w:pStyle w:val="BodyText"/>
            </w:pPr>
            <w:r w:rsidRPr="00152E93">
              <w:t>Minor chan</w:t>
            </w:r>
            <w:r w:rsidRPr="00152E93">
              <w:t>ges to performance criteria for clarity</w:t>
            </w:r>
          </w:p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Element 2 on natural births removed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>Equivalent unit</w:t>
            </w:r>
          </w:p>
          <w:p w:rsidR="00000000" w:rsidRPr="00152E93" w:rsidP="00152E93">
            <w:pPr>
              <w:pStyle w:val="BodyText"/>
            </w:pPr>
          </w:p>
        </w:tc>
      </w:tr>
    </w:tbl>
    <w:p w:rsidR="00000000" w:rsidRPr="00152E93" w:rsidP="00152E93">
      <w:pPr>
        <w:pStyle w:val="BodyText"/>
      </w:pPr>
    </w:p>
    <w:p w:rsidR="00000000" w:rsidRPr="00152E93" w:rsidP="00152E93">
      <w:pPr>
        <w:pStyle w:val="AllowPageBreak"/>
      </w:pPr>
    </w:p>
    <w:p w:rsidR="00000000" w:rsidRPr="00152E93" w:rsidP="00152E93">
      <w:pPr>
        <w:pStyle w:val="Heading1"/>
      </w:pPr>
      <w:bookmarkStart w:id="8" w:name="O_1049569"/>
      <w:bookmarkEnd w:id="8"/>
      <w:r w:rsidRPr="00152E93">
        <w:t>Links</w:t>
      </w:r>
    </w:p>
    <w:p w:rsidR="00000000" w:rsidRPr="00152E93" w:rsidP="00D00DCE">
      <w:pPr>
        <w:pStyle w:val="BodyText"/>
      </w:pPr>
      <w:r w:rsidRPr="00152E9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C30C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52E93" w:rsidP="00D00DCE">
      <w:pPr>
        <w:pStyle w:val="BodyText"/>
        <w:sectPr w:rsidSect="00152E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2E93" w:rsidP="00152E93">
      <w:pPr>
        <w:pStyle w:val="SuperHeading"/>
      </w:pPr>
      <w:r w:rsidRPr="00152E93">
        <w:t xml:space="preserve">Assessment Requirements for ACMATE509 Perform </w:t>
      </w:r>
      <w:r w:rsidRPr="00152E93">
        <w:t>caesarean procedures on mice or rats</w:t>
      </w:r>
    </w:p>
    <w:p w:rsidR="00000000" w:rsidRPr="00152E93" w:rsidP="00152E93">
      <w:pPr>
        <w:pStyle w:val="Heading1"/>
      </w:pPr>
      <w:bookmarkStart w:id="9" w:name="O_1049564"/>
      <w:bookmarkEnd w:id="9"/>
      <w:r w:rsidRPr="00152E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2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Bold"/>
              <w:rPr>
                <w:lang w:val="en-NZ"/>
              </w:rPr>
            </w:pPr>
            <w:r w:rsidRPr="00152E93">
              <w:t>Comments</w:t>
            </w:r>
          </w:p>
        </w:tc>
      </w:tr>
      <w:tr w:rsidTr="00152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3">
            <w:pPr>
              <w:pStyle w:val="BodyText"/>
              <w:rPr>
                <w:lang w:val="en-NZ"/>
              </w:rPr>
            </w:pPr>
            <w:r w:rsidRPr="00152E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3" w:rsidP="00152E93">
            <w:pPr>
              <w:pStyle w:val="BodyText"/>
            </w:pPr>
            <w:r w:rsidRPr="00152E93">
              <w:t>This version released with ACM Animal Care and Management Training Package Version 3.0.</w:t>
            </w:r>
          </w:p>
        </w:tc>
      </w:tr>
    </w:tbl>
    <w:p w:rsidR="00000000" w:rsidRPr="00152E93" w:rsidP="00152E93">
      <w:pPr>
        <w:pStyle w:val="BodyText"/>
      </w:pPr>
    </w:p>
    <w:p w:rsidR="00000000" w:rsidRPr="00152E93" w:rsidP="00152E93">
      <w:pPr>
        <w:pStyle w:val="AllowPageBreak"/>
      </w:pPr>
    </w:p>
    <w:p w:rsidR="00000000" w:rsidRPr="00152E93" w:rsidP="00152E93">
      <w:pPr>
        <w:pStyle w:val="Heading1"/>
      </w:pPr>
      <w:bookmarkStart w:id="10" w:name="O_1049565"/>
      <w:bookmarkEnd w:id="10"/>
      <w:r w:rsidRPr="00152E93">
        <w:t>Performance Evidence</w:t>
      </w:r>
    </w:p>
    <w:p w:rsidR="00000000" w:rsidRPr="00152E93" w:rsidP="00D00DCE">
      <w:pPr>
        <w:pStyle w:val="BodyText"/>
      </w:pPr>
      <w:r w:rsidRPr="00152E93">
        <w:t>An individual demonstr</w:t>
      </w:r>
      <w:r w:rsidRPr="00152E93">
        <w:t xml:space="preserve">ating competency must satisfy all of the elements and performance criteria in this unit. </w:t>
      </w:r>
    </w:p>
    <w:p w:rsidR="00000000" w:rsidRPr="00152E93" w:rsidP="00D00DCE">
      <w:pPr>
        <w:pStyle w:val="BodyText"/>
      </w:pPr>
      <w:r w:rsidRPr="00152E93">
        <w:t>There must be evidence that the individual has:</w:t>
      </w:r>
    </w:p>
    <w:p w:rsidR="00000000" w:rsidRPr="00152E93" w:rsidP="00152E93">
      <w:pPr>
        <w:pStyle w:val="ListBullet"/>
      </w:pPr>
      <w:r w:rsidRPr="00152E93">
        <w:t>planned and carried out caesarean procedures on at least two full-term pregnant mice or rats.</w:t>
      </w:r>
    </w:p>
    <w:p w:rsidR="00000000" w:rsidRPr="00152E93" w:rsidP="00152E93">
      <w:pPr>
        <w:pStyle w:val="AllowPageBreak"/>
      </w:pPr>
    </w:p>
    <w:p w:rsidR="00000000" w:rsidRPr="00152E93" w:rsidP="00152E93">
      <w:pPr>
        <w:pStyle w:val="Heading1"/>
      </w:pPr>
      <w:bookmarkStart w:id="11" w:name="O_1049566"/>
      <w:bookmarkEnd w:id="11"/>
      <w:r w:rsidRPr="00152E93">
        <w:t>Knowledge Evidence</w:t>
      </w:r>
    </w:p>
    <w:p w:rsidR="00000000" w:rsidRPr="00152E93" w:rsidP="00D00DCE">
      <w:pPr>
        <w:pStyle w:val="BodyText"/>
      </w:pPr>
      <w:r w:rsidRPr="00152E93">
        <w:t>An individual must be able to demonstrate the knowledge required to perform the tasks outlined in the elements and performance criteria of this unit. This includes knowledge of:</w:t>
      </w:r>
    </w:p>
    <w:p w:rsidR="00000000" w:rsidRPr="00152E93" w:rsidP="00152E93">
      <w:pPr>
        <w:pStyle w:val="ListBullet"/>
      </w:pPr>
      <w:r w:rsidRPr="00152E93">
        <w:t>principles and practices of caesarean procedures on mice and rats, including:</w:t>
      </w:r>
    </w:p>
    <w:p w:rsidR="00000000" w:rsidRPr="00152E93" w:rsidP="00152E93">
      <w:pPr>
        <w:pStyle w:val="ListBullet2"/>
      </w:pPr>
      <w:r w:rsidRPr="00152E93">
        <w:t>methods used to perform caesareans</w:t>
      </w:r>
    </w:p>
    <w:p w:rsidR="00000000" w:rsidRPr="00152E93" w:rsidP="00152E93">
      <w:pPr>
        <w:pStyle w:val="ListBullet2"/>
      </w:pPr>
      <w:r w:rsidRPr="00152E93">
        <w:t>mouse and rat breeding procedures and their species-specific requirements</w:t>
      </w:r>
    </w:p>
    <w:p w:rsidR="00000000" w:rsidRPr="00152E93" w:rsidP="00152E93">
      <w:pPr>
        <w:pStyle w:val="ListBullet2"/>
      </w:pPr>
      <w:r w:rsidRPr="00152E93">
        <w:t>anatomical and physiological terminology and glossary of terms</w:t>
      </w:r>
    </w:p>
    <w:p w:rsidR="00000000" w:rsidRPr="00152E93" w:rsidP="00152E93">
      <w:pPr>
        <w:pStyle w:val="ListBullet2"/>
      </w:pPr>
      <w:r w:rsidRPr="00152E93">
        <w:t>anato</w:t>
      </w:r>
      <w:r w:rsidRPr="00152E93">
        <w:t>mical structures and physiological features of mice and rats related to the reproductive system</w:t>
      </w:r>
    </w:p>
    <w:p w:rsidR="00000000" w:rsidRPr="00152E93" w:rsidP="00152E93">
      <w:pPr>
        <w:pStyle w:val="ListBullet2"/>
      </w:pPr>
      <w:r w:rsidRPr="00152E93">
        <w:t>reproductive cycles</w:t>
      </w:r>
    </w:p>
    <w:p w:rsidR="00000000" w:rsidRPr="00152E93" w:rsidP="00152E93">
      <w:pPr>
        <w:pStyle w:val="ListBullet2"/>
      </w:pPr>
      <w:r w:rsidRPr="00152E93">
        <w:t>techniques used to start the breathing process in pups</w:t>
      </w:r>
    </w:p>
    <w:p w:rsidR="00000000" w:rsidRPr="00152E93" w:rsidP="00152E93">
      <w:pPr>
        <w:pStyle w:val="ListBullet2"/>
      </w:pPr>
      <w:r w:rsidRPr="00152E93">
        <w:t>techniques used to foster pups onto foster mothers</w:t>
      </w:r>
    </w:p>
    <w:p w:rsidR="00000000" w:rsidRPr="00152E93" w:rsidP="00152E93">
      <w:pPr>
        <w:pStyle w:val="ListBullet"/>
      </w:pPr>
      <w:r w:rsidRPr="00152E93">
        <w:t>biosecurity requirements for clea</w:t>
      </w:r>
      <w:r w:rsidRPr="00152E93">
        <w:t>n and dirty status handling and treatment areas</w:t>
      </w:r>
    </w:p>
    <w:p w:rsidR="00000000" w:rsidRPr="00152E93" w:rsidP="00152E93">
      <w:pPr>
        <w:pStyle w:val="ListBullet"/>
      </w:pPr>
      <w:r w:rsidRPr="00152E93">
        <w:t>key requirements of relevant, current codes, including the Australian Code for the Care and Use of Animals for Scientific Purposes</w:t>
      </w:r>
    </w:p>
    <w:p w:rsidR="00000000" w:rsidRPr="00152E93" w:rsidP="00152E93">
      <w:pPr>
        <w:pStyle w:val="ListBullet"/>
      </w:pPr>
      <w:r w:rsidRPr="00152E93">
        <w:t>animal welfare and ethics, including the 3Rs (replacement, reduction, refinement) and 5 Domains</w:t>
      </w:r>
    </w:p>
    <w:p w:rsidR="00000000" w:rsidRPr="00152E93" w:rsidP="00152E93">
      <w:pPr>
        <w:pStyle w:val="ListBullet"/>
      </w:pPr>
      <w:r w:rsidRPr="00152E93">
        <w:t>relevant state or territory legislation and regulations relating to performing caesareans</w:t>
      </w:r>
    </w:p>
    <w:p w:rsidR="00000000" w:rsidRPr="00152E93" w:rsidP="00152E93">
      <w:pPr>
        <w:pStyle w:val="ListBullet"/>
      </w:pPr>
      <w:r w:rsidRPr="00152E93">
        <w:t>relevant organisational policies and safe work procedures.</w:t>
      </w:r>
    </w:p>
    <w:p w:rsidR="00000000" w:rsidRPr="00152E93" w:rsidP="00152E93">
      <w:pPr>
        <w:pStyle w:val="AllowPageBreak"/>
      </w:pPr>
    </w:p>
    <w:p w:rsidR="00000000" w:rsidRPr="00152E93" w:rsidP="00152E93">
      <w:pPr>
        <w:pStyle w:val="Heading1"/>
      </w:pPr>
      <w:bookmarkStart w:id="12" w:name="O_1049567"/>
      <w:bookmarkEnd w:id="12"/>
      <w:r w:rsidRPr="00152E93">
        <w:t>Assessment Conditions</w:t>
      </w:r>
    </w:p>
    <w:p w:rsidR="00000000" w:rsidRPr="00152E93" w:rsidP="00D00DCE">
      <w:pPr>
        <w:pStyle w:val="BodyText"/>
      </w:pPr>
      <w:r w:rsidRPr="00152E93">
        <w:t xml:space="preserve">Assessment of skills must take place under the following conditions: </w:t>
      </w:r>
    </w:p>
    <w:p w:rsidR="00000000" w:rsidRPr="00152E93" w:rsidP="00152E93">
      <w:pPr>
        <w:pStyle w:val="ListBullet"/>
      </w:pPr>
      <w:r w:rsidRPr="00152E93">
        <w:t>physical conditions:</w:t>
      </w:r>
    </w:p>
    <w:p w:rsidR="00000000" w:rsidRPr="00152E93" w:rsidP="00152E93">
      <w:pPr>
        <w:pStyle w:val="ListBullet2"/>
      </w:pPr>
      <w:r w:rsidRPr="00152E93">
        <w:t>an animal research or production facility, or an environment that reflects work conditions that has a scientific establishment licenc</w:t>
      </w:r>
      <w:r w:rsidRPr="00152E93">
        <w:t>e and access to an approved Animal Ethics Committee.</w:t>
      </w:r>
    </w:p>
    <w:p w:rsidR="00000000" w:rsidRPr="00152E93" w:rsidP="00D00DCE">
      <w:pPr>
        <w:pStyle w:val="BodyText"/>
      </w:pPr>
      <w:r w:rsidRPr="00152E93">
        <w:t>Assessors of this unit must satisfy the requirements for assessors in applicable vocational education and training legislation, frameworks and/or standards.</w:t>
      </w:r>
    </w:p>
    <w:p w:rsidR="00000000" w:rsidRPr="00152E93" w:rsidP="00152E93">
      <w:pPr>
        <w:pStyle w:val="Heading1"/>
      </w:pPr>
      <w:bookmarkStart w:id="13" w:name="O_1049570"/>
      <w:bookmarkEnd w:id="13"/>
      <w:r w:rsidRPr="00152E93">
        <w:t>Links</w:t>
      </w:r>
    </w:p>
    <w:p w:rsidR="00000000" w:rsidRPr="00152E93" w:rsidP="00D00DCE">
      <w:pPr>
        <w:pStyle w:val="BodyText"/>
      </w:pPr>
      <w:r w:rsidRPr="00152E9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C30C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52E93" w:rsidP="00152E93"/>
    <w:sectPr w:rsidSect="00152E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3" w:rsidRPr="00D00DCE" w:rsidP="00D00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DCE" w:rsidP="00152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DCE" w:rsidP="00152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0DCE" w:rsidP="00152E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3" w:rsidP="00152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0DCE">
      <w:t>Approved</w:t>
    </w:r>
    <w:r w:rsidR="00D00D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0DC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0DCE">
      <w:rPr>
        <w:noProof/>
      </w:rPr>
      <w:t>6</w:t>
    </w:r>
    <w:r>
      <w:rPr>
        <w:noProof/>
      </w:rPr>
      <w:fldChar w:fldCharType="end"/>
    </w:r>
  </w:p>
  <w:p w:rsidR="00152E93" w:rsidP="00152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0D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0DCE">
      <w:t>Skills Insight</w:t>
    </w:r>
    <w:r w:rsidR="00D00DCE">
      <w:fldChar w:fldCharType="end"/>
    </w:r>
  </w:p>
  <w:p w:rsidR="00152E93" w:rsidP="00152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E93" w:rsidRPr="00D00DCE" w:rsidP="00D00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DCE" w:rsidRPr="002D2AF8" w:rsidP="00152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ACMATE509 Perform caesarean procedures on mice or rats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0DCE" w:rsidP="00152E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3" w:rsidRPr="002D2AF8" w:rsidP="00152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0DCE">
      <w:t>ACMATE509 Perform caesarean procedures on mice or rats</w:t>
    </w:r>
    <w:r w:rsidR="00D00D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0DCE">
      <w:rPr>
        <w:noProof/>
      </w:rPr>
      <w:t>1 March 2025</w:t>
    </w:r>
    <w:r>
      <w:fldChar w:fldCharType="end"/>
    </w:r>
  </w:p>
  <w:p w:rsidR="00152E93" w:rsidP="00152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B87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6A2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6F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E93"/>
  </w:style>
  <w:style w:type="character" w:customStyle="1" w:styleId="Heading1Char">
    <w:name w:val="Heading 1 Char"/>
    <w:basedOn w:val="DefaultParagraphFont"/>
    <w:link w:val="Heading1"/>
    <w:rsid w:val="00152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E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2E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2E93"/>
    <w:rPr>
      <w:i/>
    </w:rPr>
  </w:style>
  <w:style w:type="paragraph" w:customStyle="1" w:styleId="SuperHeading">
    <w:name w:val="SuperHeading"/>
    <w:basedOn w:val="Normal"/>
    <w:rsid w:val="00152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2E93"/>
    <w:rPr>
      <w:b/>
    </w:rPr>
  </w:style>
  <w:style w:type="character" w:customStyle="1" w:styleId="Heading2Char">
    <w:name w:val="Heading 2 Char"/>
    <w:basedOn w:val="DefaultParagraphFont"/>
    <w:link w:val="Heading2"/>
    <w:rsid w:val="00152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E93"/>
    <w:rPr>
      <w:b/>
      <w:spacing w:val="0"/>
    </w:rPr>
  </w:style>
  <w:style w:type="paragraph" w:customStyle="1" w:styleId="SuperTitle">
    <w:name w:val="SuperTitle"/>
    <w:basedOn w:val="Title"/>
    <w:rsid w:val="00152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E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2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E93"/>
  </w:style>
  <w:style w:type="paragraph" w:styleId="TableofFigures">
    <w:name w:val="table of figures"/>
    <w:basedOn w:val="Normal"/>
    <w:next w:val="Normal"/>
    <w:semiHidden/>
    <w:rsid w:val="00152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E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E93"/>
    <w:rPr>
      <w:rFonts w:ascii="Wingdings" w:hAnsi="Wingdings"/>
    </w:rPr>
  </w:style>
  <w:style w:type="paragraph" w:customStyle="1" w:styleId="TableHeading">
    <w:name w:val="Table Heading"/>
    <w:basedOn w:val="HeadingBase"/>
    <w:rsid w:val="00152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E93"/>
    <w:rPr>
      <w:color w:val="0033CC"/>
      <w:u w:val="none"/>
    </w:rPr>
  </w:style>
  <w:style w:type="paragraph" w:customStyle="1" w:styleId="BodyTextRight">
    <w:name w:val="Body Text Right"/>
    <w:basedOn w:val="BodyText"/>
    <w:rsid w:val="00152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E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E93"/>
    <w:rPr>
      <w:sz w:val="32"/>
    </w:rPr>
  </w:style>
  <w:style w:type="paragraph" w:customStyle="1" w:styleId="HeadingProcedure">
    <w:name w:val="Heading Procedure"/>
    <w:basedOn w:val="HeadingBase"/>
    <w:next w:val="Normal"/>
    <w:rsid w:val="00152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E93"/>
    <w:pPr>
      <w:spacing w:before="60" w:after="60"/>
    </w:pPr>
  </w:style>
  <w:style w:type="paragraph" w:styleId="ListContinue">
    <w:name w:val="List Continue"/>
    <w:basedOn w:val="List"/>
    <w:rsid w:val="00152E93"/>
    <w:pPr>
      <w:ind w:firstLine="0"/>
    </w:pPr>
  </w:style>
  <w:style w:type="paragraph" w:customStyle="1" w:styleId="ListNote">
    <w:name w:val="List Note"/>
    <w:basedOn w:val="List"/>
    <w:rsid w:val="00152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E93"/>
    <w:rPr>
      <w:rFonts w:ascii="Courier New" w:hAnsi="Courier New"/>
    </w:rPr>
  </w:style>
  <w:style w:type="paragraph" w:customStyle="1" w:styleId="NoteBullet">
    <w:name w:val="Note Bullet"/>
    <w:basedOn w:val="Note"/>
    <w:rsid w:val="00152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E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E93"/>
    <w:rPr>
      <w:b/>
      <w:smallCaps/>
    </w:rPr>
  </w:style>
  <w:style w:type="paragraph" w:customStyle="1" w:styleId="TableListNumber">
    <w:name w:val="Table List Number"/>
    <w:basedOn w:val="ListNumber"/>
    <w:rsid w:val="00152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E93"/>
    <w:pPr>
      <w:numPr>
        <w:numId w:val="9"/>
      </w:numPr>
    </w:pPr>
  </w:style>
  <w:style w:type="paragraph" w:customStyle="1" w:styleId="ListAlpha2">
    <w:name w:val="List Alpha 2"/>
    <w:basedOn w:val="List2"/>
    <w:rsid w:val="00152E93"/>
    <w:pPr>
      <w:numPr>
        <w:numId w:val="8"/>
      </w:numPr>
    </w:pPr>
  </w:style>
  <w:style w:type="paragraph" w:styleId="List2">
    <w:name w:val="List 2"/>
    <w:basedOn w:val="BodyText"/>
    <w:rsid w:val="00152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E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E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E93"/>
    <w:pPr>
      <w:numPr>
        <w:numId w:val="4"/>
      </w:numPr>
    </w:pPr>
  </w:style>
  <w:style w:type="paragraph" w:styleId="ListContinue2">
    <w:name w:val="List Continue 2"/>
    <w:basedOn w:val="List2"/>
    <w:rsid w:val="00152E93"/>
    <w:pPr>
      <w:ind w:firstLine="0"/>
    </w:pPr>
  </w:style>
  <w:style w:type="paragraph" w:styleId="ListContinue3">
    <w:name w:val="List Continue 3"/>
    <w:basedOn w:val="List3"/>
    <w:rsid w:val="00152E93"/>
    <w:pPr>
      <w:ind w:left="1021" w:firstLine="0"/>
    </w:pPr>
  </w:style>
  <w:style w:type="paragraph" w:styleId="ListContinue4">
    <w:name w:val="List Continue 4"/>
    <w:basedOn w:val="List4"/>
    <w:rsid w:val="00152E93"/>
    <w:pPr>
      <w:ind w:firstLine="0"/>
    </w:pPr>
  </w:style>
  <w:style w:type="paragraph" w:styleId="ListContinue5">
    <w:name w:val="List Continue 5"/>
    <w:basedOn w:val="List5"/>
    <w:rsid w:val="00152E93"/>
    <w:pPr>
      <w:ind w:firstLine="0"/>
    </w:pPr>
  </w:style>
  <w:style w:type="paragraph" w:styleId="ListNumber3">
    <w:name w:val="List Number 3"/>
    <w:basedOn w:val="List3"/>
    <w:rsid w:val="00152E93"/>
    <w:pPr>
      <w:numPr>
        <w:numId w:val="5"/>
      </w:numPr>
    </w:pPr>
  </w:style>
  <w:style w:type="paragraph" w:styleId="ListNumber4">
    <w:name w:val="List Number 4"/>
    <w:basedOn w:val="List4"/>
    <w:rsid w:val="00152E93"/>
    <w:pPr>
      <w:numPr>
        <w:numId w:val="6"/>
      </w:numPr>
    </w:pPr>
  </w:style>
  <w:style w:type="paragraph" w:styleId="ListNumber5">
    <w:name w:val="List Number 5"/>
    <w:basedOn w:val="List5"/>
    <w:rsid w:val="00152E93"/>
    <w:pPr>
      <w:numPr>
        <w:numId w:val="7"/>
      </w:numPr>
    </w:pPr>
  </w:style>
  <w:style w:type="paragraph" w:styleId="BlockText">
    <w:name w:val="Block Text"/>
    <w:basedOn w:val="Normal"/>
    <w:rsid w:val="00152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E93"/>
    <w:rPr>
      <w:sz w:val="16"/>
      <w:vertAlign w:val="superscript"/>
    </w:rPr>
  </w:style>
  <w:style w:type="character" w:customStyle="1" w:styleId="Symbols">
    <w:name w:val="Symbols"/>
    <w:basedOn w:val="DefaultParagraphFont"/>
    <w:rsid w:val="00152E93"/>
    <w:rPr>
      <w:rFonts w:ascii="Symbol" w:hAnsi="Symbol"/>
    </w:rPr>
  </w:style>
  <w:style w:type="character" w:customStyle="1" w:styleId="MenuOptions">
    <w:name w:val="Menu Options"/>
    <w:basedOn w:val="DefaultParagraphFont"/>
    <w:rsid w:val="00152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E93"/>
    <w:rPr>
      <w:b/>
    </w:rPr>
  </w:style>
  <w:style w:type="character" w:customStyle="1" w:styleId="Underlined">
    <w:name w:val="Underlined"/>
    <w:basedOn w:val="DefaultParagraphFont"/>
    <w:rsid w:val="00152E93"/>
    <w:rPr>
      <w:u w:val="single"/>
    </w:rPr>
  </w:style>
  <w:style w:type="paragraph" w:customStyle="1" w:styleId="TableBodyTextRight">
    <w:name w:val="Table Body Text Right"/>
    <w:basedOn w:val="TableBodyText"/>
    <w:rsid w:val="00152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E93"/>
    <w:rPr>
      <w:sz w:val="18"/>
    </w:rPr>
  </w:style>
  <w:style w:type="paragraph" w:customStyle="1" w:styleId="BodySmallRight">
    <w:name w:val="Body Small Right"/>
    <w:basedOn w:val="BodyTextRight"/>
    <w:rsid w:val="00152E93"/>
    <w:rPr>
      <w:sz w:val="18"/>
      <w:szCs w:val="18"/>
    </w:rPr>
  </w:style>
  <w:style w:type="paragraph" w:customStyle="1" w:styleId="MarginEdition">
    <w:name w:val="Margin Edition"/>
    <w:basedOn w:val="MarginNote"/>
    <w:rsid w:val="00152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E93"/>
    <w:rPr>
      <w:sz w:val="2"/>
      <w:szCs w:val="2"/>
    </w:rPr>
  </w:style>
  <w:style w:type="character" w:customStyle="1" w:styleId="Small">
    <w:name w:val="Small"/>
    <w:basedOn w:val="DefaultParagraphFont"/>
    <w:rsid w:val="00152E93"/>
    <w:rPr>
      <w:sz w:val="16"/>
    </w:rPr>
  </w:style>
  <w:style w:type="paragraph" w:customStyle="1" w:styleId="WideTable">
    <w:name w:val="Wide Table"/>
    <w:basedOn w:val="Normal"/>
    <w:rsid w:val="00152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E93"/>
  </w:style>
  <w:style w:type="paragraph" w:styleId="Quote">
    <w:name w:val="Quote"/>
    <w:basedOn w:val="Heading1"/>
    <w:link w:val="QuoteChar"/>
    <w:qFormat/>
    <w:rsid w:val="00152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E93"/>
    <w:pPr>
      <w:pageBreakBefore/>
    </w:pPr>
  </w:style>
  <w:style w:type="paragraph" w:customStyle="1" w:styleId="Border">
    <w:name w:val="Border"/>
    <w:basedOn w:val="Normal"/>
    <w:qFormat/>
    <w:rsid w:val="00152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E93"/>
    <w:rPr>
      <w:u w:val="single"/>
    </w:rPr>
  </w:style>
  <w:style w:type="character" w:customStyle="1" w:styleId="BoldandItalics">
    <w:name w:val="Bold and Italics"/>
    <w:qFormat/>
    <w:rsid w:val="00152E93"/>
    <w:rPr>
      <w:b/>
      <w:i/>
      <w:u w:val="none"/>
    </w:rPr>
  </w:style>
  <w:style w:type="paragraph" w:styleId="BalloonText">
    <w:name w:val="Balloon Text"/>
    <w:basedOn w:val="Normal"/>
    <w:link w:val="BalloonTextChar"/>
    <w:rsid w:val="00152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E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0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779</Words>
  <Characters>5237</Characters>
  <Application>Microsoft Office Word</Application>
  <DocSecurity>0</DocSecurity>
  <Lines>180</Lines>
  <Paragraphs>111</Paragraphs>
  <ScaleCrop>false</ScaleCrop>
  <Company>Author-it Software Corporation Ltd.</Company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ACMATE509 Perform caesarean procedures on mice or rats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2025-03-01T08:32:00Z</dcterms:created>
  <dcterms:modified xsi:type="dcterms:W3CDTF">2025-03-01T08:32:00Z</dcterms:modified>
</cp:coreProperties>
</file>