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C20" w:rsidP="00764C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ACMATE509 Perform caesarean procedures on mice or rats</w:t>
      </w:r>
      <w:r>
        <w:fldChar w:fldCharType="end"/>
      </w:r>
    </w:p>
    <w:p w:rsidR="00764C20" w:rsidP="00764C20">
      <w:pPr>
        <w:pStyle w:val="Version"/>
        <w:sectPr w:rsidSect="002B79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79C3" w:rsidP="002B79C3">
      <w:pPr>
        <w:pStyle w:val="SuperHeading"/>
      </w:pPr>
      <w:r w:rsidRPr="002B79C3">
        <w:t>Assessment Requirements for ACMATE509 Perform caesarean procedures on mice or rats</w:t>
      </w:r>
    </w:p>
    <w:p w:rsidR="00000000" w:rsidRPr="002B79C3" w:rsidP="002B79C3">
      <w:pPr>
        <w:pStyle w:val="Heading1"/>
      </w:pPr>
      <w:bookmarkStart w:id="1" w:name="O_1049564"/>
      <w:bookmarkEnd w:id="1"/>
      <w:r w:rsidRPr="002B79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B79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9C3">
            <w:pPr>
              <w:pStyle w:val="BodyTextBold"/>
              <w:rPr>
                <w:lang w:val="en-NZ"/>
              </w:rPr>
            </w:pPr>
            <w:r w:rsidRPr="002B79C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9C3">
            <w:pPr>
              <w:pStyle w:val="BodyTextBold"/>
              <w:rPr>
                <w:lang w:val="en-NZ"/>
              </w:rPr>
            </w:pPr>
            <w:r w:rsidRPr="002B79C3">
              <w:t>Comments</w:t>
            </w:r>
          </w:p>
        </w:tc>
      </w:tr>
      <w:tr w:rsidTr="002B79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9C3">
            <w:pPr>
              <w:pStyle w:val="BodyText"/>
              <w:rPr>
                <w:lang w:val="en-NZ"/>
              </w:rPr>
            </w:pPr>
            <w:r w:rsidRPr="002B79C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9C3" w:rsidP="002B79C3">
            <w:pPr>
              <w:pStyle w:val="BodyText"/>
            </w:pPr>
            <w:r w:rsidRPr="002B79C3">
              <w:t>This version released with ACM Animal Care and Management Training Package Version 3.0.</w:t>
            </w:r>
          </w:p>
        </w:tc>
      </w:tr>
    </w:tbl>
    <w:p w:rsidR="00000000" w:rsidRPr="002B79C3" w:rsidP="002B79C3">
      <w:pPr>
        <w:pStyle w:val="BodyText"/>
      </w:pPr>
    </w:p>
    <w:p w:rsidR="00000000" w:rsidRPr="002B79C3" w:rsidP="002B79C3">
      <w:pPr>
        <w:pStyle w:val="AllowPageBreak"/>
      </w:pPr>
    </w:p>
    <w:p w:rsidR="00000000" w:rsidRPr="002B79C3" w:rsidP="002B79C3">
      <w:pPr>
        <w:pStyle w:val="Heading1"/>
      </w:pPr>
      <w:bookmarkStart w:id="2" w:name="O_1049565"/>
      <w:bookmarkEnd w:id="2"/>
      <w:r w:rsidRPr="002B79C3">
        <w:t>Performance Evidence</w:t>
      </w:r>
    </w:p>
    <w:p w:rsidR="00000000" w:rsidRPr="002B79C3" w:rsidP="00764C20">
      <w:pPr>
        <w:pStyle w:val="BodyText"/>
      </w:pPr>
      <w:r w:rsidRPr="002B79C3">
        <w:t xml:space="preserve">An individual demonstrating competency must satisfy all of the elements and performance criteria in this unit. </w:t>
      </w:r>
    </w:p>
    <w:p w:rsidR="00000000" w:rsidRPr="002B79C3" w:rsidP="00764C20">
      <w:pPr>
        <w:pStyle w:val="BodyText"/>
      </w:pPr>
      <w:r w:rsidRPr="002B79C3">
        <w:t>There must be evidence that the individual has:</w:t>
      </w:r>
    </w:p>
    <w:p w:rsidR="00000000" w:rsidRPr="002B79C3" w:rsidP="002B79C3">
      <w:pPr>
        <w:pStyle w:val="ListBullet"/>
      </w:pPr>
      <w:r w:rsidRPr="002B79C3">
        <w:t>planned and carried out caesarean procedures on at least two full</w:t>
      </w:r>
      <w:r w:rsidRPr="002B79C3">
        <w:t>-term pregnant mice or rats.</w:t>
      </w:r>
    </w:p>
    <w:p w:rsidR="00000000" w:rsidRPr="002B79C3" w:rsidP="002B79C3">
      <w:pPr>
        <w:pStyle w:val="AllowPageBreak"/>
      </w:pPr>
    </w:p>
    <w:p w:rsidR="00000000" w:rsidRPr="002B79C3" w:rsidP="002B79C3">
      <w:pPr>
        <w:pStyle w:val="Heading1"/>
      </w:pPr>
      <w:bookmarkStart w:id="3" w:name="O_1049566"/>
      <w:bookmarkEnd w:id="3"/>
      <w:r w:rsidRPr="002B79C3">
        <w:t>Knowledge Evidence</w:t>
      </w:r>
    </w:p>
    <w:p w:rsidR="00000000" w:rsidRPr="002B79C3" w:rsidP="00764C20">
      <w:pPr>
        <w:pStyle w:val="BodyText"/>
      </w:pPr>
      <w:r w:rsidRPr="002B79C3">
        <w:t>An individual must be able to demonstrate the knowledge required to perform the tasks outlined in the elements and performance criteria of this unit. This includes knowledge of:</w:t>
      </w:r>
    </w:p>
    <w:p w:rsidR="00000000" w:rsidRPr="002B79C3" w:rsidP="002B79C3">
      <w:pPr>
        <w:pStyle w:val="ListBullet"/>
      </w:pPr>
      <w:r w:rsidRPr="002B79C3">
        <w:t>principles and practices of caesarean procedures on mice and rats, including:</w:t>
      </w:r>
    </w:p>
    <w:p w:rsidR="00000000" w:rsidRPr="002B79C3" w:rsidP="002B79C3">
      <w:pPr>
        <w:pStyle w:val="ListBullet2"/>
      </w:pPr>
      <w:r w:rsidRPr="002B79C3">
        <w:t>methods used to perform caesareans</w:t>
      </w:r>
    </w:p>
    <w:p w:rsidR="00000000" w:rsidRPr="002B79C3" w:rsidP="002B79C3">
      <w:pPr>
        <w:pStyle w:val="ListBullet2"/>
      </w:pPr>
      <w:r w:rsidRPr="002B79C3">
        <w:t>mouse and rat breeding procedures and their species-specific requirements</w:t>
      </w:r>
    </w:p>
    <w:p w:rsidR="00000000" w:rsidRPr="002B79C3" w:rsidP="002B79C3">
      <w:pPr>
        <w:pStyle w:val="ListBullet2"/>
      </w:pPr>
      <w:r w:rsidRPr="002B79C3">
        <w:t>anatomical and physiological terminology and glossary of terms</w:t>
      </w:r>
    </w:p>
    <w:p w:rsidR="00000000" w:rsidRPr="002B79C3" w:rsidP="002B79C3">
      <w:pPr>
        <w:pStyle w:val="ListBullet2"/>
      </w:pPr>
      <w:r w:rsidRPr="002B79C3">
        <w:t>anato</w:t>
      </w:r>
      <w:r w:rsidRPr="002B79C3">
        <w:t>mical structures and physiological features of mice and rats related to the reproductive system</w:t>
      </w:r>
    </w:p>
    <w:p w:rsidR="00000000" w:rsidRPr="002B79C3" w:rsidP="002B79C3">
      <w:pPr>
        <w:pStyle w:val="ListBullet2"/>
      </w:pPr>
      <w:r w:rsidRPr="002B79C3">
        <w:t>reproductive cycles</w:t>
      </w:r>
    </w:p>
    <w:p w:rsidR="00000000" w:rsidRPr="002B79C3" w:rsidP="002B79C3">
      <w:pPr>
        <w:pStyle w:val="ListBullet2"/>
      </w:pPr>
      <w:r w:rsidRPr="002B79C3">
        <w:t>techniques used to start the breathing process in pups</w:t>
      </w:r>
    </w:p>
    <w:p w:rsidR="00000000" w:rsidRPr="002B79C3" w:rsidP="002B79C3">
      <w:pPr>
        <w:pStyle w:val="ListBullet2"/>
      </w:pPr>
      <w:r w:rsidRPr="002B79C3">
        <w:t>techniques used to foster pups onto foster mothers</w:t>
      </w:r>
    </w:p>
    <w:p w:rsidR="00000000" w:rsidRPr="002B79C3" w:rsidP="002B79C3">
      <w:pPr>
        <w:pStyle w:val="ListBullet"/>
      </w:pPr>
      <w:r w:rsidRPr="002B79C3">
        <w:t>biosecurity requirements for clea</w:t>
      </w:r>
      <w:r w:rsidRPr="002B79C3">
        <w:t>n and dirty status handling and treatment areas</w:t>
      </w:r>
    </w:p>
    <w:p w:rsidR="00000000" w:rsidRPr="002B79C3" w:rsidP="002B79C3">
      <w:pPr>
        <w:pStyle w:val="ListBullet"/>
      </w:pPr>
      <w:r w:rsidRPr="002B79C3">
        <w:t>key requirements of relevant, current codes, including the Australian Code for the Care and Use of Animals for Scientific Purposes</w:t>
      </w:r>
    </w:p>
    <w:p w:rsidR="00000000" w:rsidRPr="002B79C3" w:rsidP="002B79C3">
      <w:pPr>
        <w:pStyle w:val="ListBullet"/>
      </w:pPr>
      <w:r w:rsidRPr="002B79C3">
        <w:t>animal welfare and ethics, including the 3Rs (replacement, reduction, refinem</w:t>
      </w:r>
      <w:r w:rsidRPr="002B79C3">
        <w:t>ent) and 5 Domains</w:t>
      </w:r>
    </w:p>
    <w:p w:rsidR="00000000" w:rsidRPr="002B79C3" w:rsidP="002B79C3">
      <w:pPr>
        <w:pStyle w:val="ListBullet"/>
      </w:pPr>
      <w:r w:rsidRPr="002B79C3">
        <w:t>relevant state or territory legislation and regulations relating to performing caesareans</w:t>
      </w:r>
    </w:p>
    <w:p w:rsidR="00000000" w:rsidRPr="002B79C3" w:rsidP="002B79C3">
      <w:pPr>
        <w:pStyle w:val="ListBullet"/>
      </w:pPr>
      <w:r w:rsidRPr="002B79C3">
        <w:t>relevant organisational policies and safe work procedures.</w:t>
      </w:r>
    </w:p>
    <w:p w:rsidR="00000000" w:rsidRPr="002B79C3" w:rsidP="002B79C3">
      <w:pPr>
        <w:pStyle w:val="AllowPageBreak"/>
      </w:pPr>
    </w:p>
    <w:p w:rsidR="00000000" w:rsidRPr="002B79C3" w:rsidP="002B79C3">
      <w:pPr>
        <w:pStyle w:val="Heading1"/>
      </w:pPr>
      <w:bookmarkStart w:id="4" w:name="O_1049567"/>
      <w:bookmarkEnd w:id="4"/>
      <w:r w:rsidRPr="002B79C3">
        <w:t>Assessment Conditions</w:t>
      </w:r>
    </w:p>
    <w:p w:rsidR="00000000" w:rsidRPr="002B79C3" w:rsidP="00764C20">
      <w:pPr>
        <w:pStyle w:val="BodyText"/>
      </w:pPr>
      <w:r w:rsidRPr="002B79C3">
        <w:t xml:space="preserve">Assessment of skills must take place under the following conditions: </w:t>
      </w:r>
    </w:p>
    <w:p w:rsidR="00000000" w:rsidRPr="002B79C3" w:rsidP="002B79C3">
      <w:pPr>
        <w:pStyle w:val="ListBullet"/>
      </w:pPr>
      <w:r w:rsidRPr="002B79C3">
        <w:t>physical conditions:</w:t>
      </w:r>
    </w:p>
    <w:p w:rsidR="00000000" w:rsidRPr="002B79C3" w:rsidP="002B79C3">
      <w:pPr>
        <w:pStyle w:val="ListBullet2"/>
      </w:pPr>
      <w:r w:rsidRPr="002B79C3">
        <w:t>an animal research or production facility, or an environment that reflects work conditions that has a scientific establishment licence and access to an approved An</w:t>
      </w:r>
      <w:r w:rsidRPr="002B79C3">
        <w:t>imal Ethics Committee.</w:t>
      </w:r>
    </w:p>
    <w:p w:rsidR="00000000" w:rsidRPr="002B79C3" w:rsidP="00764C20">
      <w:pPr>
        <w:pStyle w:val="BodyText"/>
      </w:pPr>
      <w:r w:rsidRPr="002B79C3">
        <w:t>Assessors of this unit must satisfy the requirements for assessors in applicable vocational education and training legislation, frameworks and/or standards.</w:t>
      </w:r>
    </w:p>
    <w:p w:rsidR="00000000" w:rsidRPr="002B79C3" w:rsidP="002B79C3">
      <w:pPr>
        <w:pStyle w:val="Heading1"/>
      </w:pPr>
      <w:bookmarkStart w:id="5" w:name="O_1049570"/>
      <w:bookmarkEnd w:id="5"/>
      <w:r w:rsidRPr="002B79C3">
        <w:t>Links</w:t>
      </w:r>
    </w:p>
    <w:p w:rsidR="00000000" w:rsidRPr="002B79C3" w:rsidP="00764C20">
      <w:pPr>
        <w:pStyle w:val="BodyText"/>
      </w:pPr>
      <w:r w:rsidRPr="002B79C3">
        <w:t>Companion Volumes, including Implementation Guides,</w:t>
      </w:r>
      <w:r w:rsidRPr="002B79C3">
        <w:t xml:space="preserve">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835B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B79C3" w:rsidP="002B79C3"/>
    <w:sectPr w:rsidSect="002B79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9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9C3" w:rsidRPr="00764C20" w:rsidP="00764C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9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20" w:rsidP="002B79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4C20" w:rsidP="002B79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64C20" w:rsidP="002B79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9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79C3" w:rsidRPr="00764C20" w:rsidP="00764C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9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20" w:rsidRPr="002D2AF8" w:rsidP="002B79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ACMATE509 Perform caesarean procedures on mice or rats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64C20" w:rsidP="002B79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9E4C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66C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E02C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9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79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79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79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79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79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79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79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79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79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79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79C3"/>
  </w:style>
  <w:style w:type="character" w:customStyle="1" w:styleId="Heading1Char">
    <w:name w:val="Heading 1 Char"/>
    <w:basedOn w:val="DefaultParagraphFont"/>
    <w:link w:val="Heading1"/>
    <w:rsid w:val="002B79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79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79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79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79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79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79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B79C3"/>
    <w:rPr>
      <w:b/>
    </w:rPr>
  </w:style>
  <w:style w:type="character" w:customStyle="1" w:styleId="Heading2Char">
    <w:name w:val="Heading 2 Char"/>
    <w:basedOn w:val="DefaultParagraphFont"/>
    <w:link w:val="Heading2"/>
    <w:rsid w:val="002B79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79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79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7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7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7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7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79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79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79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79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79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79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79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79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79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79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79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79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79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79C3"/>
    <w:rPr>
      <w:b/>
      <w:spacing w:val="0"/>
    </w:rPr>
  </w:style>
  <w:style w:type="paragraph" w:customStyle="1" w:styleId="SuperTitle">
    <w:name w:val="SuperTitle"/>
    <w:basedOn w:val="Title"/>
    <w:rsid w:val="002B79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79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79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79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79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79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79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79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79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79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79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79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79C3"/>
    <w:rPr>
      <w:i/>
    </w:rPr>
  </w:style>
  <w:style w:type="paragraph" w:styleId="Caption">
    <w:name w:val="caption"/>
    <w:basedOn w:val="BodyText"/>
    <w:next w:val="Normal"/>
    <w:qFormat/>
    <w:rsid w:val="002B79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79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79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79C3"/>
  </w:style>
  <w:style w:type="paragraph" w:styleId="TableofFigures">
    <w:name w:val="table of figures"/>
    <w:basedOn w:val="Normal"/>
    <w:next w:val="Normal"/>
    <w:semiHidden/>
    <w:rsid w:val="002B79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79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79C3"/>
    <w:rPr>
      <w:rFonts w:ascii="Wingdings" w:hAnsi="Wingdings"/>
    </w:rPr>
  </w:style>
  <w:style w:type="paragraph" w:customStyle="1" w:styleId="TableHeading">
    <w:name w:val="Table Heading"/>
    <w:basedOn w:val="HeadingBase"/>
    <w:rsid w:val="002B79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79C3"/>
    <w:rPr>
      <w:color w:val="0033CC"/>
      <w:u w:val="none"/>
    </w:rPr>
  </w:style>
  <w:style w:type="paragraph" w:customStyle="1" w:styleId="BodyTextRight">
    <w:name w:val="Body Text Right"/>
    <w:basedOn w:val="BodyText"/>
    <w:rsid w:val="002B79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79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79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79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79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79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79C3"/>
    <w:rPr>
      <w:sz w:val="32"/>
    </w:rPr>
  </w:style>
  <w:style w:type="paragraph" w:customStyle="1" w:styleId="HeadingProcedure">
    <w:name w:val="Heading Procedure"/>
    <w:basedOn w:val="HeadingBase"/>
    <w:next w:val="Normal"/>
    <w:rsid w:val="002B79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79C3"/>
    <w:pPr>
      <w:spacing w:before="60" w:after="60"/>
    </w:pPr>
  </w:style>
  <w:style w:type="paragraph" w:styleId="ListContinue">
    <w:name w:val="List Continue"/>
    <w:basedOn w:val="List"/>
    <w:rsid w:val="002B79C3"/>
    <w:pPr>
      <w:ind w:firstLine="0"/>
    </w:pPr>
  </w:style>
  <w:style w:type="paragraph" w:customStyle="1" w:styleId="ListNote">
    <w:name w:val="List Note"/>
    <w:basedOn w:val="List"/>
    <w:rsid w:val="002B79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79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79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79C3"/>
    <w:rPr>
      <w:rFonts w:ascii="Courier New" w:hAnsi="Courier New"/>
    </w:rPr>
  </w:style>
  <w:style w:type="paragraph" w:customStyle="1" w:styleId="NoteBullet">
    <w:name w:val="Note Bullet"/>
    <w:basedOn w:val="Note"/>
    <w:rsid w:val="002B79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79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79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79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79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79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79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79C3"/>
    <w:rPr>
      <w:b/>
      <w:smallCaps/>
    </w:rPr>
  </w:style>
  <w:style w:type="paragraph" w:customStyle="1" w:styleId="TableListNumber">
    <w:name w:val="Table List Number"/>
    <w:basedOn w:val="ListNumber"/>
    <w:rsid w:val="002B79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79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79C3"/>
    <w:pPr>
      <w:numPr>
        <w:numId w:val="9"/>
      </w:numPr>
    </w:pPr>
  </w:style>
  <w:style w:type="paragraph" w:customStyle="1" w:styleId="ListAlpha2">
    <w:name w:val="List Alpha 2"/>
    <w:basedOn w:val="List2"/>
    <w:rsid w:val="002B79C3"/>
    <w:pPr>
      <w:numPr>
        <w:numId w:val="8"/>
      </w:numPr>
    </w:pPr>
  </w:style>
  <w:style w:type="paragraph" w:styleId="List2">
    <w:name w:val="List 2"/>
    <w:basedOn w:val="BodyText"/>
    <w:rsid w:val="002B79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79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79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79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79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79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79C3"/>
    <w:pPr>
      <w:numPr>
        <w:numId w:val="4"/>
      </w:numPr>
    </w:pPr>
  </w:style>
  <w:style w:type="paragraph" w:styleId="ListContinue2">
    <w:name w:val="List Continue 2"/>
    <w:basedOn w:val="List2"/>
    <w:rsid w:val="002B79C3"/>
    <w:pPr>
      <w:ind w:firstLine="0"/>
    </w:pPr>
  </w:style>
  <w:style w:type="paragraph" w:styleId="ListContinue3">
    <w:name w:val="List Continue 3"/>
    <w:basedOn w:val="List3"/>
    <w:rsid w:val="002B79C3"/>
    <w:pPr>
      <w:ind w:left="1021" w:firstLine="0"/>
    </w:pPr>
  </w:style>
  <w:style w:type="paragraph" w:styleId="ListContinue4">
    <w:name w:val="List Continue 4"/>
    <w:basedOn w:val="List4"/>
    <w:rsid w:val="002B79C3"/>
    <w:pPr>
      <w:ind w:firstLine="0"/>
    </w:pPr>
  </w:style>
  <w:style w:type="paragraph" w:styleId="ListContinue5">
    <w:name w:val="List Continue 5"/>
    <w:basedOn w:val="List5"/>
    <w:rsid w:val="002B79C3"/>
    <w:pPr>
      <w:ind w:firstLine="0"/>
    </w:pPr>
  </w:style>
  <w:style w:type="paragraph" w:styleId="ListNumber3">
    <w:name w:val="List Number 3"/>
    <w:basedOn w:val="List3"/>
    <w:rsid w:val="002B79C3"/>
    <w:pPr>
      <w:numPr>
        <w:numId w:val="5"/>
      </w:numPr>
    </w:pPr>
  </w:style>
  <w:style w:type="paragraph" w:styleId="ListNumber4">
    <w:name w:val="List Number 4"/>
    <w:basedOn w:val="List4"/>
    <w:rsid w:val="002B79C3"/>
    <w:pPr>
      <w:numPr>
        <w:numId w:val="6"/>
      </w:numPr>
    </w:pPr>
  </w:style>
  <w:style w:type="paragraph" w:styleId="ListNumber5">
    <w:name w:val="List Number 5"/>
    <w:basedOn w:val="List5"/>
    <w:rsid w:val="002B79C3"/>
    <w:pPr>
      <w:numPr>
        <w:numId w:val="7"/>
      </w:numPr>
    </w:pPr>
  </w:style>
  <w:style w:type="paragraph" w:styleId="BlockText">
    <w:name w:val="Block Text"/>
    <w:basedOn w:val="Normal"/>
    <w:rsid w:val="002B79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79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79C3"/>
    <w:rPr>
      <w:sz w:val="16"/>
      <w:vertAlign w:val="superscript"/>
    </w:rPr>
  </w:style>
  <w:style w:type="character" w:customStyle="1" w:styleId="Symbols">
    <w:name w:val="Symbols"/>
    <w:basedOn w:val="DefaultParagraphFont"/>
    <w:rsid w:val="002B79C3"/>
    <w:rPr>
      <w:rFonts w:ascii="Symbol" w:hAnsi="Symbol"/>
    </w:rPr>
  </w:style>
  <w:style w:type="character" w:customStyle="1" w:styleId="MenuOptions">
    <w:name w:val="Menu Options"/>
    <w:basedOn w:val="DefaultParagraphFont"/>
    <w:rsid w:val="002B79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79C3"/>
    <w:rPr>
      <w:b/>
    </w:rPr>
  </w:style>
  <w:style w:type="character" w:customStyle="1" w:styleId="Underlined">
    <w:name w:val="Underlined"/>
    <w:basedOn w:val="DefaultParagraphFont"/>
    <w:rsid w:val="002B79C3"/>
    <w:rPr>
      <w:u w:val="single"/>
    </w:rPr>
  </w:style>
  <w:style w:type="paragraph" w:customStyle="1" w:styleId="TableBodyTextRight">
    <w:name w:val="Table Body Text Right"/>
    <w:basedOn w:val="TableBodyText"/>
    <w:rsid w:val="002B79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79C3"/>
    <w:rPr>
      <w:sz w:val="18"/>
    </w:rPr>
  </w:style>
  <w:style w:type="paragraph" w:customStyle="1" w:styleId="BodySmallRight">
    <w:name w:val="Body Small Right"/>
    <w:basedOn w:val="BodyTextRight"/>
    <w:rsid w:val="002B79C3"/>
    <w:rPr>
      <w:sz w:val="18"/>
      <w:szCs w:val="18"/>
    </w:rPr>
  </w:style>
  <w:style w:type="paragraph" w:customStyle="1" w:styleId="MarginEdition">
    <w:name w:val="Margin Edition"/>
    <w:basedOn w:val="MarginNote"/>
    <w:rsid w:val="002B79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79C3"/>
    <w:rPr>
      <w:sz w:val="2"/>
      <w:szCs w:val="2"/>
    </w:rPr>
  </w:style>
  <w:style w:type="character" w:customStyle="1" w:styleId="Small">
    <w:name w:val="Small"/>
    <w:basedOn w:val="DefaultParagraphFont"/>
    <w:rsid w:val="002B79C3"/>
    <w:rPr>
      <w:sz w:val="16"/>
    </w:rPr>
  </w:style>
  <w:style w:type="paragraph" w:customStyle="1" w:styleId="WideTable">
    <w:name w:val="Wide Table"/>
    <w:basedOn w:val="Normal"/>
    <w:rsid w:val="002B79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79C3"/>
  </w:style>
  <w:style w:type="paragraph" w:styleId="Quote">
    <w:name w:val="Quote"/>
    <w:basedOn w:val="Heading1"/>
    <w:link w:val="QuoteChar"/>
    <w:qFormat/>
    <w:rsid w:val="002B79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79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79C3"/>
    <w:pPr>
      <w:pageBreakBefore/>
    </w:pPr>
  </w:style>
  <w:style w:type="paragraph" w:customStyle="1" w:styleId="Border">
    <w:name w:val="Border"/>
    <w:basedOn w:val="Normal"/>
    <w:qFormat/>
    <w:rsid w:val="002B79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79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9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9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79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79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79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79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79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79C3"/>
    <w:rPr>
      <w:u w:val="single"/>
    </w:rPr>
  </w:style>
  <w:style w:type="character" w:customStyle="1" w:styleId="BoldandItalics">
    <w:name w:val="Bold and Italics"/>
    <w:qFormat/>
    <w:rsid w:val="002B79C3"/>
    <w:rPr>
      <w:b/>
      <w:i/>
      <w:u w:val="none"/>
    </w:rPr>
  </w:style>
  <w:style w:type="paragraph" w:styleId="BalloonText">
    <w:name w:val="Balloon Text"/>
    <w:basedOn w:val="Normal"/>
    <w:link w:val="BalloonTextChar"/>
    <w:rsid w:val="002B7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79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79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79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79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79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79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4C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2184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ACMATE509 Perform caesarean procedures on mice or rats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2022-07-16T08:30:00Z</dcterms:created>
  <dcterms:modified xsi:type="dcterms:W3CDTF">2022-07-16T08:30:00Z</dcterms:modified>
</cp:coreProperties>
</file>